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97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B7F97" w:rsidRPr="00CE16B2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ЗАКЛЮЧЕНИ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6B7F97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экспертизы нормативного правового акта </w:t>
      </w:r>
    </w:p>
    <w:p w:rsidR="006B7F97" w:rsidRPr="00CE16B2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629"/>
        <w:gridCol w:w="567"/>
        <w:gridCol w:w="501"/>
        <w:gridCol w:w="674"/>
        <w:gridCol w:w="737"/>
        <w:gridCol w:w="782"/>
        <w:gridCol w:w="898"/>
        <w:gridCol w:w="803"/>
        <w:gridCol w:w="340"/>
        <w:gridCol w:w="865"/>
        <w:gridCol w:w="1483"/>
      </w:tblGrid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BB3CA1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549"/>
            <w:bookmarkEnd w:id="0"/>
            <w:r w:rsidRPr="00BB3CA1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7901DA" w:rsidRPr="007901DA" w:rsidRDefault="007901DA" w:rsidP="008F32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901DA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28.03.2018г. № 235 «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 в области розничной продажи алкогольной продукции</w:t>
            </w:r>
            <w:r w:rsidRPr="00790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городского округа Верхотурский» (далее по тексту – Постановление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proofErr w:type="gramEnd"/>
          </w:p>
          <w:p w:rsidR="006B7F97" w:rsidRPr="007901DA" w:rsidRDefault="007901DA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(информационный бюллетень «Верхотурская неделя» от 30.03.2018г. № 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на сайте </w:t>
            </w:r>
            <w:r w:rsidRPr="00714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Верхотурский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86" w:type="dxa"/>
            <w:gridSpan w:val="12"/>
          </w:tcPr>
          <w:p w:rsidR="006B7F97" w:rsidRPr="007901DA" w:rsidRDefault="006B7F9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нормативных правовых актов:</w:t>
            </w:r>
            <w:r w:rsidR="0079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DA"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B7F97" w:rsidRPr="00BB3CA1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нормативного правового акта и его отдельных положений</w:t>
            </w:r>
          </w:p>
          <w:p w:rsidR="006B7F97" w:rsidRPr="00BB3CA1" w:rsidRDefault="007901DA" w:rsidP="00790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вступило в силу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8D600E" w:rsidRDefault="006B7F97" w:rsidP="00790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422" w:rsidRPr="00DF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Переходный период отсутствует.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аслевой (функциональный) орган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принявший оцениваемый нормативный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акт и (или) к компетенции и полномочиям которого относится исследуемая сфера общественных отношений:</w:t>
            </w:r>
          </w:p>
          <w:p w:rsidR="006B7F97" w:rsidRPr="00C8176C" w:rsidRDefault="007901DA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7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и планирования Администрации городского округа Верхотурский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  <w:p w:rsidR="006B7F97" w:rsidRPr="00106E86" w:rsidRDefault="00106E86" w:rsidP="008F32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0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контроль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торговой деятельности, в области розничной продажи алкогольной продукции</w:t>
            </w:r>
          </w:p>
        </w:tc>
      </w:tr>
      <w:tr w:rsidR="006B7F97" w:rsidRPr="00C424A2" w:rsidTr="00920CCF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в отношении проекта нормативного правового акта *: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Проводилось: да (нет)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нормативного правового акта: высокая (средняя, низкая)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8279" w:type="dxa"/>
            <w:gridSpan w:val="11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г.;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публичных консультаций проекта нормативного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г.;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аслевой (функциональный) орган А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акта, проводивший оценку регулирующего воздействия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B7F97" w:rsidRPr="00A406DA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B7F97" w:rsidRPr="00A406DA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1.7.7.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B7F97" w:rsidRPr="00A406DA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оценка регулирующего воздействия проектов актов, данный раздел не заполняется.</w:t>
            </w:r>
          </w:p>
        </w:tc>
      </w:tr>
      <w:tr w:rsidR="006B7F97" w:rsidRPr="00C424A2" w:rsidTr="00920CCF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исполнителя: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(34389) 2-13-32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71A47">
            <w:pPr>
              <w:autoSpaceDE w:val="0"/>
              <w:autoSpaceDN w:val="0"/>
              <w:adjustRightInd w:val="0"/>
            </w:pPr>
            <w:r w:rsidRPr="00C424A2">
              <w:t>Адрес электронной почты:</w:t>
            </w:r>
            <w:r w:rsidR="00871A47">
              <w:t xml:space="preserve"> </w:t>
            </w:r>
            <w:hyperlink r:id="rId5" w:history="1">
              <w:r w:rsidR="00871A47" w:rsidRPr="00D77B37">
                <w:rPr>
                  <w:rStyle w:val="a3"/>
                  <w:b/>
                  <w:i/>
                  <w:lang w:val="en-US"/>
                </w:rPr>
                <w:t>ivoecon</w:t>
              </w:r>
              <w:r w:rsidR="00871A47" w:rsidRPr="00D77B37">
                <w:rPr>
                  <w:rStyle w:val="a3"/>
                  <w:b/>
                  <w:i/>
                </w:rPr>
                <w:t>-</w:t>
              </w:r>
              <w:r w:rsidR="00871A47" w:rsidRPr="00D77B37">
                <w:rPr>
                  <w:rStyle w:val="a3"/>
                  <w:b/>
                  <w:i/>
                  <w:lang w:val="en-US"/>
                </w:rPr>
                <w:t>verhotury</w:t>
              </w:r>
              <w:r w:rsidR="00871A47" w:rsidRPr="00D77B37">
                <w:rPr>
                  <w:rStyle w:val="a3"/>
                  <w:b/>
                  <w:i/>
                </w:rPr>
                <w:t>@</w:t>
              </w:r>
              <w:r w:rsidR="00871A47" w:rsidRPr="00D77B37">
                <w:rPr>
                  <w:rStyle w:val="a3"/>
                  <w:b/>
                  <w:i/>
                  <w:lang w:val="en-US"/>
                </w:rPr>
                <w:t>mail</w:t>
              </w:r>
              <w:r w:rsidR="00871A47" w:rsidRPr="00D77B37">
                <w:rPr>
                  <w:rStyle w:val="a3"/>
                  <w:b/>
                  <w:i/>
                </w:rPr>
                <w:t>.</w:t>
              </w:r>
              <w:proofErr w:type="spellStart"/>
              <w:r w:rsidR="00871A47" w:rsidRPr="00D77B37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B93FE1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612"/>
            <w:bookmarkEnd w:id="1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, интересы которых затрагиваются регулированием, установленным нормативным правовым актом</w:t>
            </w:r>
          </w:p>
        </w:tc>
      </w:tr>
      <w:tr w:rsidR="006B7F97" w:rsidRPr="00C424A2" w:rsidTr="00920CCF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6B7F97" w:rsidRPr="00C424A2" w:rsidTr="00920CCF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время: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на 01.01.2019</w:t>
            </w:r>
            <w:r w:rsidRPr="00DF6422">
              <w:rPr>
                <w:b/>
                <w:i/>
              </w:rPr>
              <w:t xml:space="preserve">г.    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DF6422">
              <w:rPr>
                <w:b/>
                <w:i/>
              </w:rPr>
              <w:t xml:space="preserve">дминистрация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 w:rsidRPr="00DF6422">
              <w:rPr>
                <w:b/>
                <w:i/>
              </w:rPr>
              <w:t>– 1</w:t>
            </w:r>
            <w:r>
              <w:rPr>
                <w:b/>
                <w:i/>
              </w:rPr>
              <w:t>;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Количество юридических лиц</w:t>
            </w:r>
            <w:r w:rsidRPr="00DF6422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43;</w:t>
            </w:r>
          </w:p>
          <w:p w:rsidR="006B7F97" w:rsidRPr="00CA2FA6" w:rsidRDefault="00DF6422" w:rsidP="00DF6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индивидуальных предпринимателей</w:t>
            </w:r>
            <w:r w:rsidRPr="00DF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279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на 01.01.201</w:t>
            </w:r>
            <w:r>
              <w:rPr>
                <w:b/>
                <w:i/>
              </w:rPr>
              <w:t>8</w:t>
            </w:r>
            <w:r w:rsidRPr="00DF6422">
              <w:rPr>
                <w:b/>
                <w:i/>
              </w:rPr>
              <w:t xml:space="preserve">г.    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DF6422">
              <w:rPr>
                <w:b/>
                <w:i/>
              </w:rPr>
              <w:t xml:space="preserve">дминистрация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 w:rsidRPr="00DF6422">
              <w:rPr>
                <w:b/>
                <w:i/>
              </w:rPr>
              <w:t>– 1</w:t>
            </w:r>
            <w:r>
              <w:rPr>
                <w:b/>
                <w:i/>
              </w:rPr>
              <w:t>;</w:t>
            </w:r>
          </w:p>
          <w:p w:rsidR="00DF6422" w:rsidRPr="00DF6422" w:rsidRDefault="00DF6422" w:rsidP="00DF6422">
            <w:pPr>
              <w:widowControl w:val="0"/>
              <w:autoSpaceDE w:val="0"/>
              <w:autoSpaceDN w:val="0"/>
              <w:rPr>
                <w:b/>
                <w:i/>
              </w:rPr>
            </w:pPr>
            <w:r>
              <w:rPr>
                <w:b/>
                <w:i/>
              </w:rPr>
              <w:t>Количество юридических лиц</w:t>
            </w:r>
            <w:r w:rsidRPr="00DF6422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50</w:t>
            </w:r>
            <w:r>
              <w:rPr>
                <w:b/>
                <w:i/>
              </w:rPr>
              <w:t>;</w:t>
            </w:r>
          </w:p>
          <w:p w:rsidR="006B7F97" w:rsidRPr="00CA2FA6" w:rsidRDefault="00DF6422" w:rsidP="00DF6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индивидуальных предпринимателей</w:t>
            </w:r>
            <w:r w:rsidRPr="00DF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624"/>
            <w:bookmarkEnd w:id="2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186" w:type="dxa"/>
            <w:gridSpan w:val="12"/>
          </w:tcPr>
          <w:p w:rsidR="00D031F1" w:rsidRDefault="006B7F97" w:rsidP="00DF6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F97" w:rsidRPr="0047481B" w:rsidRDefault="00D031F1" w:rsidP="00D0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межрайонной инспекции Федеральной налоговой службы № 26 по Свердловской области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628"/>
            <w:bookmarkEnd w:id="3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Оценка степени решения проблемы и преодоления </w:t>
            </w:r>
            <w:proofErr w:type="gramStart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</w:t>
            </w:r>
            <w:proofErr w:type="gramEnd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ней </w:t>
            </w:r>
          </w:p>
          <w:p w:rsidR="006B7F97" w:rsidRPr="00250E3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негативных эффектов за счет регулирования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направлено регулирование, установленное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  <w:p w:rsidR="006B7F97" w:rsidRPr="001813F9" w:rsidRDefault="001813F9" w:rsidP="001813F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предусматривается установление требований к оформлению и содержанию заданий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проведение мероприятий должностными лицами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уполномоченными на осуществление муниципального контроля без взаимодействия с юридическими лицами, индивидуальными предпринимателями, и оформлению результатов плановых (рейдовых) осмотров, обследований, измерений, наблюдений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  <w:p w:rsidR="006B7F97" w:rsidRPr="0024165A" w:rsidRDefault="0024165A" w:rsidP="00920CC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регулирует правоотношения в сфере муниципального контроля 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торговой деятельности, в области розничной продажи алкогольной продукции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86" w:type="dxa"/>
            <w:gridSpan w:val="12"/>
          </w:tcPr>
          <w:p w:rsidR="0024165A" w:rsidRDefault="006B7F97" w:rsidP="00241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24 июля 2007 года № 209-ФЗ «О развитии малого и среднего предпринимат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ельства в Российской Федерации»;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Федеральный </w:t>
            </w:r>
            <w:r w:rsidRPr="002416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закон  № 294-ФЗ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26 декабря 2008 года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ора) и муниципального контроля»;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авления в Российской Федерации»;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постановление Администрации городского округа Верхотурский от 13.07.2017 № 176 «</w:t>
            </w:r>
            <w:r w:rsidRPr="002416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hyperlink r:id="rId6" w:anchor="Par28" w:history="1">
              <w:proofErr w:type="gramStart"/>
              <w:r w:rsidRPr="0024165A">
                <w:rPr>
                  <w:rStyle w:val="a3"/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  <w:u w:val="none"/>
                </w:rPr>
                <w:t>регламент</w:t>
              </w:r>
              <w:proofErr w:type="gramEnd"/>
            </w:hyperlink>
            <w:r w:rsidRPr="002416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исполнения муниципальной </w:t>
            </w:r>
            <w:r w:rsidRPr="002416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»;</w:t>
            </w:r>
          </w:p>
          <w:p w:rsidR="006B7F97" w:rsidRPr="004E4321" w:rsidRDefault="0024165A" w:rsidP="00241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постановление Администрации городского округа Верхотурский от 13.03.2017 № 178 «</w:t>
            </w:r>
            <w:r w:rsidRPr="002416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hyperlink r:id="rId7" w:anchor="Par28" w:history="1">
              <w:proofErr w:type="gramStart"/>
              <w:r w:rsidRPr="0024165A">
                <w:rPr>
                  <w:rStyle w:val="a3"/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  <w:u w:val="none"/>
                </w:rPr>
                <w:t>регламент</w:t>
              </w:r>
              <w:proofErr w:type="gramEnd"/>
            </w:hyperlink>
            <w:r w:rsidRPr="002416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исполнения муниципальной </w:t>
            </w:r>
            <w:r w:rsidRPr="002416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функции по осуществлению муниципального контроля в области торговой деятельности на территории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Верхотурский»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250E3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1641"/>
            <w:bookmarkEnd w:id="4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городского округа </w:t>
            </w:r>
            <w:proofErr w:type="gramStart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  <w:p w:rsidR="006B7F97" w:rsidRPr="00D249A7" w:rsidRDefault="00D249A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6B7F97" w:rsidRPr="00C424A2" w:rsidTr="00920CCF">
        <w:tc>
          <w:tcPr>
            <w:tcW w:w="2897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4.1. Реализации функций, полномочий, обязанностей и прав</w:t>
            </w:r>
          </w:p>
        </w:tc>
        <w:tc>
          <w:tcPr>
            <w:tcW w:w="3592" w:type="dxa"/>
            <w:gridSpan w:val="5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4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6B7F97" w:rsidRPr="00C424A2" w:rsidTr="00920CCF">
        <w:tc>
          <w:tcPr>
            <w:tcW w:w="2897" w:type="dxa"/>
            <w:gridSpan w:val="4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данного постановления не требует выделения </w:t>
            </w:r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денежных средств из бюджета городского округа </w:t>
            </w:r>
            <w:proofErr w:type="gramStart"/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92" w:type="dxa"/>
            <w:gridSpan w:val="5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4.2.1. Расходы в год: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 по (функции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 в год: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Итого поступления по (функции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 в год: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</w:tr>
      <w:tr w:rsidR="006B7F97" w:rsidRPr="00C424A2" w:rsidTr="00920CCF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и поступлениях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6B7F97" w:rsidRPr="00B93FE1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186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B7F97" w:rsidRPr="00B93FE1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B93FE1" w:rsidTr="00920CCF">
        <w:tc>
          <w:tcPr>
            <w:tcW w:w="9980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676"/>
            <w:bookmarkEnd w:id="5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фактических расходов, выгод (преимуществ) субъектов </w:t>
            </w:r>
            <w:proofErr w:type="spellStart"/>
            <w:proofErr w:type="gramStart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тельской</w:t>
            </w:r>
            <w:proofErr w:type="spellEnd"/>
            <w:proofErr w:type="gramEnd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  <w:p w:rsidR="00D249A7" w:rsidRPr="00B93FE1" w:rsidRDefault="00D249A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данного постановления не требует денежных затрат от субъектов предпринимательской деятельности городского округа </w:t>
            </w:r>
            <w:proofErr w:type="gramStart"/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7F97" w:rsidRPr="00C424A2" w:rsidTr="00920CCF">
        <w:tc>
          <w:tcPr>
            <w:tcW w:w="2330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2479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5.2. Субъекты предпринимательской, инвестиционной деятельности на которые распространяются обязанность или ограничение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2348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</w:t>
            </w:r>
          </w:p>
        </w:tc>
      </w:tr>
      <w:tr w:rsidR="006B7F97" w:rsidRPr="00C424A2" w:rsidTr="00920CCF">
        <w:tc>
          <w:tcPr>
            <w:tcW w:w="2330" w:type="dxa"/>
            <w:gridSpan w:val="3"/>
          </w:tcPr>
          <w:p w:rsidR="006B7F97" w:rsidRPr="00D249A7" w:rsidRDefault="00D249A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479" w:type="dxa"/>
            <w:gridSpan w:val="4"/>
          </w:tcPr>
          <w:p w:rsidR="006B7F97" w:rsidRPr="00C424A2" w:rsidRDefault="00D249A7" w:rsidP="00D24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 юридически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независимо от организационно-правовой формы собственности, которые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ляют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в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 торговой деятельности, в области розничной продажи алкогольной продукции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тории городского 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округа </w:t>
            </w:r>
            <w:proofErr w:type="gram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Единовременные расходы (указать, когда возникают):</w:t>
            </w:r>
          </w:p>
          <w:p w:rsidR="006B7F97" w:rsidRPr="00C424A2" w:rsidRDefault="00D249A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48" w:type="dxa"/>
            <w:gridSpan w:val="2"/>
          </w:tcPr>
          <w:p w:rsidR="006B7F97" w:rsidRPr="00C424A2" w:rsidRDefault="00D249A7" w:rsidP="00D24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838" w:type="dxa"/>
            <w:gridSpan w:val="10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348" w:type="dxa"/>
            <w:gridSpan w:val="2"/>
          </w:tcPr>
          <w:p w:rsidR="006B7F97" w:rsidRPr="00D249A7" w:rsidRDefault="00D249A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838" w:type="dxa"/>
            <w:gridSpan w:val="10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348" w:type="dxa"/>
            <w:gridSpan w:val="2"/>
          </w:tcPr>
          <w:p w:rsidR="006B7F97" w:rsidRPr="00C424A2" w:rsidRDefault="00D249A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6B7F97" w:rsidRPr="000B7893" w:rsidRDefault="00D249A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186" w:type="dxa"/>
            <w:gridSpan w:val="12"/>
          </w:tcPr>
          <w:p w:rsidR="008F0292" w:rsidRDefault="006B7F97" w:rsidP="008F0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B7F97" w:rsidRPr="000B7893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B7F97" w:rsidRPr="000B7893" w:rsidRDefault="008F0292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186" w:type="dxa"/>
            <w:gridSpan w:val="12"/>
          </w:tcPr>
          <w:p w:rsidR="006B7F97" w:rsidRPr="000B7893" w:rsidRDefault="006B7F97" w:rsidP="008F0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0B7893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715"/>
            <w:bookmarkEnd w:id="6"/>
            <w:r w:rsidRPr="000B7893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6B7F97" w:rsidRPr="00C424A2" w:rsidTr="00920CCF">
        <w:tc>
          <w:tcPr>
            <w:tcW w:w="2897" w:type="dxa"/>
            <w:gridSpan w:val="4"/>
          </w:tcPr>
          <w:p w:rsidR="006B7F97" w:rsidRPr="00C424A2" w:rsidRDefault="006B7F97" w:rsidP="008F32C6">
            <w:pPr>
              <w:pStyle w:val="ConsPlusNormal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6.1. Описание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ледствий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; группы, на которые распространяются последствия</w:t>
            </w:r>
          </w:p>
        </w:tc>
        <w:tc>
          <w:tcPr>
            <w:tcW w:w="1912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8F32C6">
            <w:pPr>
              <w:pStyle w:val="ConsPlusNorma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6.3. Описание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; группы, на которые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распространя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</w:p>
        </w:tc>
        <w:tc>
          <w:tcPr>
            <w:tcW w:w="2348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</w:t>
            </w:r>
          </w:p>
        </w:tc>
      </w:tr>
      <w:tr w:rsidR="006B7F97" w:rsidRPr="00C424A2" w:rsidTr="00920CCF">
        <w:tc>
          <w:tcPr>
            <w:tcW w:w="2897" w:type="dxa"/>
            <w:gridSpan w:val="4"/>
          </w:tcPr>
          <w:p w:rsidR="006B7F97" w:rsidRPr="002F78A9" w:rsidRDefault="008F0292" w:rsidP="008F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Негативных эффектов предлагаемого регулирования для групп участников отношений не выявлено</w:t>
            </w:r>
          </w:p>
        </w:tc>
        <w:tc>
          <w:tcPr>
            <w:tcW w:w="1912" w:type="dxa"/>
            <w:gridSpan w:val="3"/>
          </w:tcPr>
          <w:p w:rsidR="006B7F97" w:rsidRPr="002F78A9" w:rsidRDefault="008F0292" w:rsidP="008F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представляется возможным</w:t>
            </w:r>
          </w:p>
        </w:tc>
        <w:tc>
          <w:tcPr>
            <w:tcW w:w="2823" w:type="dxa"/>
            <w:gridSpan w:val="4"/>
          </w:tcPr>
          <w:p w:rsidR="006B7F97" w:rsidRPr="008F0292" w:rsidRDefault="008F0292" w:rsidP="008F0292">
            <w:pPr>
              <w:pStyle w:val="ConsPlusNormal"/>
              <w:ind w:right="-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пробелов правового </w:t>
            </w:r>
            <w:proofErr w:type="spellStart"/>
            <w:proofErr w:type="gramStart"/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</w:t>
            </w:r>
            <w:proofErr w:type="spellStart"/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пального</w:t>
            </w:r>
            <w:proofErr w:type="spellEnd"/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 юридически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предприниматели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независимо от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низационно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-правовой формы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которые осу</w:t>
            </w:r>
            <w:r w:rsidR="0047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ществляют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</w:t>
            </w:r>
            <w:r w:rsidR="0047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тор</w:t>
            </w:r>
            <w:r w:rsidR="0047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говой</w:t>
            </w:r>
            <w:proofErr w:type="spellEnd"/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деятельности, в области розничной продажи алкогольной продукции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тории городского округа </w:t>
            </w:r>
            <w:proofErr w:type="gram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2"/>
          </w:tcPr>
          <w:p w:rsidR="006B7F97" w:rsidRPr="002F78A9" w:rsidRDefault="008F0292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представляется возможным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6B7F97" w:rsidRPr="002F78A9" w:rsidRDefault="00255915" w:rsidP="0025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5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установлено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186" w:type="dxa"/>
            <w:gridSpan w:val="12"/>
          </w:tcPr>
          <w:p w:rsidR="006B7F97" w:rsidRPr="002F78A9" w:rsidRDefault="006B7F97" w:rsidP="00255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15" w:rsidRPr="002559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Правовая система Консультант Плюс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2F78A9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1732"/>
            <w:bookmarkEnd w:id="7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Сведения о реализации </w:t>
            </w:r>
            <w:proofErr w:type="gramStart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6B7F97" w:rsidRPr="00C424A2" w:rsidTr="00920CCF">
        <w:tc>
          <w:tcPr>
            <w:tcW w:w="3398" w:type="dxa"/>
            <w:gridSpan w:val="5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Характеристика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зованных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контроля эффективности достижения целей регулирования,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же необходимых для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целей мероприятий</w:t>
            </w:r>
          </w:p>
        </w:tc>
        <w:tc>
          <w:tcPr>
            <w:tcW w:w="30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результатов реализации методов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целей 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целей мероприятий</w:t>
            </w:r>
          </w:p>
        </w:tc>
        <w:tc>
          <w:tcPr>
            <w:tcW w:w="34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7.3. Оценка расходов (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B7F97" w:rsidRPr="00C424A2" w:rsidTr="00920CCF">
        <w:tc>
          <w:tcPr>
            <w:tcW w:w="3398" w:type="dxa"/>
            <w:gridSpan w:val="5"/>
          </w:tcPr>
          <w:p w:rsidR="006B7F97" w:rsidRPr="000B7E1A" w:rsidRDefault="000B7E1A" w:rsidP="000B7E1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должностны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 лицами </w:t>
            </w:r>
            <w:proofErr w:type="spell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 результатов контрольного </w:t>
            </w:r>
            <w:proofErr w:type="spell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тия</w:t>
            </w:r>
            <w:proofErr w:type="spell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 том </w:t>
            </w:r>
            <w:proofErr w:type="gram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</w:t>
            </w:r>
            <w:proofErr w:type="gram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</w:t>
            </w:r>
            <w:proofErr w:type="spell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плановых (рейдовых осмотров), обследований, исследований, измерений, наблюдений</w:t>
            </w:r>
          </w:p>
        </w:tc>
        <w:tc>
          <w:tcPr>
            <w:tcW w:w="3091" w:type="dxa"/>
            <w:gridSpan w:val="4"/>
          </w:tcPr>
          <w:p w:rsidR="006B7F97" w:rsidRPr="000B7E1A" w:rsidRDefault="000B7E1A" w:rsidP="000B7E1A">
            <w:pPr>
              <w:pStyle w:val="ConsPlusNormal"/>
              <w:ind w:right="-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оформлению и со-держанию заданий на проведение мероприятий, направленных на осу-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ществление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без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-действия с юридическими лицами</w:t>
            </w:r>
          </w:p>
        </w:tc>
        <w:tc>
          <w:tcPr>
            <w:tcW w:w="3491" w:type="dxa"/>
            <w:gridSpan w:val="4"/>
          </w:tcPr>
          <w:p w:rsidR="006B7F97" w:rsidRPr="000B7E1A" w:rsidRDefault="000B7E1A" w:rsidP="000B7E1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186" w:type="dxa"/>
            <w:gridSpan w:val="12"/>
          </w:tcPr>
          <w:p w:rsidR="000B7E1A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F97" w:rsidRPr="00C424A2" w:rsidRDefault="000B7E1A" w:rsidP="000B7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0B7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поступлений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тсутству</w:t>
            </w:r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BD7E2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1745"/>
            <w:bookmarkEnd w:id="8"/>
            <w:r w:rsidRPr="00BD7E26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6B7F97" w:rsidRPr="00C424A2" w:rsidTr="00920CCF">
        <w:tc>
          <w:tcPr>
            <w:tcW w:w="2330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1742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19" w:type="dxa"/>
            <w:gridSpan w:val="2"/>
          </w:tcPr>
          <w:p w:rsidR="006B7F97" w:rsidRPr="00C424A2" w:rsidRDefault="006B7F97" w:rsidP="00920CCF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701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05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8.5. Текущее значение</w:t>
            </w:r>
          </w:p>
        </w:tc>
        <w:tc>
          <w:tcPr>
            <w:tcW w:w="1483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8.6. Плановое значение</w:t>
            </w:r>
          </w:p>
        </w:tc>
      </w:tr>
      <w:tr w:rsidR="00920CCF" w:rsidRPr="00C424A2" w:rsidTr="00920CCF">
        <w:tc>
          <w:tcPr>
            <w:tcW w:w="2330" w:type="dxa"/>
            <w:gridSpan w:val="3"/>
          </w:tcPr>
          <w:p w:rsidR="00920CCF" w:rsidRPr="00920CCF" w:rsidRDefault="00920CCF">
            <w:pPr>
              <w:widowControl w:val="0"/>
              <w:autoSpaceDE w:val="0"/>
              <w:autoSpaceDN w:val="0"/>
              <w:spacing w:line="276" w:lineRule="auto"/>
              <w:rPr>
                <w:i/>
                <w:sz w:val="22"/>
                <w:szCs w:val="20"/>
                <w:highlight w:val="yellow"/>
                <w:lang w:eastAsia="en-US"/>
              </w:rPr>
            </w:pPr>
            <w:r w:rsidRPr="001813F9">
              <w:rPr>
                <w:b/>
                <w:i/>
              </w:rPr>
              <w:t xml:space="preserve">Постановлением предусматривается установление требований к оформлению и содержанию заданий </w:t>
            </w:r>
            <w:r>
              <w:rPr>
                <w:b/>
                <w:i/>
              </w:rPr>
              <w:t xml:space="preserve">на проведение мероприятий должностными лицами Администрации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  <w:r>
              <w:rPr>
                <w:b/>
                <w:i/>
              </w:rPr>
              <w:t xml:space="preserve">, уполномоченными на осуществление </w:t>
            </w:r>
            <w:r>
              <w:rPr>
                <w:b/>
                <w:i/>
              </w:rPr>
              <w:lastRenderedPageBreak/>
              <w:t>муниципального контроля без взаимодействия с юридическими лицами, индивидуальными предпринимателями, и оформлению результатов плановых (рейдовых) осмотров, обследований, измерений, наблюдений</w:t>
            </w:r>
          </w:p>
        </w:tc>
        <w:tc>
          <w:tcPr>
            <w:tcW w:w="1742" w:type="dxa"/>
            <w:gridSpan w:val="3"/>
          </w:tcPr>
          <w:p w:rsidR="00920CCF" w:rsidRPr="00920CCF" w:rsidRDefault="00920CC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i/>
                <w:highlight w:val="yellow"/>
                <w:lang w:eastAsia="en-US"/>
              </w:rPr>
            </w:pPr>
            <w:r w:rsidRPr="00920CCF">
              <w:rPr>
                <w:b/>
                <w:i/>
                <w:lang w:eastAsia="en-US"/>
              </w:rPr>
              <w:lastRenderedPageBreak/>
              <w:t>Принятие нормативного правового акта</w:t>
            </w:r>
          </w:p>
        </w:tc>
        <w:tc>
          <w:tcPr>
            <w:tcW w:w="1519" w:type="dxa"/>
            <w:gridSpan w:val="2"/>
          </w:tcPr>
          <w:p w:rsidR="00920CCF" w:rsidRPr="00920CCF" w:rsidRDefault="00920CC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i/>
                <w:highlight w:val="yellow"/>
                <w:lang w:eastAsia="en-US"/>
              </w:rPr>
            </w:pPr>
            <w:r w:rsidRPr="00920CCF">
              <w:rPr>
                <w:b/>
                <w:i/>
                <w:lang w:eastAsia="en-US"/>
              </w:rPr>
              <w:t>отсутствует</w:t>
            </w:r>
          </w:p>
        </w:tc>
        <w:tc>
          <w:tcPr>
            <w:tcW w:w="1701" w:type="dxa"/>
            <w:gridSpan w:val="2"/>
          </w:tcPr>
          <w:p w:rsidR="00920CCF" w:rsidRPr="00920CCF" w:rsidRDefault="00920CC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i/>
                <w:lang w:eastAsia="en-US"/>
              </w:rPr>
            </w:pPr>
            <w:r w:rsidRPr="00920CCF">
              <w:rPr>
                <w:b/>
                <w:i/>
                <w:lang w:eastAsia="en-US"/>
              </w:rPr>
              <w:t>Отсутствие нормативного правового акта</w:t>
            </w:r>
          </w:p>
        </w:tc>
        <w:tc>
          <w:tcPr>
            <w:tcW w:w="1205" w:type="dxa"/>
            <w:gridSpan w:val="2"/>
          </w:tcPr>
          <w:p w:rsidR="00920CCF" w:rsidRPr="00920CCF" w:rsidRDefault="00920CCF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  <w:r w:rsidRPr="00920CCF">
              <w:rPr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483" w:type="dxa"/>
          </w:tcPr>
          <w:p w:rsidR="00920CCF" w:rsidRPr="00920CCF" w:rsidRDefault="00920CCF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lang w:eastAsia="en-US"/>
              </w:rPr>
            </w:pPr>
            <w:r w:rsidRPr="00920CCF">
              <w:rPr>
                <w:b/>
                <w:lang w:eastAsia="en-US"/>
              </w:rPr>
              <w:t>-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</w:t>
            </w:r>
          </w:p>
        </w:tc>
        <w:tc>
          <w:tcPr>
            <w:tcW w:w="9186" w:type="dxa"/>
            <w:gridSpan w:val="12"/>
          </w:tcPr>
          <w:p w:rsidR="006B7F97" w:rsidRPr="00BD7E26" w:rsidRDefault="006B7F97" w:rsidP="00920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9" w:name="_GoBack"/>
            <w:bookmarkEnd w:id="9"/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BD7E2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1778"/>
            <w:bookmarkEnd w:id="10"/>
            <w:r w:rsidRPr="00BD7E26">
              <w:rPr>
                <w:rFonts w:ascii="Times New Roman" w:hAnsi="Times New Roman" w:cs="Times New Roman"/>
                <w:b/>
                <w:sz w:val="24"/>
                <w:szCs w:val="24"/>
              </w:rPr>
              <w:t>9.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Сведения об оценке фактического воздействия в отношении нормативного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акта, при подготовке проекта которого проводилась процедура оценки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проектов нормативных правовых актов, в том числе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расходов и доходов субъектов предпринимательской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в заключении об оценке регулирующего воздействия проекта нормативного правового акта, с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чески достигнутыми значениями, выводы о достижении целей регулирования и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рисков, указанных в заключении об оценке регулирующего воздействия проекта нормативного правового акта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B7F97" w:rsidRPr="00D030C8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B7F97" w:rsidRPr="00D030C8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C424A2" w:rsidRDefault="006B7F97" w:rsidP="008F32C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3728F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1790"/>
            <w:bookmarkEnd w:id="11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>10. Сведения о проведении публичного обсуждения нормативного правового акта и заключения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Общие сроки проведения публичного обсуждения: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г.;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6B7F97" w:rsidRPr="003728F6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6B7F97" w:rsidRPr="003728F6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72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B7F97" w:rsidRPr="003728F6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6B7F97" w:rsidRPr="003728F6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72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Pr="003728F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1811"/>
            <w:bookmarkEnd w:id="12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преодоления</w:t>
            </w:r>
            <w:proofErr w:type="gramEnd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B7F97" w:rsidRPr="00A945E0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эффективности решения проблемы и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ними негативных эффектов: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B7F97" w:rsidRPr="00A945E0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наличии в нормативном правовом акте положений, необоснованно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няющих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предпринимательской, инвестиционной и (или) иной деятельности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B7F97" w:rsidRPr="00A945E0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B7F97" w:rsidRPr="00A945E0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45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9980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1828"/>
            <w:bookmarkEnd w:id="13"/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</w:t>
            </w:r>
          </w:p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другие нормативные правовые акты, о принятии </w:t>
            </w:r>
          </w:p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мер, направленных на решение проблемы и преодоление </w:t>
            </w:r>
          </w:p>
          <w:p w:rsidR="006B7F97" w:rsidRPr="00A945E0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ней негативных эффектов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6B7F97" w:rsidRPr="00AF65E9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65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Цели предложения: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6B7F97" w:rsidRPr="00AF65E9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65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920CCF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9186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6B7F97" w:rsidRPr="00AF65E9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65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</w:tbl>
    <w:p w:rsidR="006B7F97" w:rsidRPr="00C424A2" w:rsidRDefault="006B7F97" w:rsidP="006B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Сводка предложений, поступивших в связи </w:t>
      </w:r>
      <w:r w:rsidRPr="00C424A2">
        <w:rPr>
          <w:rFonts w:ascii="Times New Roman" w:hAnsi="Times New Roman" w:cs="Times New Roman"/>
          <w:sz w:val="24"/>
          <w:szCs w:val="24"/>
        </w:rPr>
        <w:t>с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A2">
        <w:rPr>
          <w:rFonts w:ascii="Times New Roman" w:hAnsi="Times New Roman" w:cs="Times New Roman"/>
          <w:sz w:val="24"/>
          <w:szCs w:val="24"/>
        </w:rPr>
        <w:t>публичных консультаций. Указание (при наличии) на иные приложения.</w:t>
      </w: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>Разработчика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24A2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 </w:t>
      </w:r>
    </w:p>
    <w:p w:rsidR="006B7F97" w:rsidRPr="00CA3EF1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Ф.И.О.</w:t>
      </w: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42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</w:t>
      </w:r>
    </w:p>
    <w:p w:rsidR="006B7F97" w:rsidRPr="00C424A2" w:rsidRDefault="006B7F97" w:rsidP="006B7F97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>УТВЕРЖДАЮ:</w:t>
      </w: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>Глава</w:t>
      </w: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C4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24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24A2">
        <w:rPr>
          <w:rFonts w:ascii="Times New Roman" w:hAnsi="Times New Roman" w:cs="Times New Roman"/>
          <w:sz w:val="24"/>
          <w:szCs w:val="24"/>
        </w:rPr>
        <w:t>__</w:t>
      </w:r>
    </w:p>
    <w:p w:rsidR="006B7F97" w:rsidRPr="00A16D15" w:rsidRDefault="006B7F97" w:rsidP="006B7F97">
      <w:pPr>
        <w:pStyle w:val="ConsPlusNonformat"/>
        <w:ind w:left="778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6D1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24A2">
        <w:rPr>
          <w:rFonts w:ascii="Times New Roman" w:hAnsi="Times New Roman" w:cs="Times New Roman"/>
          <w:sz w:val="24"/>
          <w:szCs w:val="24"/>
        </w:rPr>
        <w:t>___________</w:t>
      </w:r>
    </w:p>
    <w:p w:rsidR="006B7F97" w:rsidRPr="00A16D15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6D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A16D15"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6B7F97" w:rsidRPr="00C424A2" w:rsidRDefault="006B7F97" w:rsidP="006B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F97" w:rsidRDefault="006B7F97" w:rsidP="006B7F97">
      <w:pPr>
        <w:pStyle w:val="ConsPlusNormal"/>
      </w:pPr>
    </w:p>
    <w:p w:rsidR="006B7F97" w:rsidRDefault="006B7F97" w:rsidP="006B7F97">
      <w:pPr>
        <w:pStyle w:val="ConsPlusNormal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6B7F97" w:rsidRDefault="006B7F97" w:rsidP="006B7F97">
      <w:pPr>
        <w:pStyle w:val="ConsPlusNormal"/>
        <w:jc w:val="right"/>
        <w:outlineLvl w:val="1"/>
      </w:pPr>
    </w:p>
    <w:p w:rsidR="00E50E16" w:rsidRDefault="00E50E16"/>
    <w:sectPr w:rsidR="00E50E16" w:rsidSect="006B7F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C"/>
    <w:rsid w:val="000B7E1A"/>
    <w:rsid w:val="00106E86"/>
    <w:rsid w:val="001813F9"/>
    <w:rsid w:val="0024165A"/>
    <w:rsid w:val="00255915"/>
    <w:rsid w:val="0047481B"/>
    <w:rsid w:val="006B7F97"/>
    <w:rsid w:val="007901DA"/>
    <w:rsid w:val="00871A47"/>
    <w:rsid w:val="008F0292"/>
    <w:rsid w:val="00920CCF"/>
    <w:rsid w:val="00BB3F2C"/>
    <w:rsid w:val="00D031F1"/>
    <w:rsid w:val="00D249A7"/>
    <w:rsid w:val="00DF6422"/>
    <w:rsid w:val="00E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88;&#1077;&#1075;&#1083;&#1072;&#1084;&#1077;&#1085;&#1090;%20&#1090;&#1088;&#1072;&#1089;&#1087;&#1086;&#1088;&#1090;%20&#1075;&#1086;&#1074;%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&#1088;&#1077;&#1075;&#1083;&#1072;&#1084;&#1077;&#1085;&#1090;%20&#1090;&#1088;&#1072;&#1089;&#1087;&#1086;&#1088;&#1090;%20&#1075;&#1086;&#1074;%20.doc" TargetMode="External"/><Relationship Id="rId5" Type="http://schemas.openxmlformats.org/officeDocument/2006/relationships/hyperlink" Target="mailto:ivoecon-verhotur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dcterms:created xsi:type="dcterms:W3CDTF">2019-02-20T11:25:00Z</dcterms:created>
  <dcterms:modified xsi:type="dcterms:W3CDTF">2019-02-21T09:47:00Z</dcterms:modified>
</cp:coreProperties>
</file>