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74" w:rsidRPr="00D97E74" w:rsidRDefault="00D97E74" w:rsidP="00D97E74">
      <w:pPr>
        <w:jc w:val="center"/>
      </w:pPr>
      <w:r w:rsidRPr="00D97E74">
        <w:rPr>
          <w:noProof/>
        </w:rPr>
        <w:drawing>
          <wp:inline distT="0" distB="0" distL="0" distR="0" wp14:anchorId="06FC19AC" wp14:editId="1071800D">
            <wp:extent cx="5334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74" w:rsidRPr="00D97E74" w:rsidRDefault="00D97E74" w:rsidP="00D97E74">
      <w:pPr>
        <w:keepNext/>
        <w:jc w:val="center"/>
        <w:outlineLvl w:val="2"/>
        <w:rPr>
          <w:b/>
          <w:sz w:val="28"/>
          <w:szCs w:val="28"/>
        </w:rPr>
      </w:pPr>
      <w:r w:rsidRPr="00D97E74">
        <w:rPr>
          <w:b/>
          <w:sz w:val="28"/>
          <w:szCs w:val="28"/>
        </w:rPr>
        <w:t>АДМИНИСТРАЦИЯ</w:t>
      </w:r>
    </w:p>
    <w:p w:rsidR="00D97E74" w:rsidRPr="00D97E74" w:rsidRDefault="00D97E74" w:rsidP="00D97E74">
      <w:pPr>
        <w:jc w:val="center"/>
        <w:rPr>
          <w:b/>
          <w:sz w:val="28"/>
          <w:szCs w:val="28"/>
        </w:rPr>
      </w:pPr>
      <w:r w:rsidRPr="00D97E74">
        <w:rPr>
          <w:b/>
          <w:sz w:val="28"/>
          <w:szCs w:val="28"/>
        </w:rPr>
        <w:t xml:space="preserve">ГОРОДСКОГО ОКРУГА  </w:t>
      </w:r>
      <w:proofErr w:type="gramStart"/>
      <w:r w:rsidRPr="00D97E74">
        <w:rPr>
          <w:b/>
          <w:sz w:val="28"/>
          <w:szCs w:val="28"/>
        </w:rPr>
        <w:t>ВЕРХОТУРСКИЙ</w:t>
      </w:r>
      <w:proofErr w:type="gramEnd"/>
    </w:p>
    <w:p w:rsidR="00D97E74" w:rsidRPr="00D97E74" w:rsidRDefault="00D97E74" w:rsidP="00D97E74">
      <w:pPr>
        <w:jc w:val="center"/>
        <w:rPr>
          <w:b/>
          <w:sz w:val="32"/>
          <w:szCs w:val="32"/>
        </w:rPr>
      </w:pPr>
      <w:r w:rsidRPr="00D97E74">
        <w:rPr>
          <w:b/>
          <w:sz w:val="28"/>
          <w:szCs w:val="28"/>
        </w:rPr>
        <w:t xml:space="preserve">     </w:t>
      </w:r>
      <w:proofErr w:type="gramStart"/>
      <w:r w:rsidRPr="00D97E74">
        <w:rPr>
          <w:b/>
          <w:sz w:val="28"/>
          <w:szCs w:val="28"/>
        </w:rPr>
        <w:t>П</w:t>
      </w:r>
      <w:proofErr w:type="gramEnd"/>
      <w:r w:rsidRPr="00D97E74">
        <w:rPr>
          <w:b/>
          <w:sz w:val="28"/>
          <w:szCs w:val="28"/>
        </w:rPr>
        <w:t xml:space="preserve"> О С Т А Н О В Л Е Н И Е</w:t>
      </w:r>
    </w:p>
    <w:p w:rsidR="00D97E74" w:rsidRPr="00D97E74" w:rsidRDefault="00D97E74" w:rsidP="00D97E74">
      <w:pPr>
        <w:jc w:val="both"/>
        <w:rPr>
          <w:b/>
        </w:rPr>
      </w:pPr>
    </w:p>
    <w:p w:rsidR="00D97E74" w:rsidRPr="00D97E74" w:rsidRDefault="00421962" w:rsidP="00D97E7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</w:t>
      </w:r>
      <w:bookmarkStart w:id="0" w:name="_GoBack"/>
      <w:bookmarkEnd w:id="0"/>
      <w:r w:rsidR="00D97E74" w:rsidRPr="00D97E74">
        <w:rPr>
          <w:b/>
          <w:bCs/>
        </w:rPr>
        <w:t>т</w:t>
      </w:r>
      <w:r w:rsidR="004C18F5">
        <w:rPr>
          <w:b/>
          <w:bCs/>
        </w:rPr>
        <w:t xml:space="preserve"> 21.10.</w:t>
      </w:r>
      <w:r w:rsidR="00D97E74" w:rsidRPr="00D97E74">
        <w:rPr>
          <w:b/>
          <w:bCs/>
        </w:rPr>
        <w:t xml:space="preserve">2016г.  № </w:t>
      </w:r>
      <w:r w:rsidR="004C18F5">
        <w:rPr>
          <w:b/>
          <w:bCs/>
        </w:rPr>
        <w:t>911</w:t>
      </w:r>
    </w:p>
    <w:p w:rsidR="00D97E74" w:rsidRPr="00D97E74" w:rsidRDefault="00D97E74" w:rsidP="00D97E74">
      <w:pPr>
        <w:widowControl w:val="0"/>
        <w:autoSpaceDE w:val="0"/>
        <w:autoSpaceDN w:val="0"/>
        <w:adjustRightInd w:val="0"/>
      </w:pPr>
      <w:r w:rsidRPr="00D97E74">
        <w:rPr>
          <w:b/>
          <w:bCs/>
        </w:rPr>
        <w:t xml:space="preserve">г. Верхотурье </w:t>
      </w:r>
      <w:r w:rsidRPr="00D97E74">
        <w:t xml:space="preserve"> </w:t>
      </w:r>
    </w:p>
    <w:p w:rsidR="00D97E74" w:rsidRPr="00D97E74" w:rsidRDefault="00D97E74" w:rsidP="00D97E74">
      <w:pPr>
        <w:widowControl w:val="0"/>
        <w:autoSpaceDE w:val="0"/>
        <w:autoSpaceDN w:val="0"/>
        <w:adjustRightInd w:val="0"/>
      </w:pPr>
    </w:p>
    <w:p w:rsidR="00D97E74" w:rsidRPr="00D97E74" w:rsidRDefault="00D97E74" w:rsidP="00D97E74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D97E74" w:rsidRPr="00D97E74" w:rsidRDefault="00D97E74" w:rsidP="00D97E7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D97E74">
        <w:rPr>
          <w:b/>
          <w:i/>
          <w:sz w:val="28"/>
          <w:szCs w:val="28"/>
        </w:rPr>
        <w:t>О внесении дополнений в административный  регламент</w:t>
      </w:r>
      <w:r>
        <w:rPr>
          <w:b/>
          <w:i/>
          <w:sz w:val="28"/>
          <w:szCs w:val="28"/>
        </w:rPr>
        <w:t xml:space="preserve"> </w:t>
      </w:r>
      <w:r w:rsidRPr="00D97E74">
        <w:rPr>
          <w:b/>
          <w:i/>
          <w:sz w:val="28"/>
          <w:szCs w:val="28"/>
        </w:rPr>
        <w:t>предоставления муниципальной услуги по оказанию материальной помощи отдельным категориям граждан, проживающим на территории городского округа Верхотурский</w:t>
      </w:r>
    </w:p>
    <w:p w:rsidR="00D97E74" w:rsidRPr="00D97E74" w:rsidRDefault="00D97E74" w:rsidP="00D97E74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D97E74" w:rsidRPr="00D97E74" w:rsidRDefault="00D97E74" w:rsidP="00D97E74">
      <w:pPr>
        <w:ind w:firstLine="708"/>
        <w:jc w:val="both"/>
      </w:pPr>
      <w:r w:rsidRPr="00D97E74">
        <w:rPr>
          <w:sz w:val="28"/>
          <w:szCs w:val="28"/>
        </w:rPr>
        <w:t xml:space="preserve">В соответствии с Федеральным </w:t>
      </w:r>
      <w:hyperlink r:id="rId7" w:history="1">
        <w:r w:rsidRPr="00D97E74">
          <w:rPr>
            <w:sz w:val="28"/>
            <w:szCs w:val="28"/>
          </w:rPr>
          <w:t>законом</w:t>
        </w:r>
      </w:hyperlink>
      <w:r w:rsidRPr="00D97E74">
        <w:rPr>
          <w:sz w:val="28"/>
          <w:szCs w:val="28"/>
        </w:rPr>
        <w:t xml:space="preserve"> Российской Федерации от 27.07.2010</w:t>
      </w:r>
      <w:r w:rsidR="007B5406">
        <w:rPr>
          <w:sz w:val="28"/>
          <w:szCs w:val="28"/>
        </w:rPr>
        <w:t xml:space="preserve"> г.</w:t>
      </w:r>
      <w:r w:rsidRPr="00D97E74">
        <w:rPr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</w:t>
      </w:r>
      <w:hyperlink r:id="rId8" w:history="1">
        <w:r w:rsidRPr="00D97E74">
          <w:rPr>
            <w:sz w:val="28"/>
            <w:szCs w:val="28"/>
          </w:rPr>
          <w:t>законом</w:t>
        </w:r>
      </w:hyperlink>
      <w:r w:rsidRPr="00D97E74">
        <w:rPr>
          <w:sz w:val="28"/>
          <w:szCs w:val="28"/>
        </w:rPr>
        <w:t xml:space="preserve"> от 06.10.2003</w:t>
      </w:r>
      <w:r w:rsidR="007B5406">
        <w:rPr>
          <w:sz w:val="28"/>
          <w:szCs w:val="28"/>
        </w:rPr>
        <w:t xml:space="preserve"> г.</w:t>
      </w:r>
      <w:r w:rsidRPr="00D97E74">
        <w:rPr>
          <w:sz w:val="28"/>
          <w:szCs w:val="28"/>
        </w:rPr>
        <w:t xml:space="preserve"> № 131-ФЗ «</w:t>
      </w:r>
      <w:proofErr w:type="gramStart"/>
      <w:r w:rsidRPr="00D97E74">
        <w:rPr>
          <w:sz w:val="28"/>
          <w:szCs w:val="28"/>
        </w:rPr>
        <w:t>Об</w:t>
      </w:r>
      <w:proofErr w:type="gramEnd"/>
      <w:r w:rsidRPr="00D97E74">
        <w:rPr>
          <w:sz w:val="28"/>
          <w:szCs w:val="28"/>
        </w:rPr>
        <w:t xml:space="preserve"> </w:t>
      </w:r>
      <w:proofErr w:type="gramStart"/>
      <w:r w:rsidRPr="00D97E74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9" w:history="1">
        <w:r w:rsidRPr="00D97E74">
          <w:rPr>
            <w:sz w:val="28"/>
            <w:szCs w:val="28"/>
          </w:rPr>
          <w:t>постановлением</w:t>
        </w:r>
      </w:hyperlink>
      <w:r w:rsidRPr="00D97E74">
        <w:rPr>
          <w:sz w:val="28"/>
          <w:szCs w:val="28"/>
        </w:rPr>
        <w:t xml:space="preserve"> Правительства Российской Федерации от 16.05.2011</w:t>
      </w:r>
      <w:r w:rsidR="007B5406">
        <w:rPr>
          <w:sz w:val="28"/>
          <w:szCs w:val="28"/>
        </w:rPr>
        <w:t xml:space="preserve"> г.</w:t>
      </w:r>
      <w:r w:rsidRPr="00D97E74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D661ED">
        <w:rPr>
          <w:sz w:val="28"/>
          <w:szCs w:val="28"/>
        </w:rPr>
        <w:t xml:space="preserve">постановлением Администрации городского округа Верхотурский № </w:t>
      </w:r>
      <w:r w:rsidR="007B5406">
        <w:rPr>
          <w:sz w:val="28"/>
          <w:szCs w:val="28"/>
        </w:rPr>
        <w:t>1218 от 31.12.2015 г. «Об утверждении новой редакции административного регламента предоставления муниципальной услуги по оказанию материальной помощи отдельным категориям граждан, проживающим на территории городского</w:t>
      </w:r>
      <w:proofErr w:type="gramEnd"/>
      <w:r w:rsidR="007B5406">
        <w:rPr>
          <w:sz w:val="28"/>
          <w:szCs w:val="28"/>
        </w:rPr>
        <w:t xml:space="preserve"> округа Верхотурский», </w:t>
      </w:r>
      <w:r w:rsidRPr="00D97E74">
        <w:rPr>
          <w:sz w:val="28"/>
          <w:szCs w:val="28"/>
        </w:rPr>
        <w:t>руководствуясь статьей 26 Устава городского округа Верхотурский,</w:t>
      </w:r>
      <w:r w:rsidRPr="00D97E74">
        <w:t xml:space="preserve"> </w:t>
      </w:r>
    </w:p>
    <w:p w:rsidR="00D97E74" w:rsidRPr="00D97E74" w:rsidRDefault="00D97E74" w:rsidP="00D97E74">
      <w:pPr>
        <w:jc w:val="both"/>
        <w:rPr>
          <w:sz w:val="28"/>
          <w:szCs w:val="28"/>
        </w:rPr>
      </w:pPr>
      <w:r w:rsidRPr="00D97E74">
        <w:rPr>
          <w:sz w:val="28"/>
          <w:szCs w:val="28"/>
        </w:rPr>
        <w:t>ПОСТАНОВЛЯЮ:</w:t>
      </w:r>
    </w:p>
    <w:p w:rsidR="00D97E74" w:rsidRPr="00315DB4" w:rsidRDefault="00315DB4" w:rsidP="00315DB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Пункты 17,</w:t>
      </w:r>
      <w:r w:rsidRPr="00315DB4">
        <w:rPr>
          <w:color w:val="000000"/>
          <w:sz w:val="28"/>
          <w:szCs w:val="28"/>
        </w:rPr>
        <w:t xml:space="preserve"> 18</w:t>
      </w:r>
      <w:r>
        <w:rPr>
          <w:color w:val="000000"/>
          <w:sz w:val="28"/>
          <w:szCs w:val="28"/>
        </w:rPr>
        <w:t xml:space="preserve"> р</w:t>
      </w:r>
      <w:r w:rsidRPr="00315DB4">
        <w:rPr>
          <w:color w:val="000000"/>
          <w:sz w:val="28"/>
          <w:szCs w:val="28"/>
        </w:rPr>
        <w:t xml:space="preserve">аздела </w:t>
      </w:r>
      <w:r w:rsidRPr="00315DB4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315DB4">
        <w:rPr>
          <w:color w:val="000000"/>
          <w:sz w:val="28"/>
          <w:szCs w:val="28"/>
        </w:rPr>
        <w:t>Административного</w:t>
      </w:r>
      <w:r w:rsidR="00D97E74" w:rsidRPr="00315DB4">
        <w:rPr>
          <w:color w:val="000000"/>
          <w:sz w:val="28"/>
          <w:szCs w:val="28"/>
        </w:rPr>
        <w:t xml:space="preserve"> </w:t>
      </w:r>
      <w:hyperlink w:anchor="Par29" w:history="1">
        <w:proofErr w:type="gramStart"/>
        <w:r w:rsidR="00D97E74" w:rsidRPr="00315DB4">
          <w:rPr>
            <w:color w:val="000000"/>
            <w:sz w:val="28"/>
            <w:szCs w:val="28"/>
          </w:rPr>
          <w:t>регламент</w:t>
        </w:r>
        <w:proofErr w:type="gramEnd"/>
      </w:hyperlink>
      <w:r w:rsidRPr="00315DB4">
        <w:rPr>
          <w:color w:val="000000"/>
          <w:sz w:val="28"/>
          <w:szCs w:val="28"/>
        </w:rPr>
        <w:t>а</w:t>
      </w:r>
      <w:r w:rsidR="00D97E74" w:rsidRPr="00315DB4">
        <w:rPr>
          <w:color w:val="000000"/>
          <w:sz w:val="28"/>
          <w:szCs w:val="28"/>
        </w:rPr>
        <w:t xml:space="preserve"> предоставления муниципальной услуги по оказанию материальной помощи отдельным категориям граждан, проживающим на территории городского округа Верхотурский </w:t>
      </w:r>
      <w:r w:rsidR="00962468" w:rsidRPr="00315DB4">
        <w:rPr>
          <w:color w:val="000000"/>
          <w:sz w:val="28"/>
          <w:szCs w:val="28"/>
        </w:rPr>
        <w:t>изложить в новой редакции:</w:t>
      </w:r>
    </w:p>
    <w:p w:rsidR="00962468" w:rsidRDefault="00315DB4" w:rsidP="00962468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2468">
        <w:rPr>
          <w:vanish/>
          <w:sz w:val="28"/>
          <w:szCs w:val="28"/>
        </w:rPr>
        <w:cr/>
        <w:t>тствии с законодательством Российской Федерации о социальной защите инвалидовле к обеспечению доступности для инвалидов в соотв</w:t>
      </w:r>
      <w:r>
        <w:rPr>
          <w:sz w:val="28"/>
          <w:szCs w:val="28"/>
        </w:rPr>
        <w:t>17. Т</w:t>
      </w:r>
      <w:r w:rsidR="00962468">
        <w:rPr>
          <w:sz w:val="28"/>
          <w:szCs w:val="28"/>
        </w:rPr>
        <w:t>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</w:p>
    <w:p w:rsidR="00962468" w:rsidRPr="005A2F68" w:rsidRDefault="00962468" w:rsidP="00962468">
      <w:pPr>
        <w:ind w:firstLine="709"/>
        <w:jc w:val="both"/>
        <w:rPr>
          <w:sz w:val="28"/>
          <w:szCs w:val="28"/>
        </w:rPr>
      </w:pPr>
      <w:r w:rsidRPr="005A2F68">
        <w:rPr>
          <w:sz w:val="28"/>
          <w:szCs w:val="28"/>
        </w:rPr>
        <w:t xml:space="preserve">1) муниципальная услуга предоставляется в помещениях, соответствующих санитарно-эпидемиологическим правилам и нормативам; </w:t>
      </w:r>
    </w:p>
    <w:p w:rsidR="00962468" w:rsidRPr="005A2F68" w:rsidRDefault="00962468" w:rsidP="00962468">
      <w:pPr>
        <w:ind w:firstLine="709"/>
        <w:jc w:val="both"/>
        <w:rPr>
          <w:sz w:val="28"/>
          <w:szCs w:val="28"/>
        </w:rPr>
      </w:pPr>
      <w:r w:rsidRPr="005A2F68">
        <w:rPr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962468" w:rsidRPr="005A2F68" w:rsidRDefault="00962468" w:rsidP="00962468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 w:rsidRPr="005A2F68">
        <w:rPr>
          <w:sz w:val="28"/>
          <w:szCs w:val="28"/>
        </w:rPr>
        <w:t>3) для ожидания приема получателям услуги отведены места, оборудованные стульями, столами для возможности оформления документов;</w:t>
      </w:r>
    </w:p>
    <w:p w:rsidR="00315DB4" w:rsidRDefault="0070028C" w:rsidP="00962468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15DB4">
        <w:rPr>
          <w:sz w:val="28"/>
          <w:szCs w:val="28"/>
        </w:rPr>
        <w:t>) в помещении обеспечиваются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15DB4" w:rsidRDefault="00315DB4" w:rsidP="00962468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– инвалидов);</w:t>
      </w:r>
    </w:p>
    <w:p w:rsidR="00315DB4" w:rsidRDefault="00315DB4" w:rsidP="00962468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15DB4" w:rsidRDefault="00315DB4" w:rsidP="00962468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315DB4" w:rsidRDefault="00315DB4" w:rsidP="00962468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proofErr w:type="gramStart"/>
      <w:r w:rsidRPr="00315DB4">
        <w:rPr>
          <w:sz w:val="28"/>
          <w:szCs w:val="28"/>
        </w:rPr>
        <w:t xml:space="preserve">доступ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315DB4" w:rsidRPr="00315DB4" w:rsidRDefault="00315DB4" w:rsidP="00315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315DB4">
        <w:rPr>
          <w:sz w:val="28"/>
          <w:szCs w:val="28"/>
        </w:rPr>
        <w:t xml:space="preserve"> Показателями доступности и качества муниципальной услуги являются:</w:t>
      </w:r>
    </w:p>
    <w:p w:rsidR="00315DB4" w:rsidRPr="00315DB4" w:rsidRDefault="00315DB4" w:rsidP="00315DB4">
      <w:pPr>
        <w:ind w:firstLine="709"/>
        <w:jc w:val="both"/>
        <w:rPr>
          <w:sz w:val="28"/>
          <w:szCs w:val="28"/>
        </w:rPr>
      </w:pPr>
      <w:r w:rsidRPr="00315DB4">
        <w:rPr>
          <w:sz w:val="28"/>
          <w:szCs w:val="28"/>
        </w:rPr>
        <w:t>1) соблюдение сроков предоставления муниципальной услуги;</w:t>
      </w:r>
    </w:p>
    <w:p w:rsidR="00315DB4" w:rsidRPr="00315DB4" w:rsidRDefault="00315DB4" w:rsidP="00315DB4">
      <w:pPr>
        <w:ind w:firstLine="709"/>
        <w:jc w:val="both"/>
        <w:rPr>
          <w:sz w:val="28"/>
          <w:szCs w:val="28"/>
        </w:rPr>
      </w:pPr>
      <w:r w:rsidRPr="00315DB4">
        <w:rPr>
          <w:sz w:val="28"/>
          <w:szCs w:val="28"/>
        </w:rPr>
        <w:t>2) соблюдение порядка информирования о муниципальной услуге;</w:t>
      </w:r>
    </w:p>
    <w:p w:rsidR="00315DB4" w:rsidRPr="00315DB4" w:rsidRDefault="00315DB4" w:rsidP="00315DB4">
      <w:pPr>
        <w:ind w:firstLine="709"/>
        <w:jc w:val="both"/>
        <w:rPr>
          <w:sz w:val="28"/>
          <w:szCs w:val="28"/>
        </w:rPr>
      </w:pPr>
      <w:r w:rsidRPr="00315DB4">
        <w:rPr>
          <w:sz w:val="28"/>
          <w:szCs w:val="28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315DB4" w:rsidRPr="00315DB4" w:rsidRDefault="00315DB4" w:rsidP="00315DB4">
      <w:pPr>
        <w:ind w:firstLine="709"/>
        <w:jc w:val="both"/>
        <w:rPr>
          <w:sz w:val="28"/>
          <w:szCs w:val="28"/>
        </w:rPr>
      </w:pPr>
      <w:r w:rsidRPr="00315DB4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315DB4" w:rsidRDefault="00315DB4" w:rsidP="00315DB4">
      <w:pPr>
        <w:widowControl w:val="0"/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 w:rsidRPr="00315DB4">
        <w:rPr>
          <w:sz w:val="28"/>
          <w:szCs w:val="28"/>
        </w:rPr>
        <w:t>5) возможность получения услуги через</w:t>
      </w:r>
      <w:r>
        <w:rPr>
          <w:sz w:val="28"/>
          <w:szCs w:val="28"/>
        </w:rPr>
        <w:t xml:space="preserve"> МФЦ;</w:t>
      </w:r>
    </w:p>
    <w:p w:rsidR="00315DB4" w:rsidRDefault="00315DB4" w:rsidP="00315DB4">
      <w:pPr>
        <w:widowControl w:val="0"/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создание инвалидам следующих условий доступности услуг в соответствии с требованиями, установленными законодательством и иными нормативными правовыми актами:</w:t>
      </w:r>
    </w:p>
    <w:p w:rsidR="00315DB4" w:rsidRDefault="00315DB4" w:rsidP="00315DB4">
      <w:pPr>
        <w:widowControl w:val="0"/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315DB4" w:rsidRDefault="00315DB4" w:rsidP="00315DB4">
      <w:pPr>
        <w:widowControl w:val="0"/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допуска на объект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62468" w:rsidRDefault="00315DB4" w:rsidP="00315DB4">
      <w:pPr>
        <w:widowControl w:val="0"/>
        <w:tabs>
          <w:tab w:val="left" w:pos="142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>
        <w:rPr>
          <w:sz w:val="28"/>
          <w:szCs w:val="28"/>
        </w:rPr>
        <w:t>.»</w:t>
      </w:r>
      <w:proofErr w:type="gramEnd"/>
    </w:p>
    <w:p w:rsidR="00D661ED" w:rsidRPr="00D661ED" w:rsidRDefault="00D661ED" w:rsidP="00D661ED">
      <w:pPr>
        <w:pStyle w:val="a5"/>
        <w:numPr>
          <w:ilvl w:val="0"/>
          <w:numId w:val="1"/>
        </w:numPr>
        <w:ind w:left="0" w:firstLine="540"/>
        <w:jc w:val="both"/>
        <w:rPr>
          <w:rFonts w:eastAsia="Calibri"/>
          <w:sz w:val="28"/>
          <w:szCs w:val="28"/>
        </w:rPr>
      </w:pPr>
      <w:r w:rsidRPr="00D661ED">
        <w:rPr>
          <w:rFonts w:eastAsia="Calibri"/>
          <w:sz w:val="28"/>
          <w:szCs w:val="28"/>
        </w:rPr>
        <w:t>Организационному отделу Администрации городского округа Верхотурский (</w:t>
      </w:r>
      <w:r>
        <w:rPr>
          <w:rFonts w:eastAsia="Calibri"/>
          <w:sz w:val="28"/>
          <w:szCs w:val="28"/>
        </w:rPr>
        <w:t>Третьякова С.А.)</w:t>
      </w:r>
      <w:r w:rsidRPr="00D661ED">
        <w:rPr>
          <w:rFonts w:eastAsia="Calibri"/>
          <w:sz w:val="28"/>
          <w:szCs w:val="28"/>
        </w:rPr>
        <w:t xml:space="preserve"> внести изменения в сведения о муниципальной услуге в реестре государственных и муниципальных услуг Свердловской области в течение 10 дней со дня издания настоящего постановления.</w:t>
      </w:r>
    </w:p>
    <w:p w:rsidR="00D97E74" w:rsidRPr="00D97E74" w:rsidRDefault="00D661ED" w:rsidP="00D97E74">
      <w:pPr>
        <w:tabs>
          <w:tab w:val="left" w:pos="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97E74" w:rsidRPr="00D97E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7E74" w:rsidRPr="00D97E74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97E74" w:rsidRPr="00D97E74" w:rsidRDefault="00D661ED" w:rsidP="00D97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97E74" w:rsidRPr="00D97E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7E74" w:rsidRPr="00D97E74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97E74" w:rsidRPr="00D97E74" w:rsidRDefault="00D97E74" w:rsidP="00D97E74">
      <w:pPr>
        <w:jc w:val="both"/>
        <w:rPr>
          <w:sz w:val="28"/>
          <w:szCs w:val="28"/>
        </w:rPr>
      </w:pPr>
    </w:p>
    <w:p w:rsidR="00D97E74" w:rsidRPr="00D97E74" w:rsidRDefault="00D97E74" w:rsidP="00D97E74">
      <w:pPr>
        <w:jc w:val="both"/>
        <w:rPr>
          <w:sz w:val="28"/>
          <w:szCs w:val="28"/>
        </w:rPr>
      </w:pPr>
    </w:p>
    <w:p w:rsidR="00D97E74" w:rsidRPr="00D97E74" w:rsidRDefault="00D97E74" w:rsidP="00D97E74">
      <w:pPr>
        <w:jc w:val="both"/>
        <w:rPr>
          <w:sz w:val="28"/>
          <w:szCs w:val="28"/>
        </w:rPr>
      </w:pPr>
      <w:r w:rsidRPr="00D97E74">
        <w:rPr>
          <w:sz w:val="28"/>
          <w:szCs w:val="28"/>
        </w:rPr>
        <w:t>Глава Администрации</w:t>
      </w:r>
    </w:p>
    <w:p w:rsidR="00D97E74" w:rsidRPr="00D97E74" w:rsidRDefault="00D97E74" w:rsidP="00D97E74">
      <w:pPr>
        <w:jc w:val="both"/>
        <w:rPr>
          <w:sz w:val="28"/>
          <w:szCs w:val="28"/>
        </w:rPr>
      </w:pPr>
      <w:r w:rsidRPr="00D97E74">
        <w:rPr>
          <w:sz w:val="28"/>
          <w:szCs w:val="28"/>
        </w:rPr>
        <w:t xml:space="preserve">городского округа Верхотурский                                     </w:t>
      </w:r>
      <w:r w:rsidR="00315DB4">
        <w:rPr>
          <w:sz w:val="28"/>
          <w:szCs w:val="28"/>
        </w:rPr>
        <w:t xml:space="preserve">      </w:t>
      </w:r>
      <w:r w:rsidRPr="00D97E74">
        <w:rPr>
          <w:sz w:val="28"/>
          <w:szCs w:val="28"/>
        </w:rPr>
        <w:t xml:space="preserve">          В.В. Сизиков</w:t>
      </w:r>
    </w:p>
    <w:p w:rsidR="00D97E74" w:rsidRPr="00D97E74" w:rsidRDefault="00D97E74" w:rsidP="00D97E74">
      <w:pPr>
        <w:widowControl w:val="0"/>
        <w:autoSpaceDE w:val="0"/>
        <w:autoSpaceDN w:val="0"/>
        <w:adjustRightInd w:val="0"/>
        <w:jc w:val="both"/>
      </w:pPr>
    </w:p>
    <w:p w:rsidR="0090639F" w:rsidRDefault="0090639F">
      <w:bookmarkStart w:id="1" w:name="Par208"/>
      <w:bookmarkStart w:id="2" w:name="Par34"/>
      <w:bookmarkEnd w:id="1"/>
      <w:bookmarkEnd w:id="2"/>
    </w:p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90639F" w:rsidRDefault="0090639F"/>
    <w:p w:rsidR="004E30B6" w:rsidRDefault="00D97E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83E3" wp14:editId="3F995D08">
                <wp:simplePos x="0" y="0"/>
                <wp:positionH relativeFrom="column">
                  <wp:posOffset>152400</wp:posOffset>
                </wp:positionH>
                <wp:positionV relativeFrom="paragraph">
                  <wp:posOffset>3048746</wp:posOffset>
                </wp:positionV>
                <wp:extent cx="2628900" cy="922020"/>
                <wp:effectExtent l="0" t="0" r="19050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E74" w:rsidRPr="005D16C2" w:rsidRDefault="00D97E74" w:rsidP="00D97E7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12pt;margin-top:240.05pt;width:207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">
                <v:textbox>
                  <w:txbxContent>
                    <w:p w:rsidR="00D97E74" w:rsidRPr="005D16C2" w:rsidRDefault="00D97E74" w:rsidP="00D97E7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30B6" w:rsidSect="00D97E7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7C8F"/>
    <w:multiLevelType w:val="hybridMultilevel"/>
    <w:tmpl w:val="68DACB74"/>
    <w:lvl w:ilvl="0" w:tplc="1E0AE43C">
      <w:start w:val="1"/>
      <w:numFmt w:val="decimal"/>
      <w:lvlText w:val="%1."/>
      <w:lvlJc w:val="left"/>
      <w:pPr>
        <w:ind w:left="1695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82"/>
    <w:rsid w:val="00315DB4"/>
    <w:rsid w:val="00421962"/>
    <w:rsid w:val="00456382"/>
    <w:rsid w:val="004C18F5"/>
    <w:rsid w:val="004E30B6"/>
    <w:rsid w:val="0070028C"/>
    <w:rsid w:val="007B5406"/>
    <w:rsid w:val="0090639F"/>
    <w:rsid w:val="00962468"/>
    <w:rsid w:val="00D661ED"/>
    <w:rsid w:val="00D9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E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EF5EF597862671E25912BB95145EB86AB09DAFA1AFC9A7E4D07B55CDAk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CEF5EF597862671E25912BB95145EB86AA05DBF21EFC9A7E4D07B55CA5F55637FE327E38A68DDAD2k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CEF5EF597862671E25912BB95145EB86AD04D6F21BFC9A7E4D07B55CDA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8</cp:revision>
  <cp:lastPrinted>2016-10-03T05:29:00Z</cp:lastPrinted>
  <dcterms:created xsi:type="dcterms:W3CDTF">2016-09-28T05:36:00Z</dcterms:created>
  <dcterms:modified xsi:type="dcterms:W3CDTF">2016-10-30T12:09:00Z</dcterms:modified>
</cp:coreProperties>
</file>