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6" w:rsidRDefault="004C68C6">
      <w:pPr>
        <w:pStyle w:val="ConsPlusNormal"/>
        <w:ind w:firstLine="540"/>
        <w:jc w:val="both"/>
        <w:outlineLvl w:val="0"/>
      </w:pPr>
      <w:r>
        <w:t>Статья 99. Земли историко-культурного назначения</w:t>
      </w:r>
    </w:p>
    <w:p w:rsidR="004C68C6" w:rsidRDefault="004C68C6">
      <w:pPr>
        <w:pStyle w:val="ConsPlusNormal"/>
      </w:pPr>
    </w:p>
    <w:p w:rsidR="004C68C6" w:rsidRDefault="004C68C6">
      <w:pPr>
        <w:pStyle w:val="ConsPlusNormal"/>
        <w:ind w:firstLine="540"/>
        <w:jc w:val="both"/>
      </w:pPr>
      <w:r>
        <w:t>1. К землям историко-культурного назначения относятся земли:</w:t>
      </w:r>
    </w:p>
    <w:p w:rsidR="004C68C6" w:rsidRDefault="004C68C6">
      <w:pPr>
        <w:pStyle w:val="ConsPlusNormal"/>
        <w:ind w:firstLine="540"/>
        <w:jc w:val="both"/>
      </w:pPr>
      <w: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4C68C6" w:rsidRDefault="004C68C6">
      <w:pPr>
        <w:pStyle w:val="ConsPlusNormal"/>
        <w:ind w:firstLine="540"/>
        <w:jc w:val="both"/>
      </w:pPr>
      <w:r>
        <w:t>2) достопримечательных мест, в том числе мест бытования исторических промыслов, производств и ремесел;</w:t>
      </w:r>
    </w:p>
    <w:p w:rsidR="004C68C6" w:rsidRDefault="004C68C6">
      <w:pPr>
        <w:pStyle w:val="ConsPlusNormal"/>
        <w:ind w:firstLine="540"/>
        <w:jc w:val="both"/>
      </w:pPr>
      <w:r>
        <w:t>3) военных и гражданских захоронений.</w:t>
      </w:r>
    </w:p>
    <w:p w:rsidR="004C68C6" w:rsidRDefault="004C68C6">
      <w:pPr>
        <w:pStyle w:val="ConsPlusNormal"/>
        <w:ind w:firstLine="540"/>
        <w:jc w:val="both"/>
      </w:pPr>
      <w:r>
        <w:t>2. Земли историко-культурного назначения используются строго в соответствии с их целевым назначением.</w:t>
      </w:r>
    </w:p>
    <w:p w:rsidR="004C68C6" w:rsidRDefault="004C68C6">
      <w:pPr>
        <w:pStyle w:val="ConsPlusNormal"/>
        <w:ind w:firstLine="540"/>
        <w:jc w:val="both"/>
      </w:pPr>
      <w: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5" w:history="1">
        <w:r>
          <w:rPr>
            <w:color w:val="0000FF"/>
          </w:rPr>
          <w:t>не допускаются</w:t>
        </w:r>
      </w:hyperlink>
      <w:r>
        <w:t>.</w:t>
      </w:r>
    </w:p>
    <w:p w:rsidR="004C68C6" w:rsidRDefault="004C68C6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21.12.2004 N 172-ФЗ)</w:t>
      </w:r>
    </w:p>
    <w:p w:rsidR="004C68C6" w:rsidRDefault="004C68C6">
      <w:pPr>
        <w:pStyle w:val="ConsPlusNormal"/>
        <w:ind w:firstLine="540"/>
        <w:jc w:val="both"/>
      </w:pPr>
      <w:r>
        <w:t xml:space="preserve"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>.</w:t>
      </w:r>
    </w:p>
    <w:p w:rsidR="004C68C6" w:rsidRDefault="004C68C6">
      <w:pPr>
        <w:pStyle w:val="ConsPlusNormal"/>
        <w:ind w:firstLine="540"/>
        <w:jc w:val="both"/>
      </w:pPr>
      <w: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4C68C6" w:rsidRDefault="004C68C6">
      <w:pPr>
        <w:pStyle w:val="ConsPlusNormal"/>
        <w:ind w:firstLine="540"/>
        <w:jc w:val="both"/>
      </w:pPr>
      <w:r>
        <w:t xml:space="preserve">4. В целях сохранения исторической, ландшафтной и градостроительной среды в соответствии с федеральными </w:t>
      </w:r>
      <w:hyperlink r:id="rId8" w:history="1">
        <w:r>
          <w:rPr>
            <w:color w:val="0000FF"/>
          </w:rPr>
          <w:t>законами</w:t>
        </w:r>
      </w:hyperlink>
      <w:r>
        <w:t>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4C68C6" w:rsidRDefault="004C6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4C68C6" w:rsidRDefault="004C68C6">
      <w:pPr>
        <w:pStyle w:val="ConsPlusNormal"/>
      </w:pPr>
      <w:hyperlink r:id="rId10" w:history="1">
        <w:r>
          <w:rPr>
            <w:i/>
            <w:color w:val="0000FF"/>
          </w:rPr>
          <w:br/>
          <w:t>ст. 99, "Земельный кодекс Российской Федерации" от 25.10.2001 N 136-ФЗ (ред. от 03.07.2016) {КонсультантПлюс}</w:t>
        </w:r>
      </w:hyperlink>
      <w:r>
        <w:br/>
      </w:r>
    </w:p>
    <w:p w:rsidR="00250197" w:rsidRDefault="00250197">
      <w:bookmarkStart w:id="0" w:name="_GoBack"/>
      <w:bookmarkEnd w:id="0"/>
    </w:p>
    <w:sectPr w:rsidR="00250197" w:rsidSect="00A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6"/>
    <w:rsid w:val="00250197"/>
    <w:rsid w:val="004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1EE5A72323DBC43199C4546EBF27A58866923FB81784887C054433AA0843B9A1B5241F424E26WA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1EE5A72323DBC43199C4546EBF27A58866923FB81784887C054433AA0843B9A1B5241F424F26WAY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1EE5A72323DBC43199C4546EBF27A589649531B01784887C054433AA0843B9A1B5241F424D26WAY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741EE5A72323DBC43199C4546EBF27A588669231B81784887C054433AA0843B9A1B5271A44W4YAI" TargetMode="External"/><Relationship Id="rId10" Type="http://schemas.openxmlformats.org/officeDocument/2006/relationships/hyperlink" Target="consultantplus://offline/ref=65741EE5A72323DBC43199C4546EBF27A589659738B11784887C054433AA0843B9A1B5241F424421WA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1EE5A72323DBC43199C4546EBF27A589649238B31784887C054433AA0843B9A1B5241F424823WA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2017-04-11T08:24:00Z</dcterms:created>
  <dcterms:modified xsi:type="dcterms:W3CDTF">2017-04-11T08:24:00Z</dcterms:modified>
</cp:coreProperties>
</file>