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1" w:rsidRDefault="006B44B1" w:rsidP="006B44B1">
      <w:pPr>
        <w:jc w:val="both"/>
        <w:rPr>
          <w:rFonts w:ascii="Arial" w:hAnsi="Arial"/>
          <w:i/>
          <w:sz w:val="26"/>
        </w:rPr>
      </w:pPr>
    </w:p>
    <w:p w:rsidR="006B44B1" w:rsidRPr="00256F46" w:rsidRDefault="006B44B1" w:rsidP="006B44B1">
      <w:pPr>
        <w:jc w:val="center"/>
      </w:pPr>
      <w:r w:rsidRPr="00256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pt;margin-top:-19.05pt;width:56.4pt;height:59.55pt;z-index:251657728" stroked="f">
            <v:textbox>
              <w:txbxContent>
                <w:p w:rsidR="006B44B1" w:rsidRDefault="00F8628A" w:rsidP="006B44B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130" cy="661670"/>
                        <wp:effectExtent l="1905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13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4B1" w:rsidRDefault="006B44B1" w:rsidP="006B44B1">
      <w:pPr>
        <w:pStyle w:val="3"/>
        <w:rPr>
          <w:b w:val="0"/>
          <w:szCs w:val="28"/>
        </w:rPr>
      </w:pPr>
    </w:p>
    <w:p w:rsidR="006B44B1" w:rsidRPr="00BB6FD9" w:rsidRDefault="006B44B1" w:rsidP="006B44B1"/>
    <w:p w:rsidR="006B44B1" w:rsidRPr="00E6330C" w:rsidRDefault="006B44B1" w:rsidP="006B44B1">
      <w:pPr>
        <w:pStyle w:val="3"/>
        <w:rPr>
          <w:szCs w:val="28"/>
        </w:rPr>
      </w:pPr>
      <w:r w:rsidRPr="00E6330C">
        <w:rPr>
          <w:szCs w:val="28"/>
        </w:rPr>
        <w:t>АДМИНИСТРАЦИЯ</w:t>
      </w:r>
    </w:p>
    <w:p w:rsidR="006B44B1" w:rsidRPr="00E6330C" w:rsidRDefault="006B44B1" w:rsidP="006B44B1">
      <w:pPr>
        <w:jc w:val="center"/>
        <w:rPr>
          <w:b/>
          <w:sz w:val="28"/>
          <w:szCs w:val="28"/>
        </w:rPr>
      </w:pPr>
      <w:r w:rsidRPr="00E6330C">
        <w:rPr>
          <w:b/>
          <w:sz w:val="28"/>
          <w:szCs w:val="28"/>
        </w:rPr>
        <w:t xml:space="preserve">ГОРОДСКОГО ОКРУГА ВЕРХОТУРСКИЙ </w:t>
      </w:r>
    </w:p>
    <w:p w:rsidR="006B44B1" w:rsidRPr="00E6330C" w:rsidRDefault="006B44B1" w:rsidP="006B44B1">
      <w:pPr>
        <w:pStyle w:val="1"/>
        <w:rPr>
          <w:sz w:val="28"/>
          <w:szCs w:val="28"/>
        </w:rPr>
      </w:pPr>
      <w:r w:rsidRPr="00E6330C">
        <w:rPr>
          <w:sz w:val="28"/>
          <w:szCs w:val="28"/>
        </w:rPr>
        <w:t>П О С Т А Н О В Л Е Н И Е</w:t>
      </w:r>
    </w:p>
    <w:p w:rsidR="006B44B1" w:rsidRPr="00E741E2" w:rsidRDefault="006B44B1" w:rsidP="006B44B1">
      <w:pPr>
        <w:jc w:val="both"/>
        <w:rPr>
          <w:b/>
        </w:rPr>
      </w:pPr>
    </w:p>
    <w:p w:rsidR="006B44B1" w:rsidRPr="00E741E2" w:rsidRDefault="008E0F0D" w:rsidP="006B44B1">
      <w:pPr>
        <w:jc w:val="both"/>
        <w:rPr>
          <w:b/>
        </w:rPr>
      </w:pPr>
      <w:r>
        <w:rPr>
          <w:b/>
        </w:rPr>
        <w:t>от 12.02.</w:t>
      </w:r>
      <w:r w:rsidR="006B44B1">
        <w:rPr>
          <w:b/>
        </w:rPr>
        <w:t>2013</w:t>
      </w:r>
      <w:r w:rsidR="006B44B1" w:rsidRPr="00E741E2">
        <w:rPr>
          <w:b/>
        </w:rPr>
        <w:t xml:space="preserve">г. № </w:t>
      </w:r>
      <w:r>
        <w:rPr>
          <w:b/>
        </w:rPr>
        <w:t>104</w:t>
      </w:r>
    </w:p>
    <w:p w:rsidR="006B44B1" w:rsidRDefault="006B44B1" w:rsidP="006B44B1">
      <w:r w:rsidRPr="00E741E2">
        <w:rPr>
          <w:b/>
        </w:rPr>
        <w:t xml:space="preserve">г. Верхотурье </w:t>
      </w:r>
      <w:r w:rsidRPr="00E741E2">
        <w:t xml:space="preserve"> </w:t>
      </w:r>
    </w:p>
    <w:p w:rsidR="007F3002" w:rsidRDefault="007F3002" w:rsidP="009F4304"/>
    <w:p w:rsidR="007F3002" w:rsidRPr="006B44B1" w:rsidRDefault="007F3002" w:rsidP="008E0F0D">
      <w:pPr>
        <w:jc w:val="center"/>
        <w:rPr>
          <w:b/>
          <w:i/>
          <w:sz w:val="28"/>
          <w:szCs w:val="28"/>
        </w:rPr>
      </w:pPr>
      <w:r w:rsidRPr="006B44B1">
        <w:rPr>
          <w:b/>
          <w:i/>
          <w:sz w:val="28"/>
          <w:szCs w:val="28"/>
        </w:rPr>
        <w:t>О создании межведомственной</w:t>
      </w:r>
      <w:r w:rsidR="00BA62FC">
        <w:rPr>
          <w:b/>
          <w:i/>
          <w:sz w:val="28"/>
          <w:szCs w:val="28"/>
        </w:rPr>
        <w:t xml:space="preserve"> </w:t>
      </w:r>
      <w:r w:rsidRPr="006B44B1">
        <w:rPr>
          <w:b/>
          <w:i/>
          <w:sz w:val="28"/>
          <w:szCs w:val="28"/>
        </w:rPr>
        <w:t>группы по профилактике пожаров</w:t>
      </w:r>
    </w:p>
    <w:p w:rsidR="007F3002" w:rsidRPr="006B44B1" w:rsidRDefault="0051348E" w:rsidP="008E0F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7F3002" w:rsidRPr="006B44B1">
        <w:rPr>
          <w:b/>
          <w:i/>
          <w:sz w:val="28"/>
          <w:szCs w:val="28"/>
        </w:rPr>
        <w:t xml:space="preserve"> городском округе</w:t>
      </w:r>
      <w:r>
        <w:rPr>
          <w:b/>
          <w:i/>
          <w:sz w:val="28"/>
          <w:szCs w:val="28"/>
        </w:rPr>
        <w:t xml:space="preserve"> Верхотурский</w:t>
      </w:r>
    </w:p>
    <w:p w:rsidR="007F3002" w:rsidRDefault="007F3002" w:rsidP="009F4304">
      <w:pPr>
        <w:rPr>
          <w:i/>
        </w:rPr>
      </w:pPr>
    </w:p>
    <w:p w:rsidR="007F3002" w:rsidRPr="0051348E" w:rsidRDefault="007F3002" w:rsidP="0051348E">
      <w:pPr>
        <w:jc w:val="both"/>
        <w:rPr>
          <w:i/>
          <w:sz w:val="28"/>
          <w:szCs w:val="28"/>
        </w:rPr>
      </w:pPr>
    </w:p>
    <w:p w:rsidR="00BA62FC" w:rsidRPr="006F2E1F" w:rsidRDefault="00BA62FC" w:rsidP="00BA62FC">
      <w:pPr>
        <w:ind w:firstLine="709"/>
        <w:jc w:val="both"/>
        <w:rPr>
          <w:sz w:val="28"/>
          <w:szCs w:val="28"/>
        </w:rPr>
      </w:pPr>
      <w:r w:rsidRPr="006F2E1F">
        <w:rPr>
          <w:sz w:val="28"/>
          <w:szCs w:val="28"/>
        </w:rPr>
        <w:t>В соответствии Ф</w:t>
      </w:r>
      <w:r>
        <w:rPr>
          <w:sz w:val="28"/>
          <w:szCs w:val="28"/>
        </w:rPr>
        <w:t>едеральным Законом</w:t>
      </w:r>
      <w:r w:rsidRPr="006F2E1F">
        <w:rPr>
          <w:sz w:val="28"/>
          <w:szCs w:val="28"/>
        </w:rPr>
        <w:t xml:space="preserve"> от </w:t>
      </w:r>
      <w:r w:rsidRPr="006F2E1F">
        <w:rPr>
          <w:spacing w:val="-5"/>
          <w:sz w:val="28"/>
          <w:szCs w:val="28"/>
        </w:rPr>
        <w:t xml:space="preserve">21 декабря 1994 года № 69-ФЗ </w:t>
      </w:r>
      <w:r w:rsidRPr="006F2E1F">
        <w:rPr>
          <w:sz w:val="28"/>
          <w:szCs w:val="28"/>
        </w:rPr>
        <w:t>«О пожарной безопасности», Закона Свердловской области от 12 июля 2011 года № 71-ОЗ «О добровольной пожарной охране на территории Свердловской области»</w:t>
      </w:r>
      <w:r>
        <w:rPr>
          <w:sz w:val="28"/>
          <w:szCs w:val="28"/>
        </w:rPr>
        <w:t xml:space="preserve"> и в целях </w:t>
      </w:r>
      <w:r w:rsidRPr="006F2E1F">
        <w:rPr>
          <w:sz w:val="28"/>
          <w:szCs w:val="28"/>
        </w:rPr>
        <w:t>совместной деятельности по осуществлению профил</w:t>
      </w:r>
      <w:r>
        <w:rPr>
          <w:sz w:val="28"/>
          <w:szCs w:val="28"/>
        </w:rPr>
        <w:t>актики пожаров, тушению пожаров</w:t>
      </w:r>
      <w:r w:rsidRPr="006F2E1F">
        <w:rPr>
          <w:sz w:val="28"/>
          <w:szCs w:val="28"/>
        </w:rPr>
        <w:t xml:space="preserve"> на территории городского округа Верхотурский</w:t>
      </w:r>
      <w:r>
        <w:rPr>
          <w:sz w:val="28"/>
          <w:szCs w:val="28"/>
        </w:rPr>
        <w:t>,</w:t>
      </w:r>
      <w:r w:rsidRPr="006F2E1F">
        <w:rPr>
          <w:sz w:val="28"/>
          <w:szCs w:val="28"/>
        </w:rPr>
        <w:t xml:space="preserve"> руководствуясь статьей 26 Устава городского округа Верхотурский,</w:t>
      </w:r>
    </w:p>
    <w:p w:rsidR="007F3002" w:rsidRPr="0051348E" w:rsidRDefault="00BA62FC" w:rsidP="0051348E">
      <w:pPr>
        <w:jc w:val="both"/>
        <w:rPr>
          <w:sz w:val="28"/>
          <w:szCs w:val="28"/>
        </w:rPr>
      </w:pPr>
      <w:r w:rsidRPr="006F2E1F">
        <w:rPr>
          <w:sz w:val="28"/>
          <w:szCs w:val="28"/>
        </w:rPr>
        <w:t>ПОСТАНОВЛЯЮ:</w:t>
      </w:r>
    </w:p>
    <w:p w:rsidR="007F3002" w:rsidRPr="0051348E" w:rsidRDefault="007E7985" w:rsidP="00BA62F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ACF">
        <w:rPr>
          <w:sz w:val="28"/>
          <w:szCs w:val="28"/>
        </w:rPr>
        <w:t xml:space="preserve">Создать межведомственную профилактическую группу </w:t>
      </w:r>
      <w:r w:rsidR="007F3002" w:rsidRPr="0051348E">
        <w:rPr>
          <w:sz w:val="28"/>
          <w:szCs w:val="28"/>
        </w:rPr>
        <w:t>по п</w:t>
      </w:r>
      <w:r w:rsidR="00BA62FC">
        <w:rPr>
          <w:sz w:val="28"/>
          <w:szCs w:val="28"/>
        </w:rPr>
        <w:t xml:space="preserve">рофилактике пожаров в </w:t>
      </w:r>
      <w:r w:rsidR="007F3002" w:rsidRPr="0051348E">
        <w:rPr>
          <w:sz w:val="28"/>
          <w:szCs w:val="28"/>
        </w:rPr>
        <w:t>городском  округе</w:t>
      </w:r>
      <w:r w:rsidR="00BA62FC">
        <w:rPr>
          <w:sz w:val="28"/>
          <w:szCs w:val="28"/>
        </w:rPr>
        <w:t xml:space="preserve"> Верхотурский</w:t>
      </w:r>
      <w:r w:rsidR="007F3002" w:rsidRPr="0051348E">
        <w:rPr>
          <w:sz w:val="28"/>
          <w:szCs w:val="28"/>
        </w:rPr>
        <w:t>.</w:t>
      </w:r>
    </w:p>
    <w:p w:rsidR="007F3002" w:rsidRPr="0051348E" w:rsidRDefault="007E7985" w:rsidP="00BA62F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3002" w:rsidRPr="0051348E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Положение о межведомственной </w:t>
      </w:r>
      <w:r w:rsidR="007F3002" w:rsidRPr="0051348E">
        <w:rPr>
          <w:sz w:val="28"/>
          <w:szCs w:val="28"/>
        </w:rPr>
        <w:t>профи</w:t>
      </w:r>
      <w:r w:rsidR="00991ACF">
        <w:rPr>
          <w:sz w:val="28"/>
          <w:szCs w:val="28"/>
        </w:rPr>
        <w:t xml:space="preserve">лактической </w:t>
      </w:r>
      <w:r w:rsidR="00BA62FC">
        <w:rPr>
          <w:sz w:val="28"/>
          <w:szCs w:val="28"/>
        </w:rPr>
        <w:t xml:space="preserve">группе </w:t>
      </w:r>
      <w:r w:rsidR="00991ACF" w:rsidRPr="0051348E">
        <w:rPr>
          <w:sz w:val="28"/>
          <w:szCs w:val="28"/>
        </w:rPr>
        <w:t>по п</w:t>
      </w:r>
      <w:r w:rsidR="00991ACF">
        <w:rPr>
          <w:sz w:val="28"/>
          <w:szCs w:val="28"/>
        </w:rPr>
        <w:t xml:space="preserve">рофилактике пожаров </w:t>
      </w:r>
      <w:r w:rsidR="00BA62FC">
        <w:rPr>
          <w:sz w:val="28"/>
          <w:szCs w:val="28"/>
        </w:rPr>
        <w:t xml:space="preserve">в </w:t>
      </w:r>
      <w:r w:rsidR="007F3002" w:rsidRPr="0051348E">
        <w:rPr>
          <w:sz w:val="28"/>
          <w:szCs w:val="28"/>
        </w:rPr>
        <w:t xml:space="preserve">городском округе </w:t>
      </w:r>
      <w:r w:rsidR="00BA62FC">
        <w:rPr>
          <w:sz w:val="28"/>
          <w:szCs w:val="28"/>
        </w:rPr>
        <w:t>Верхотурский (прилагается</w:t>
      </w:r>
      <w:r w:rsidR="007F3002" w:rsidRPr="0051348E">
        <w:rPr>
          <w:sz w:val="28"/>
          <w:szCs w:val="28"/>
        </w:rPr>
        <w:t>)</w:t>
      </w:r>
      <w:r w:rsidR="00295CCB" w:rsidRPr="0051348E">
        <w:rPr>
          <w:sz w:val="28"/>
          <w:szCs w:val="28"/>
        </w:rPr>
        <w:t>.</w:t>
      </w:r>
    </w:p>
    <w:p w:rsidR="00BA62FC" w:rsidRDefault="007E7985" w:rsidP="00BA62F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5CCB" w:rsidRPr="0051348E">
        <w:rPr>
          <w:sz w:val="28"/>
          <w:szCs w:val="28"/>
        </w:rPr>
        <w:t xml:space="preserve">Утвердить состав межведомственной профилактической группы по профилактике пожаров в </w:t>
      </w:r>
      <w:r w:rsidR="00BA62FC" w:rsidRPr="0051348E">
        <w:rPr>
          <w:sz w:val="28"/>
          <w:szCs w:val="28"/>
        </w:rPr>
        <w:t xml:space="preserve">городском округе </w:t>
      </w:r>
      <w:r w:rsidR="00BA62FC">
        <w:rPr>
          <w:sz w:val="28"/>
          <w:szCs w:val="28"/>
        </w:rPr>
        <w:t>Верхотурский (прилагается</w:t>
      </w:r>
      <w:r w:rsidR="00BA62FC" w:rsidRPr="0051348E">
        <w:rPr>
          <w:sz w:val="28"/>
          <w:szCs w:val="28"/>
        </w:rPr>
        <w:t>).</w:t>
      </w:r>
    </w:p>
    <w:p w:rsidR="00BA62FC" w:rsidRDefault="00BA62FC" w:rsidP="00BA62F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5CCB" w:rsidRPr="0051348E">
        <w:rPr>
          <w:sz w:val="28"/>
          <w:szCs w:val="28"/>
        </w:rPr>
        <w:t xml:space="preserve">Утвердить план работы межведомственной профилактической группы по профилактике пожаров в </w:t>
      </w:r>
      <w:r w:rsidRPr="0051348E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Верхотурский (прилагается</w:t>
      </w:r>
      <w:r w:rsidRPr="0051348E">
        <w:rPr>
          <w:sz w:val="28"/>
          <w:szCs w:val="28"/>
        </w:rPr>
        <w:t>).</w:t>
      </w:r>
    </w:p>
    <w:p w:rsidR="00295CCB" w:rsidRPr="00BA62FC" w:rsidRDefault="008A3824" w:rsidP="00BA62FC">
      <w:pPr>
        <w:ind w:firstLine="4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5.</w:t>
      </w:r>
      <w:r w:rsidR="007E7985">
        <w:rPr>
          <w:snapToGrid w:val="0"/>
          <w:sz w:val="28"/>
          <w:szCs w:val="28"/>
        </w:rPr>
        <w:t>Опубликовать настоящее п</w:t>
      </w:r>
      <w:r w:rsidR="00BA62FC" w:rsidRPr="00BA62FC">
        <w:rPr>
          <w:snapToGrid w:val="0"/>
          <w:sz w:val="28"/>
          <w:szCs w:val="28"/>
        </w:rPr>
        <w:t>остановление в газете «Верхотурская неделя» и разместить на официальном сайте городского округа Верхотурск</w:t>
      </w:r>
      <w:r w:rsidR="007E7985">
        <w:rPr>
          <w:snapToGrid w:val="0"/>
          <w:sz w:val="28"/>
          <w:szCs w:val="28"/>
        </w:rPr>
        <w:t>ий</w:t>
      </w:r>
      <w:r w:rsidR="00BA62FC" w:rsidRPr="00BA62FC">
        <w:rPr>
          <w:snapToGrid w:val="0"/>
          <w:sz w:val="28"/>
          <w:szCs w:val="28"/>
        </w:rPr>
        <w:t>.</w:t>
      </w:r>
    </w:p>
    <w:p w:rsidR="007F3002" w:rsidRPr="0051348E" w:rsidRDefault="007E7985" w:rsidP="007E7985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5CCB" w:rsidRPr="0051348E">
        <w:rPr>
          <w:sz w:val="28"/>
          <w:szCs w:val="28"/>
        </w:rPr>
        <w:t>Контроль исполнени</w:t>
      </w:r>
      <w:r w:rsidR="00BA62FC">
        <w:rPr>
          <w:sz w:val="28"/>
          <w:szCs w:val="28"/>
        </w:rPr>
        <w:t>я настоящего п</w:t>
      </w:r>
      <w:r w:rsidR="00295CCB" w:rsidRPr="0051348E">
        <w:rPr>
          <w:sz w:val="28"/>
          <w:szCs w:val="28"/>
        </w:rPr>
        <w:t>остановления оставляю за собой.</w:t>
      </w:r>
      <w:r w:rsidR="007F3002" w:rsidRPr="0051348E">
        <w:rPr>
          <w:sz w:val="28"/>
          <w:szCs w:val="28"/>
        </w:rPr>
        <w:t xml:space="preserve"> </w:t>
      </w:r>
    </w:p>
    <w:p w:rsidR="00295CCB" w:rsidRPr="0051348E" w:rsidRDefault="00295CCB" w:rsidP="0051348E">
      <w:pPr>
        <w:ind w:left="420"/>
        <w:jc w:val="both"/>
        <w:rPr>
          <w:sz w:val="28"/>
          <w:szCs w:val="28"/>
        </w:rPr>
      </w:pPr>
    </w:p>
    <w:p w:rsidR="00295CCB" w:rsidRPr="0051348E" w:rsidRDefault="00295CCB" w:rsidP="0051348E">
      <w:pPr>
        <w:ind w:left="420"/>
        <w:jc w:val="both"/>
        <w:rPr>
          <w:sz w:val="28"/>
          <w:szCs w:val="28"/>
        </w:rPr>
      </w:pPr>
    </w:p>
    <w:p w:rsidR="00295CCB" w:rsidRDefault="00295CCB" w:rsidP="00295CCB">
      <w:pPr>
        <w:ind w:left="420"/>
      </w:pPr>
    </w:p>
    <w:p w:rsidR="00295CCB" w:rsidRDefault="00295CCB" w:rsidP="007E7985"/>
    <w:p w:rsidR="00BA62FC" w:rsidRPr="00BA62FC" w:rsidRDefault="00BA62FC" w:rsidP="00BA62FC">
      <w:pPr>
        <w:jc w:val="both"/>
        <w:rPr>
          <w:sz w:val="28"/>
          <w:szCs w:val="28"/>
        </w:rPr>
      </w:pPr>
      <w:r w:rsidRPr="00BA62FC">
        <w:rPr>
          <w:sz w:val="28"/>
          <w:szCs w:val="28"/>
        </w:rPr>
        <w:t>Глава Администрации</w:t>
      </w:r>
    </w:p>
    <w:p w:rsidR="00BA62FC" w:rsidRPr="00BA62FC" w:rsidRDefault="00BA62FC" w:rsidP="00BA62FC">
      <w:pPr>
        <w:jc w:val="both"/>
        <w:rPr>
          <w:sz w:val="28"/>
          <w:szCs w:val="28"/>
        </w:rPr>
      </w:pPr>
      <w:r w:rsidRPr="00BA62FC">
        <w:rPr>
          <w:sz w:val="28"/>
          <w:szCs w:val="28"/>
        </w:rPr>
        <w:t>городского округа Верхотурский</w:t>
      </w:r>
      <w:r w:rsidRPr="00BA62FC">
        <w:rPr>
          <w:sz w:val="28"/>
          <w:szCs w:val="28"/>
        </w:rPr>
        <w:tab/>
        <w:t xml:space="preserve">   </w:t>
      </w:r>
      <w:r w:rsidRPr="00BA62FC">
        <w:rPr>
          <w:sz w:val="28"/>
          <w:szCs w:val="28"/>
        </w:rPr>
        <w:tab/>
        <w:t xml:space="preserve">                                     С.И. Лобусов</w:t>
      </w:r>
    </w:p>
    <w:p w:rsidR="00BA62FC" w:rsidRPr="00BA62FC" w:rsidRDefault="00BA62FC" w:rsidP="00BA62FC">
      <w:pPr>
        <w:jc w:val="both"/>
        <w:rPr>
          <w:sz w:val="28"/>
          <w:szCs w:val="28"/>
        </w:rPr>
      </w:pPr>
    </w:p>
    <w:p w:rsidR="00295CCB" w:rsidRDefault="00295CCB" w:rsidP="00BA62FC">
      <w:pPr>
        <w:ind w:left="420"/>
        <w:rPr>
          <w:sz w:val="28"/>
          <w:szCs w:val="28"/>
        </w:rPr>
      </w:pPr>
    </w:p>
    <w:p w:rsidR="008D4AD0" w:rsidRDefault="008D4AD0" w:rsidP="00BA62FC">
      <w:pPr>
        <w:ind w:left="420"/>
        <w:rPr>
          <w:sz w:val="28"/>
          <w:szCs w:val="28"/>
        </w:rPr>
      </w:pPr>
    </w:p>
    <w:p w:rsidR="008D4AD0" w:rsidRDefault="008D4AD0" w:rsidP="00BA62FC">
      <w:pPr>
        <w:ind w:left="420"/>
        <w:rPr>
          <w:sz w:val="28"/>
          <w:szCs w:val="28"/>
        </w:rPr>
      </w:pPr>
    </w:p>
    <w:p w:rsidR="008D4AD0" w:rsidRDefault="008D4AD0" w:rsidP="00BA62FC">
      <w:pPr>
        <w:ind w:left="420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ind w:left="142"/>
        <w:rPr>
          <w:sz w:val="28"/>
          <w:szCs w:val="28"/>
        </w:rPr>
      </w:pPr>
    </w:p>
    <w:p w:rsidR="008D4AD0" w:rsidRDefault="008D4AD0" w:rsidP="008D4AD0">
      <w:pPr>
        <w:jc w:val="right"/>
      </w:pPr>
      <w:r w:rsidRPr="00FF03FF">
        <w:lastRenderedPageBreak/>
        <w:t>Утверждено</w:t>
      </w:r>
    </w:p>
    <w:p w:rsidR="008D4AD0" w:rsidRPr="00FF03FF" w:rsidRDefault="008D4AD0" w:rsidP="008D4AD0">
      <w:pPr>
        <w:jc w:val="right"/>
      </w:pPr>
      <w:r>
        <w:t>п</w:t>
      </w:r>
      <w:r w:rsidRPr="00FF03FF">
        <w:t>остановление Администрации</w:t>
      </w:r>
    </w:p>
    <w:p w:rsidR="008D4AD0" w:rsidRDefault="008D4AD0" w:rsidP="008D4AD0">
      <w:pPr>
        <w:jc w:val="right"/>
      </w:pPr>
      <w:r w:rsidRPr="00FF03FF">
        <w:t>городского округа</w:t>
      </w:r>
      <w:r>
        <w:t xml:space="preserve"> </w:t>
      </w:r>
      <w:r w:rsidRPr="00FF03FF">
        <w:t>Верхотурский</w:t>
      </w:r>
    </w:p>
    <w:p w:rsidR="008D4AD0" w:rsidRPr="00C452D5" w:rsidRDefault="008D4AD0" w:rsidP="008D4AD0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</w:rPr>
      </w:pPr>
      <w:r w:rsidRPr="00C452D5">
        <w:rPr>
          <w:color w:val="000000"/>
          <w:spacing w:val="-2"/>
        </w:rPr>
        <w:t xml:space="preserve">от </w:t>
      </w:r>
      <w:r>
        <w:rPr>
          <w:color w:val="000000"/>
          <w:spacing w:val="-2"/>
        </w:rPr>
        <w:t xml:space="preserve">12.02.2013г. </w:t>
      </w:r>
      <w:r w:rsidRPr="00C452D5">
        <w:rPr>
          <w:color w:val="000000"/>
          <w:spacing w:val="-2"/>
        </w:rPr>
        <w:t>№</w:t>
      </w:r>
      <w:r w:rsidR="009F6B08">
        <w:rPr>
          <w:color w:val="000000"/>
          <w:spacing w:val="-2"/>
        </w:rPr>
        <w:t xml:space="preserve"> 10</w:t>
      </w:r>
      <w:r>
        <w:rPr>
          <w:color w:val="000000"/>
          <w:spacing w:val="-2"/>
        </w:rPr>
        <w:t>4</w:t>
      </w:r>
    </w:p>
    <w:p w:rsidR="008D4AD0" w:rsidRDefault="008D4AD0" w:rsidP="008D4AD0">
      <w:pPr>
        <w:jc w:val="right"/>
      </w:pPr>
      <w:r>
        <w:t xml:space="preserve"> «</w:t>
      </w:r>
      <w:r w:rsidRPr="00FF03FF">
        <w:t>О с</w:t>
      </w:r>
      <w:r>
        <w:t>оздании межведомственной группы</w:t>
      </w:r>
    </w:p>
    <w:p w:rsidR="008D4AD0" w:rsidRPr="00FF03FF" w:rsidRDefault="008D4AD0" w:rsidP="008D4AD0">
      <w:pPr>
        <w:jc w:val="right"/>
      </w:pPr>
      <w:r w:rsidRPr="00FF03FF">
        <w:t>по профилактике пожаров</w:t>
      </w:r>
    </w:p>
    <w:p w:rsidR="008D4AD0" w:rsidRDefault="008D4AD0" w:rsidP="008D4AD0">
      <w:pPr>
        <w:jc w:val="right"/>
      </w:pPr>
      <w:r w:rsidRPr="00FF03FF">
        <w:t>в городском округе Верхотурский</w:t>
      </w:r>
      <w:r>
        <w:t>»</w:t>
      </w:r>
    </w:p>
    <w:p w:rsidR="008D4AD0" w:rsidRDefault="008D4AD0" w:rsidP="008D4AD0">
      <w:pPr>
        <w:jc w:val="right"/>
      </w:pPr>
    </w:p>
    <w:p w:rsidR="008D4AD0" w:rsidRPr="00FF03FF" w:rsidRDefault="008D4AD0" w:rsidP="008D4AD0">
      <w:pPr>
        <w:jc w:val="right"/>
      </w:pPr>
    </w:p>
    <w:p w:rsidR="008D4AD0" w:rsidRDefault="008D4AD0" w:rsidP="008D4AD0">
      <w:pPr>
        <w:jc w:val="center"/>
        <w:rPr>
          <w:b/>
        </w:rPr>
      </w:pPr>
      <w:r>
        <w:rPr>
          <w:b/>
        </w:rPr>
        <w:t>ПОЛОЖЕНИЕ</w:t>
      </w:r>
    </w:p>
    <w:p w:rsidR="008D4AD0" w:rsidRDefault="008D4AD0" w:rsidP="008D4AD0">
      <w:pPr>
        <w:jc w:val="center"/>
        <w:rPr>
          <w:b/>
        </w:rPr>
      </w:pPr>
      <w:r>
        <w:rPr>
          <w:b/>
        </w:rPr>
        <w:t>О МЕЖВЕДОМСТВЕННОЙ ПРОФИЛАКТИЧЕСКОЙ ГРУППЕ</w:t>
      </w:r>
    </w:p>
    <w:p w:rsidR="008D4AD0" w:rsidRDefault="008D4AD0" w:rsidP="008D4AD0">
      <w:pPr>
        <w:jc w:val="center"/>
        <w:rPr>
          <w:b/>
        </w:rPr>
      </w:pPr>
      <w:r>
        <w:rPr>
          <w:b/>
        </w:rPr>
        <w:t>ПО ПРОФИЛАКТИКЕ ПОЖАРОВ</w:t>
      </w:r>
    </w:p>
    <w:p w:rsidR="008D4AD0" w:rsidRDefault="008D4AD0" w:rsidP="008D4AD0">
      <w:pPr>
        <w:jc w:val="center"/>
        <w:rPr>
          <w:b/>
        </w:rPr>
      </w:pPr>
      <w:r>
        <w:rPr>
          <w:b/>
        </w:rPr>
        <w:t>В ГОРОДСКОМ ОКРУГЕ ВЕРХОТУРСКИЙ</w:t>
      </w:r>
    </w:p>
    <w:p w:rsidR="008D4AD0" w:rsidRDefault="008D4AD0" w:rsidP="008D4AD0">
      <w:pPr>
        <w:jc w:val="center"/>
      </w:pPr>
    </w:p>
    <w:p w:rsidR="008D4AD0" w:rsidRPr="00FF03FF" w:rsidRDefault="008D4AD0" w:rsidP="008D4AD0">
      <w:pPr>
        <w:jc w:val="center"/>
        <w:rPr>
          <w:sz w:val="28"/>
          <w:szCs w:val="28"/>
        </w:rPr>
      </w:pPr>
      <w:r w:rsidRPr="00FF03FF">
        <w:rPr>
          <w:sz w:val="28"/>
          <w:szCs w:val="28"/>
        </w:rPr>
        <w:t>Глава 1.</w:t>
      </w:r>
      <w:r>
        <w:rPr>
          <w:sz w:val="28"/>
          <w:szCs w:val="28"/>
        </w:rPr>
        <w:t xml:space="preserve"> ОБЩИЕ ПОЛОЖЕНИЯ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1.Межведомственная профилактическая группа по профилактике пожаров</w:t>
      </w:r>
      <w:r>
        <w:rPr>
          <w:sz w:val="28"/>
          <w:szCs w:val="28"/>
        </w:rPr>
        <w:t xml:space="preserve"> в </w:t>
      </w:r>
      <w:r w:rsidRPr="00FF03FF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 xml:space="preserve">Верхотурский </w:t>
      </w:r>
      <w:r w:rsidRPr="00FF03FF">
        <w:rPr>
          <w:sz w:val="28"/>
          <w:szCs w:val="28"/>
        </w:rPr>
        <w:t xml:space="preserve">(далее Группа) является  органом, организующим взаимодействие подразделений территориальных органов, федеральных органов исполнительной власти, исполнительных органов государственной власти Свердловской области, </w:t>
      </w:r>
      <w:r>
        <w:rPr>
          <w:sz w:val="28"/>
          <w:szCs w:val="28"/>
        </w:rPr>
        <w:t>расположенных на территории</w:t>
      </w:r>
      <w:r w:rsidRPr="00FF03F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, направленных  для стабилизации обстановки с пожарами.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2.Группа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, а также настоящим Положением.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 xml:space="preserve">3.Положение о Группе утверждается </w:t>
      </w:r>
      <w:r>
        <w:rPr>
          <w:sz w:val="28"/>
          <w:szCs w:val="28"/>
        </w:rPr>
        <w:t>постановлением</w:t>
      </w:r>
      <w:r w:rsidRPr="00FF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.</w:t>
      </w:r>
    </w:p>
    <w:p w:rsidR="008D4AD0" w:rsidRPr="00FF03FF" w:rsidRDefault="008D4AD0" w:rsidP="008D4AD0">
      <w:pPr>
        <w:jc w:val="both"/>
        <w:rPr>
          <w:sz w:val="28"/>
          <w:szCs w:val="28"/>
        </w:rPr>
      </w:pPr>
    </w:p>
    <w:p w:rsidR="008D4AD0" w:rsidRDefault="008D4AD0" w:rsidP="008D4AD0">
      <w:pPr>
        <w:jc w:val="center"/>
        <w:rPr>
          <w:sz w:val="28"/>
          <w:szCs w:val="28"/>
        </w:rPr>
      </w:pPr>
      <w:r w:rsidRPr="00FF03FF">
        <w:rPr>
          <w:sz w:val="28"/>
          <w:szCs w:val="28"/>
        </w:rPr>
        <w:t>Глава 2. ЗАДАЧИ ГРУППЫ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4.Задачами группы являются:</w:t>
      </w:r>
    </w:p>
    <w:p w:rsidR="008D4AD0" w:rsidRDefault="008D4AD0" w:rsidP="008D4AD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03FF">
        <w:rPr>
          <w:sz w:val="28"/>
          <w:szCs w:val="28"/>
        </w:rPr>
        <w:t>организация взаимодействия на территории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представителей эн</w:t>
      </w:r>
      <w:r>
        <w:rPr>
          <w:sz w:val="28"/>
          <w:szCs w:val="28"/>
        </w:rPr>
        <w:t xml:space="preserve">ергослужбы, коммунальных служб </w:t>
      </w:r>
      <w:r w:rsidRPr="00FF03FF">
        <w:rPr>
          <w:sz w:val="28"/>
          <w:szCs w:val="28"/>
        </w:rPr>
        <w:t>и представите</w:t>
      </w:r>
      <w:r>
        <w:rPr>
          <w:sz w:val="28"/>
          <w:szCs w:val="28"/>
        </w:rPr>
        <w:t xml:space="preserve">лей средств массовой информации по обеспечению мер </w:t>
      </w:r>
      <w:r w:rsidRPr="00FF03FF">
        <w:rPr>
          <w:sz w:val="28"/>
          <w:szCs w:val="28"/>
        </w:rPr>
        <w:t>профилактики пожаров;</w:t>
      </w:r>
    </w:p>
    <w:p w:rsidR="008D4AD0" w:rsidRPr="00FF03FF" w:rsidRDefault="008D4AD0" w:rsidP="008D4AD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3FF">
        <w:rPr>
          <w:sz w:val="28"/>
          <w:szCs w:val="28"/>
        </w:rPr>
        <w:t>организация проведения мо</w:t>
      </w:r>
      <w:r>
        <w:rPr>
          <w:sz w:val="28"/>
          <w:szCs w:val="28"/>
        </w:rPr>
        <w:t xml:space="preserve">ниторинга в сфере профилактики </w:t>
      </w:r>
      <w:r w:rsidRPr="00FF03FF">
        <w:rPr>
          <w:sz w:val="28"/>
          <w:szCs w:val="28"/>
        </w:rPr>
        <w:t>пожаров;</w:t>
      </w:r>
    </w:p>
    <w:p w:rsidR="008D4AD0" w:rsidRPr="00FF03FF" w:rsidRDefault="008D4AD0" w:rsidP="008D4AD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03FF">
        <w:rPr>
          <w:sz w:val="28"/>
          <w:szCs w:val="28"/>
        </w:rPr>
        <w:t xml:space="preserve">разработка и организация проведения мероприятий, направленных для стабилизации обстановки с пожарами и </w:t>
      </w:r>
      <w:r>
        <w:rPr>
          <w:sz w:val="28"/>
          <w:szCs w:val="28"/>
        </w:rPr>
        <w:t xml:space="preserve">обеспечение </w:t>
      </w:r>
      <w:r w:rsidRPr="00FF03FF">
        <w:rPr>
          <w:sz w:val="28"/>
          <w:szCs w:val="28"/>
        </w:rPr>
        <w:t>профилактики пожаров;</w:t>
      </w:r>
    </w:p>
    <w:p w:rsidR="008D4AD0" w:rsidRPr="00FF03FF" w:rsidRDefault="008D4AD0" w:rsidP="008D4AD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F03FF">
        <w:rPr>
          <w:sz w:val="28"/>
          <w:szCs w:val="28"/>
        </w:rPr>
        <w:t>разработка и организация контроля над реализацией мер по предупреждению пожаров, устранению причин и условий, способствующих их проявлению, обеспечению защищенности объектов;</w:t>
      </w:r>
    </w:p>
    <w:p w:rsidR="008D4AD0" w:rsidRPr="00FF03FF" w:rsidRDefault="008D4AD0" w:rsidP="008D4AD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F03FF">
        <w:rPr>
          <w:sz w:val="28"/>
          <w:szCs w:val="28"/>
        </w:rPr>
        <w:t>изучение работы опыта по профилактике пожаров других субъектов Российской Федерации.</w:t>
      </w:r>
    </w:p>
    <w:p w:rsidR="008D4AD0" w:rsidRPr="00FF03FF" w:rsidRDefault="008D4AD0" w:rsidP="008D4AD0">
      <w:pPr>
        <w:rPr>
          <w:sz w:val="28"/>
          <w:szCs w:val="28"/>
        </w:rPr>
      </w:pPr>
    </w:p>
    <w:p w:rsidR="008D4AD0" w:rsidRPr="00FF03FF" w:rsidRDefault="008D4AD0" w:rsidP="008D4AD0">
      <w:pPr>
        <w:jc w:val="center"/>
        <w:rPr>
          <w:sz w:val="28"/>
          <w:szCs w:val="28"/>
        </w:rPr>
      </w:pPr>
      <w:r w:rsidRPr="00FF03FF">
        <w:rPr>
          <w:sz w:val="28"/>
          <w:szCs w:val="28"/>
        </w:rPr>
        <w:lastRenderedPageBreak/>
        <w:t>Глава 3. ПОЛНОМОЧ</w:t>
      </w:r>
      <w:r>
        <w:rPr>
          <w:sz w:val="28"/>
          <w:szCs w:val="28"/>
        </w:rPr>
        <w:t xml:space="preserve">ИЯ </w:t>
      </w:r>
      <w:r w:rsidRPr="00FF03FF">
        <w:rPr>
          <w:sz w:val="28"/>
          <w:szCs w:val="28"/>
        </w:rPr>
        <w:t>КОМИССИИ</w:t>
      </w:r>
    </w:p>
    <w:p w:rsidR="008D4AD0" w:rsidRPr="00FF03FF" w:rsidRDefault="008D4AD0" w:rsidP="008D4AD0">
      <w:pPr>
        <w:ind w:firstLine="708"/>
        <w:rPr>
          <w:sz w:val="28"/>
          <w:szCs w:val="28"/>
        </w:rPr>
      </w:pPr>
      <w:r w:rsidRPr="00FF03FF">
        <w:rPr>
          <w:sz w:val="28"/>
          <w:szCs w:val="28"/>
        </w:rPr>
        <w:t>5.Группа: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03FF">
        <w:rPr>
          <w:sz w:val="28"/>
          <w:szCs w:val="28"/>
        </w:rPr>
        <w:t>осуществляет координацию деят</w:t>
      </w:r>
      <w:r>
        <w:rPr>
          <w:sz w:val="28"/>
          <w:szCs w:val="28"/>
        </w:rPr>
        <w:t xml:space="preserve">ельности государственной власти, расположенных на территории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, территориальных органов федеральных органов исполнительной власти и органов местного самоуправления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 xml:space="preserve"> в сфере профилактики пожаров;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подготавливает рекомендации </w:t>
      </w:r>
      <w:r w:rsidRPr="00FF03FF">
        <w:rPr>
          <w:sz w:val="28"/>
          <w:szCs w:val="28"/>
        </w:rPr>
        <w:t>по разр</w:t>
      </w:r>
      <w:r>
        <w:rPr>
          <w:sz w:val="28"/>
          <w:szCs w:val="28"/>
        </w:rPr>
        <w:t xml:space="preserve">аботке и реализации областных </w:t>
      </w:r>
      <w:r w:rsidRPr="00FF03FF">
        <w:rPr>
          <w:sz w:val="28"/>
          <w:szCs w:val="28"/>
        </w:rPr>
        <w:t>планов и программ</w:t>
      </w:r>
      <w:r>
        <w:rPr>
          <w:sz w:val="28"/>
          <w:szCs w:val="28"/>
        </w:rPr>
        <w:t xml:space="preserve">, направленных на профилактику </w:t>
      </w:r>
      <w:r w:rsidRPr="00FF03FF">
        <w:rPr>
          <w:sz w:val="28"/>
          <w:szCs w:val="28"/>
        </w:rPr>
        <w:t>пожаров;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03FF">
        <w:rPr>
          <w:sz w:val="28"/>
          <w:szCs w:val="28"/>
        </w:rPr>
        <w:t>проводит анализ эффективности мер по профилактике пож</w:t>
      </w:r>
      <w:r>
        <w:rPr>
          <w:sz w:val="28"/>
          <w:szCs w:val="28"/>
        </w:rPr>
        <w:t xml:space="preserve">аров, осуществляющих в </w:t>
      </w:r>
      <w:r w:rsidRPr="00FF03FF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F03FF">
        <w:rPr>
          <w:sz w:val="28"/>
          <w:szCs w:val="28"/>
        </w:rPr>
        <w:t>организует пропаганду знаний по правилам пожарной безопасности с населением, используя средства массовой информации.</w:t>
      </w:r>
    </w:p>
    <w:p w:rsidR="008D4AD0" w:rsidRPr="00FF03FF" w:rsidRDefault="008D4AD0" w:rsidP="008D4AD0">
      <w:pPr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03FF">
        <w:rPr>
          <w:sz w:val="28"/>
          <w:szCs w:val="28"/>
        </w:rPr>
        <w:t>6.Группа имеет право: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03FF">
        <w:rPr>
          <w:sz w:val="28"/>
          <w:szCs w:val="28"/>
        </w:rPr>
        <w:t>принимать в пределах своей компетенции решения, касающиеся организации деятельности на территории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 xml:space="preserve"> по профилактике пожаров,</w:t>
      </w:r>
      <w:r>
        <w:rPr>
          <w:sz w:val="28"/>
          <w:szCs w:val="28"/>
        </w:rPr>
        <w:t xml:space="preserve"> а также осуществлять контроль </w:t>
      </w:r>
      <w:r w:rsidRPr="00FF03FF">
        <w:rPr>
          <w:sz w:val="28"/>
          <w:szCs w:val="28"/>
        </w:rPr>
        <w:t>их исполнения;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</w:t>
      </w:r>
      <w:r w:rsidRPr="00FF03FF">
        <w:rPr>
          <w:sz w:val="28"/>
          <w:szCs w:val="28"/>
        </w:rPr>
        <w:t xml:space="preserve"> в установленном порядке необходимые материалы и информацию по вопросам, связанным с реализацией ее полномочий;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приглашать </w:t>
      </w:r>
      <w:r w:rsidRPr="00FF03FF">
        <w:rPr>
          <w:sz w:val="28"/>
          <w:szCs w:val="28"/>
        </w:rPr>
        <w:t>на заседания Группы представителей органов  государственной власти</w:t>
      </w:r>
      <w:r>
        <w:rPr>
          <w:sz w:val="28"/>
          <w:szCs w:val="28"/>
        </w:rPr>
        <w:t>,</w:t>
      </w:r>
      <w:r w:rsidRPr="00AF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Верхотурский,</w:t>
      </w:r>
      <w:r w:rsidRPr="00FF03FF">
        <w:rPr>
          <w:sz w:val="28"/>
          <w:szCs w:val="28"/>
        </w:rPr>
        <w:t xml:space="preserve"> органов местного самоуправления 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, организаций и средств массовой информации;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F03FF">
        <w:rPr>
          <w:sz w:val="28"/>
          <w:szCs w:val="28"/>
        </w:rPr>
        <w:t xml:space="preserve">взаимодействовать с аналогичными органами  других </w:t>
      </w:r>
      <w:r>
        <w:rPr>
          <w:sz w:val="28"/>
          <w:szCs w:val="28"/>
        </w:rPr>
        <w:t xml:space="preserve">субъектов Российской Федерации </w:t>
      </w:r>
      <w:r w:rsidRPr="00FF03FF">
        <w:rPr>
          <w:sz w:val="28"/>
          <w:szCs w:val="28"/>
        </w:rPr>
        <w:t>по вопросам, связанным  с реализацией ее полномочий;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F03FF">
        <w:rPr>
          <w:sz w:val="28"/>
          <w:szCs w:val="28"/>
        </w:rPr>
        <w:t>вносить в установленном порядке предложения по подготовке проектов правовых актов по вопросам профилактики пожаров.</w:t>
      </w:r>
    </w:p>
    <w:p w:rsidR="008D4AD0" w:rsidRPr="00FF03FF" w:rsidRDefault="008D4AD0" w:rsidP="008D4AD0">
      <w:pPr>
        <w:jc w:val="both"/>
        <w:rPr>
          <w:sz w:val="28"/>
          <w:szCs w:val="28"/>
        </w:rPr>
      </w:pPr>
    </w:p>
    <w:p w:rsidR="008D4AD0" w:rsidRPr="00FF03FF" w:rsidRDefault="008D4AD0" w:rsidP="008D4AD0">
      <w:pPr>
        <w:jc w:val="center"/>
        <w:rPr>
          <w:sz w:val="28"/>
          <w:szCs w:val="28"/>
        </w:rPr>
      </w:pPr>
      <w:r w:rsidRPr="00FF03FF">
        <w:rPr>
          <w:sz w:val="28"/>
          <w:szCs w:val="28"/>
        </w:rPr>
        <w:t>Глава 4. СОСТАВ, ПОРЯДОК ФОРМИРОВАНИЯ ГРУППЫ И ПОЛНОМОЧИЯ ЧЛЕНОВ  ГРУППЫ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 xml:space="preserve">7.Группа формируется в составе председателя Группы, заместителей председателя группы, секретаря Группы и иных членов Группы. Председателем Группы является глава </w:t>
      </w:r>
      <w:r>
        <w:rPr>
          <w:sz w:val="28"/>
          <w:szCs w:val="28"/>
        </w:rPr>
        <w:t xml:space="preserve">Администрации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С</w:t>
      </w:r>
      <w:r>
        <w:rPr>
          <w:sz w:val="28"/>
          <w:szCs w:val="28"/>
        </w:rPr>
        <w:t>остав группы утверждается постановлением</w:t>
      </w:r>
      <w:r w:rsidRPr="00FF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Pr="00FF03FF">
        <w:rPr>
          <w:sz w:val="28"/>
          <w:szCs w:val="28"/>
        </w:rPr>
        <w:t>.</w:t>
      </w:r>
    </w:p>
    <w:p w:rsidR="008D4AD0" w:rsidRPr="00FF03FF" w:rsidRDefault="008D4AD0" w:rsidP="008D4AD0">
      <w:pPr>
        <w:ind w:firstLine="708"/>
        <w:rPr>
          <w:sz w:val="28"/>
          <w:szCs w:val="28"/>
        </w:rPr>
      </w:pPr>
      <w:r w:rsidRPr="00FF03FF">
        <w:rPr>
          <w:sz w:val="28"/>
          <w:szCs w:val="28"/>
        </w:rPr>
        <w:t>8.Председатель комиссии: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осуществляет руководство деятельностью 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утверждает, планы работы Группы и согласовывает планы заседаний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созывает заседания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утверждает повестки и состав участников заседаний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ведет заседания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подписывает протоколы заседаний Группы и другие документы, подготовленные Группой;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9.В случае отсутствия председателя Группы его полномочия осуществляет заместитель председателя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10.Секретарь Группы организует: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lastRenderedPageBreak/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исполнение решений Группы и поручений председателя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11.Члены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12.Члены Группы имеют право знакомиться с документами и материалами, непосредственно касающимися деятельности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13.Присутствие членов Группы на ее заседаниях обязательно. Делегирование членами Группы своих полномочий иным лицам не допускается.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14.В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8D4AD0" w:rsidRPr="00FF03FF" w:rsidRDefault="008D4AD0" w:rsidP="008D4AD0">
      <w:pPr>
        <w:jc w:val="both"/>
        <w:rPr>
          <w:sz w:val="28"/>
          <w:szCs w:val="28"/>
        </w:rPr>
      </w:pPr>
    </w:p>
    <w:p w:rsidR="008D4AD0" w:rsidRPr="00FF03FF" w:rsidRDefault="008D4AD0" w:rsidP="008D4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5. ОРГАНИЗАЦИЯ </w:t>
      </w:r>
      <w:r w:rsidRPr="00FF03FF">
        <w:rPr>
          <w:sz w:val="28"/>
          <w:szCs w:val="28"/>
        </w:rPr>
        <w:t>РАБОТЫ И ОБ</w:t>
      </w:r>
      <w:r>
        <w:rPr>
          <w:sz w:val="28"/>
          <w:szCs w:val="28"/>
        </w:rPr>
        <w:t>ЕСПЕЧЕНИЕ  ДЕЯТЕЛЬНОСТИ  ГРУППЫ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15.Основной формой работы Группы являются</w:t>
      </w:r>
      <w:r>
        <w:rPr>
          <w:sz w:val="28"/>
          <w:szCs w:val="28"/>
        </w:rPr>
        <w:t xml:space="preserve"> заседания, которые проводятся </w:t>
      </w:r>
      <w:r w:rsidRPr="00FF03FF">
        <w:rPr>
          <w:sz w:val="28"/>
          <w:szCs w:val="28"/>
        </w:rPr>
        <w:t>не реже одного раза в квартал в соответствии с планом ее работы. В случае необходимости могут проводиться внеплановые заседания Группы.</w:t>
      </w:r>
    </w:p>
    <w:p w:rsidR="008D4AD0" w:rsidRPr="00FF03FF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16.Заседание Группы правомочно, если на нем  присутствует более половины от численного состава Группы. Члены Группы обладают равными правами при обсуждении рассматриваемых  на заседании вопросов.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17.Решение Группы принимается открытым голосованием простым большинством голосов от числа присутствующих на заседании членов Группы. В случае равенства голосов решающим является голос председательствующего на заседании Группы.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18.Решение Группы оформляется протоколом, который подписывается председательствующим на заседании Группы.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19.Решения Группы, принятые в пределах ее полномочий, подлежат обязательному рассмотрению соответствующими органами государственной власти и организациями.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20.Члены Группы направляют свои предложения по формированию плана заседаний Группы на  предстоящее  полугодие секретарю Группы не позднее 25 числа последнего месяца текущего полугодия.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21.Подготовка материалов к заседанию Группы осуществляется органами государственной власти и организациями, ответственными за подготовку соответствующих вопросов повестки заседания Группы  согласно планам работы Группы.</w:t>
      </w:r>
    </w:p>
    <w:p w:rsidR="008D4AD0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22.Все необходимые материалы и проект решения Группы по рассматриваемому  вопросу должны быть представлены секретарю Группы не позднее чем за 10 дней до проведения заседания Группы.</w:t>
      </w:r>
    </w:p>
    <w:p w:rsidR="008D4AD0" w:rsidRPr="00314491" w:rsidRDefault="008D4AD0" w:rsidP="008D4AD0">
      <w:pPr>
        <w:ind w:firstLine="708"/>
        <w:jc w:val="both"/>
        <w:rPr>
          <w:sz w:val="28"/>
          <w:szCs w:val="28"/>
        </w:rPr>
      </w:pPr>
      <w:r w:rsidRPr="00FF03FF">
        <w:rPr>
          <w:sz w:val="28"/>
          <w:szCs w:val="28"/>
        </w:rPr>
        <w:t>23.Организационное, правовое и матер</w:t>
      </w:r>
      <w:r>
        <w:rPr>
          <w:sz w:val="28"/>
          <w:szCs w:val="28"/>
        </w:rPr>
        <w:t xml:space="preserve">иально-техническое обеспечение </w:t>
      </w:r>
      <w:r w:rsidRPr="00FF03FF">
        <w:rPr>
          <w:sz w:val="28"/>
          <w:szCs w:val="28"/>
        </w:rPr>
        <w:t>деятельности Группы осуществляет Админ</w:t>
      </w:r>
      <w:r w:rsidRPr="00761117">
        <w:rPr>
          <w:sz w:val="28"/>
          <w:szCs w:val="28"/>
        </w:rPr>
        <w:t xml:space="preserve">истрация </w:t>
      </w:r>
      <w:r w:rsidRPr="00FF03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</w:p>
    <w:p w:rsidR="009F6B08" w:rsidRDefault="009F6B08" w:rsidP="009F6B08">
      <w:pPr>
        <w:jc w:val="right"/>
      </w:pPr>
      <w:r w:rsidRPr="00FF03FF">
        <w:lastRenderedPageBreak/>
        <w:t>Утвержден</w:t>
      </w:r>
    </w:p>
    <w:p w:rsidR="009F6B08" w:rsidRPr="00FF03FF" w:rsidRDefault="009F6B08" w:rsidP="009F6B08">
      <w:pPr>
        <w:jc w:val="right"/>
      </w:pPr>
      <w:r>
        <w:t>п</w:t>
      </w:r>
      <w:r w:rsidRPr="00FF03FF">
        <w:t>остановление Администрации</w:t>
      </w:r>
    </w:p>
    <w:p w:rsidR="009F6B08" w:rsidRDefault="009F6B08" w:rsidP="009F6B08">
      <w:pPr>
        <w:jc w:val="right"/>
      </w:pPr>
      <w:r w:rsidRPr="00FF03FF">
        <w:t>городского округа</w:t>
      </w:r>
      <w:r>
        <w:t xml:space="preserve"> </w:t>
      </w:r>
      <w:r w:rsidRPr="00FF03FF">
        <w:t>Верхотурский</w:t>
      </w:r>
    </w:p>
    <w:p w:rsidR="009F6B08" w:rsidRPr="00C452D5" w:rsidRDefault="009F6B08" w:rsidP="009F6B08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</w:rPr>
      </w:pPr>
      <w:r w:rsidRPr="00C452D5">
        <w:rPr>
          <w:color w:val="000000"/>
          <w:spacing w:val="-2"/>
        </w:rPr>
        <w:t xml:space="preserve">от </w:t>
      </w:r>
      <w:r>
        <w:rPr>
          <w:color w:val="000000"/>
          <w:spacing w:val="-2"/>
        </w:rPr>
        <w:t xml:space="preserve">12.02.2013г. </w:t>
      </w:r>
      <w:r w:rsidRPr="00C452D5">
        <w:rPr>
          <w:color w:val="000000"/>
          <w:spacing w:val="-2"/>
        </w:rPr>
        <w:t>№</w:t>
      </w:r>
      <w:r>
        <w:rPr>
          <w:color w:val="000000"/>
          <w:spacing w:val="-2"/>
        </w:rPr>
        <w:t xml:space="preserve"> 104</w:t>
      </w:r>
    </w:p>
    <w:p w:rsidR="009F6B08" w:rsidRDefault="009F6B08" w:rsidP="009F6B08">
      <w:pPr>
        <w:jc w:val="right"/>
      </w:pPr>
      <w:r>
        <w:t xml:space="preserve"> «</w:t>
      </w:r>
      <w:r w:rsidRPr="00FF03FF">
        <w:t>О с</w:t>
      </w:r>
      <w:r>
        <w:t>оздании межведомственной группы</w:t>
      </w:r>
    </w:p>
    <w:p w:rsidR="009F6B08" w:rsidRPr="00FF03FF" w:rsidRDefault="009F6B08" w:rsidP="009F6B08">
      <w:pPr>
        <w:jc w:val="right"/>
      </w:pPr>
      <w:r w:rsidRPr="00FF03FF">
        <w:t>по профилактике пожаров</w:t>
      </w:r>
    </w:p>
    <w:p w:rsidR="009F6B08" w:rsidRDefault="009F6B08" w:rsidP="009F6B08">
      <w:pPr>
        <w:jc w:val="right"/>
      </w:pPr>
      <w:r w:rsidRPr="00FF03FF">
        <w:t>в городском округе Верхотурский</w:t>
      </w:r>
      <w:r>
        <w:t>»</w:t>
      </w:r>
    </w:p>
    <w:p w:rsidR="008D4AD0" w:rsidRDefault="008D4AD0" w:rsidP="008D4AD0">
      <w:pPr>
        <w:ind w:left="142"/>
        <w:rPr>
          <w:sz w:val="28"/>
          <w:szCs w:val="28"/>
        </w:rPr>
      </w:pPr>
    </w:p>
    <w:p w:rsidR="009F6B08" w:rsidRDefault="009F6B08" w:rsidP="009F6B08">
      <w:pPr>
        <w:jc w:val="center"/>
        <w:rPr>
          <w:b/>
        </w:rPr>
      </w:pPr>
      <w:r w:rsidRPr="009F4304">
        <w:rPr>
          <w:b/>
        </w:rPr>
        <w:t>СОСТАВ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>МЕЖВЕДОМСТВЕННОЙ ПРОФИЛАКТИЧЕСКОЙ ГРУППЫ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>ПО ПРОФИЛАКТИКЕ ПОЖАРОВ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>В ГОРОДСКОМ ОКРУГЕ ВЕРХОТУРСКИЙ</w:t>
      </w:r>
    </w:p>
    <w:p w:rsidR="009F6B08" w:rsidRDefault="009F6B08" w:rsidP="009F6B08">
      <w:pPr>
        <w:jc w:val="center"/>
      </w:pPr>
    </w:p>
    <w:p w:rsidR="009F6B08" w:rsidRDefault="009F6B08" w:rsidP="009F6B08"/>
    <w:p w:rsidR="009F6B08" w:rsidRDefault="009F6B08" w:rsidP="009F6B08">
      <w:pPr>
        <w:ind w:firstLine="708"/>
        <w:jc w:val="both"/>
        <w:rPr>
          <w:sz w:val="28"/>
          <w:szCs w:val="28"/>
        </w:rPr>
      </w:pPr>
      <w:r w:rsidRPr="00676BFC">
        <w:rPr>
          <w:sz w:val="28"/>
          <w:szCs w:val="28"/>
        </w:rPr>
        <w:t>1.Лобусов С.И.</w:t>
      </w:r>
      <w:r w:rsidRPr="00676BFC">
        <w:rPr>
          <w:i/>
          <w:sz w:val="28"/>
          <w:szCs w:val="28"/>
        </w:rPr>
        <w:t xml:space="preserve"> – </w:t>
      </w:r>
      <w:r w:rsidRPr="00676B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676BF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Pr="00676BFC">
        <w:rPr>
          <w:sz w:val="28"/>
          <w:szCs w:val="28"/>
        </w:rPr>
        <w:t>, председатель группы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2.Фахрисламов В.Ф. – заместитель главы Администрации </w:t>
      </w:r>
      <w:r w:rsidRPr="00676BF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Верхотурский, заместитель группы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3.Терехов </w:t>
      </w:r>
      <w:r w:rsidRPr="00676BFC">
        <w:rPr>
          <w:sz w:val="28"/>
          <w:szCs w:val="28"/>
        </w:rPr>
        <w:t xml:space="preserve">С.И. – </w:t>
      </w:r>
      <w:r>
        <w:rPr>
          <w:sz w:val="28"/>
          <w:szCs w:val="28"/>
        </w:rPr>
        <w:t xml:space="preserve">и.о. </w:t>
      </w:r>
      <w:r w:rsidRPr="00676BF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676BF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делам ГО и ЧС А</w:t>
      </w:r>
      <w:r w:rsidRPr="00676BFC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676BFC">
        <w:rPr>
          <w:sz w:val="28"/>
          <w:szCs w:val="28"/>
        </w:rPr>
        <w:t>, секретарь группы</w:t>
      </w:r>
    </w:p>
    <w:p w:rsidR="009F6B08" w:rsidRPr="00866AD2" w:rsidRDefault="009F6B08" w:rsidP="009F6B08">
      <w:pPr>
        <w:ind w:firstLine="708"/>
        <w:jc w:val="both"/>
        <w:rPr>
          <w:sz w:val="28"/>
          <w:szCs w:val="28"/>
        </w:rPr>
      </w:pPr>
      <w:r w:rsidRPr="00866AD2">
        <w:rPr>
          <w:sz w:val="28"/>
          <w:szCs w:val="28"/>
        </w:rPr>
        <w:t>Члены комиссии: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4.Храмцов В.Е. – начальник 71 ОФПС МЧС России по Свердловской области</w:t>
      </w:r>
      <w:r w:rsidRPr="00676BFC">
        <w:rPr>
          <w:sz w:val="28"/>
          <w:szCs w:val="28"/>
        </w:rPr>
        <w:t xml:space="preserve"> (по согласованию);</w:t>
      </w:r>
    </w:p>
    <w:p w:rsidR="009F6B08" w:rsidRPr="00676BFC" w:rsidRDefault="009F6B08" w:rsidP="009F6B0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5.Татаринов С.Е.</w:t>
      </w:r>
      <w:r w:rsidRPr="00676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ОНД городского округа Верхотурский </w:t>
      </w:r>
      <w:r w:rsidRPr="00676BFC">
        <w:rPr>
          <w:sz w:val="28"/>
          <w:szCs w:val="28"/>
        </w:rPr>
        <w:t>(по согласованию);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6BFC">
        <w:rPr>
          <w:sz w:val="28"/>
          <w:szCs w:val="28"/>
        </w:rPr>
        <w:t>.Бабинцев Е.А</w:t>
      </w:r>
      <w:r>
        <w:rPr>
          <w:i/>
          <w:sz w:val="28"/>
          <w:szCs w:val="28"/>
        </w:rPr>
        <w:t>.</w:t>
      </w:r>
      <w:r w:rsidRPr="00676BFC">
        <w:rPr>
          <w:sz w:val="28"/>
          <w:szCs w:val="28"/>
        </w:rPr>
        <w:t>– начальник ПЧ 6/3 ГБПТУ СО «ОПС Свердловской области №6» (по согласованию);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7.Носков М.Ю. – начальник отдела полиции № 33 ММО МВД России «Новолялинский» </w:t>
      </w:r>
      <w:r w:rsidRPr="00676BFC">
        <w:rPr>
          <w:sz w:val="28"/>
          <w:szCs w:val="28"/>
        </w:rPr>
        <w:t>(по согласованию);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8.Матис Н.А.</w:t>
      </w:r>
      <w:r w:rsidRPr="00676BF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Управления социальной политики Верхотурского района (по </w:t>
      </w:r>
      <w:r w:rsidRPr="00676BFC">
        <w:rPr>
          <w:sz w:val="28"/>
          <w:szCs w:val="28"/>
        </w:rPr>
        <w:t>согласованию)</w:t>
      </w:r>
      <w:r>
        <w:rPr>
          <w:sz w:val="28"/>
          <w:szCs w:val="28"/>
        </w:rPr>
        <w:t>;</w:t>
      </w:r>
    </w:p>
    <w:p w:rsidR="009F6B08" w:rsidRPr="00676BFC" w:rsidRDefault="009F6B08" w:rsidP="009F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9.Ковалева Е.А. </w:t>
      </w:r>
      <w:r w:rsidRPr="00676BF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комплексного центра социального обслуживания населения  </w:t>
      </w:r>
      <w:r w:rsidRPr="00676BFC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F6B08" w:rsidRDefault="009F6B08" w:rsidP="009F6B08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10</w:t>
      </w:r>
      <w:r w:rsidRPr="00676BFC">
        <w:rPr>
          <w:sz w:val="28"/>
          <w:szCs w:val="28"/>
        </w:rPr>
        <w:t>.Мухаркина А.И</w:t>
      </w:r>
      <w:r>
        <w:rPr>
          <w:i/>
          <w:sz w:val="28"/>
          <w:szCs w:val="28"/>
        </w:rPr>
        <w:t>.</w:t>
      </w:r>
      <w:r w:rsidRPr="00676B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редактор газеты «Верхотурская неделя»</w:t>
      </w: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ind w:left="142" w:firstLine="566"/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rPr>
          <w:sz w:val="28"/>
          <w:szCs w:val="28"/>
        </w:rPr>
      </w:pPr>
    </w:p>
    <w:p w:rsidR="009F6B08" w:rsidRDefault="009F6B08" w:rsidP="009F6B08">
      <w:pPr>
        <w:jc w:val="right"/>
      </w:pPr>
      <w:r w:rsidRPr="00FF03FF">
        <w:lastRenderedPageBreak/>
        <w:t>Утвержден</w:t>
      </w:r>
    </w:p>
    <w:p w:rsidR="009F6B08" w:rsidRPr="00FF03FF" w:rsidRDefault="009F6B08" w:rsidP="009F6B08">
      <w:pPr>
        <w:jc w:val="right"/>
      </w:pPr>
      <w:r>
        <w:t>п</w:t>
      </w:r>
      <w:r w:rsidRPr="00FF03FF">
        <w:t>остановление Администрации</w:t>
      </w:r>
    </w:p>
    <w:p w:rsidR="009F6B08" w:rsidRDefault="009F6B08" w:rsidP="009F6B08">
      <w:pPr>
        <w:jc w:val="right"/>
      </w:pPr>
      <w:r w:rsidRPr="00FF03FF">
        <w:t>городского округа</w:t>
      </w:r>
      <w:r>
        <w:t xml:space="preserve"> </w:t>
      </w:r>
      <w:r w:rsidRPr="00FF03FF">
        <w:t>Верхотурский</w:t>
      </w:r>
    </w:p>
    <w:p w:rsidR="009F6B08" w:rsidRPr="00C452D5" w:rsidRDefault="009F6B08" w:rsidP="009F6B08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</w:rPr>
      </w:pPr>
      <w:r w:rsidRPr="00C452D5">
        <w:rPr>
          <w:color w:val="000000"/>
          <w:spacing w:val="-2"/>
        </w:rPr>
        <w:t xml:space="preserve">от </w:t>
      </w:r>
      <w:r>
        <w:rPr>
          <w:color w:val="000000"/>
          <w:spacing w:val="-2"/>
        </w:rPr>
        <w:t xml:space="preserve">12.02.2013г. </w:t>
      </w:r>
      <w:r w:rsidRPr="00C452D5">
        <w:rPr>
          <w:color w:val="000000"/>
          <w:spacing w:val="-2"/>
        </w:rPr>
        <w:t>№</w:t>
      </w:r>
      <w:r>
        <w:rPr>
          <w:color w:val="000000"/>
          <w:spacing w:val="-2"/>
        </w:rPr>
        <w:t xml:space="preserve"> 104</w:t>
      </w:r>
    </w:p>
    <w:p w:rsidR="009F6B08" w:rsidRDefault="009F6B08" w:rsidP="009F6B08">
      <w:pPr>
        <w:jc w:val="right"/>
      </w:pPr>
      <w:r>
        <w:t xml:space="preserve"> «</w:t>
      </w:r>
      <w:r w:rsidRPr="00FF03FF">
        <w:t>О с</w:t>
      </w:r>
      <w:r>
        <w:t>оздании межведомственной группы</w:t>
      </w:r>
    </w:p>
    <w:p w:rsidR="009F6B08" w:rsidRPr="00FF03FF" w:rsidRDefault="009F6B08" w:rsidP="009F6B08">
      <w:pPr>
        <w:jc w:val="right"/>
      </w:pPr>
      <w:r w:rsidRPr="00FF03FF">
        <w:t>по профилактике пожаров</w:t>
      </w:r>
    </w:p>
    <w:p w:rsidR="009F6B08" w:rsidRDefault="009F6B08" w:rsidP="009F6B08">
      <w:pPr>
        <w:jc w:val="right"/>
      </w:pPr>
      <w:r w:rsidRPr="00FF03FF">
        <w:t>в городском округе Верхотурский</w:t>
      </w:r>
      <w:r>
        <w:t>»</w:t>
      </w:r>
    </w:p>
    <w:p w:rsidR="009F6B08" w:rsidRDefault="009F6B08" w:rsidP="009F6B08">
      <w:pPr>
        <w:jc w:val="right"/>
        <w:rPr>
          <w:sz w:val="28"/>
          <w:szCs w:val="28"/>
        </w:rPr>
      </w:pPr>
    </w:p>
    <w:p w:rsidR="009F6B08" w:rsidRDefault="009F6B08" w:rsidP="009F6B08">
      <w:pPr>
        <w:jc w:val="right"/>
        <w:rPr>
          <w:sz w:val="28"/>
          <w:szCs w:val="28"/>
        </w:rPr>
      </w:pPr>
    </w:p>
    <w:p w:rsidR="009F6B08" w:rsidRDefault="009F6B08" w:rsidP="009F6B08">
      <w:pPr>
        <w:jc w:val="center"/>
        <w:rPr>
          <w:b/>
        </w:rPr>
      </w:pPr>
      <w:r>
        <w:rPr>
          <w:b/>
        </w:rPr>
        <w:t>ПЛАН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>РАБОТЫ МЕЖВЕДОМСТВЕННОЙ ПРОФИЛАКТИЧЕСКОЙ ГРУППЫ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 xml:space="preserve">ПО ПРОФИЛАКТИКЕ ПОЖАРОВ </w:t>
      </w:r>
    </w:p>
    <w:p w:rsidR="009F6B08" w:rsidRDefault="009F6B08" w:rsidP="009F6B08">
      <w:pPr>
        <w:jc w:val="center"/>
        <w:rPr>
          <w:b/>
        </w:rPr>
      </w:pPr>
      <w:r>
        <w:rPr>
          <w:b/>
        </w:rPr>
        <w:t>В  ГОРОДСКОМ  ОКРУГЕ ВЕРХОТУРСКИЙ</w:t>
      </w:r>
    </w:p>
    <w:p w:rsidR="009F6B08" w:rsidRDefault="009F6B08" w:rsidP="009F6B08">
      <w:pPr>
        <w:jc w:val="center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119"/>
        <w:gridCol w:w="2712"/>
        <w:gridCol w:w="1305"/>
        <w:gridCol w:w="266"/>
        <w:gridCol w:w="1966"/>
      </w:tblGrid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№п/п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>Мероприятия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Исполнители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Срок исполнения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Предполагаемый</w:t>
            </w:r>
          </w:p>
          <w:p w:rsidR="009F6B08" w:rsidRPr="009F6B08" w:rsidRDefault="009F6B08" w:rsidP="009F6B08">
            <w:r w:rsidRPr="009F6B08">
              <w:t>результат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pPr>
              <w:jc w:val="center"/>
            </w:pPr>
            <w:r w:rsidRPr="009F6B08">
              <w:t>1</w:t>
            </w:r>
          </w:p>
        </w:tc>
        <w:tc>
          <w:tcPr>
            <w:tcW w:w="3119" w:type="dxa"/>
          </w:tcPr>
          <w:p w:rsidR="009F6B08" w:rsidRPr="009F6B08" w:rsidRDefault="009F6B08" w:rsidP="009F6B08">
            <w:pPr>
              <w:jc w:val="center"/>
            </w:pPr>
            <w:r w:rsidRPr="009F6B08">
              <w:t>2</w:t>
            </w:r>
          </w:p>
        </w:tc>
        <w:tc>
          <w:tcPr>
            <w:tcW w:w="2712" w:type="dxa"/>
          </w:tcPr>
          <w:p w:rsidR="009F6B08" w:rsidRPr="009F6B08" w:rsidRDefault="009F6B08" w:rsidP="009F6B08">
            <w:pPr>
              <w:jc w:val="center"/>
            </w:pPr>
            <w:r w:rsidRPr="009F6B08">
              <w:t>3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pPr>
              <w:jc w:val="center"/>
            </w:pPr>
            <w:r w:rsidRPr="009F6B08">
              <w:t>4</w:t>
            </w:r>
          </w:p>
        </w:tc>
        <w:tc>
          <w:tcPr>
            <w:tcW w:w="1966" w:type="dxa"/>
          </w:tcPr>
          <w:p w:rsidR="009F6B08" w:rsidRPr="009F6B08" w:rsidRDefault="009F6B08" w:rsidP="009F6B08">
            <w:pPr>
              <w:jc w:val="center"/>
            </w:pPr>
            <w:r w:rsidRPr="009F6B08">
              <w:t>5</w:t>
            </w:r>
          </w:p>
        </w:tc>
      </w:tr>
      <w:tr w:rsidR="009F6B08" w:rsidRPr="009F6B08" w:rsidTr="009F6B08">
        <w:tc>
          <w:tcPr>
            <w:tcW w:w="10137" w:type="dxa"/>
            <w:gridSpan w:val="6"/>
          </w:tcPr>
          <w:p w:rsidR="009F6B08" w:rsidRPr="009F6B08" w:rsidRDefault="009F6B08" w:rsidP="009F6B08">
            <w:pPr>
              <w:rPr>
                <w:i/>
              </w:rPr>
            </w:pPr>
            <w:r w:rsidRPr="009F6B08">
              <w:t xml:space="preserve">          </w:t>
            </w:r>
            <w:r w:rsidRPr="009F6B08">
              <w:rPr>
                <w:i/>
              </w:rPr>
              <w:t>1.Организация  системы по своевременному предупреждению и профилактике пожаров. Проведение разъяснительной работы среди жителей городского округа Верхотурский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1.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 xml:space="preserve">Разработка планов основных мероприятий по профилактике пожаров 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Члены комиссии, руководители предприятий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январь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Плановое ведение работы по профилактике пожаров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2.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 xml:space="preserve">Через средства массовой информации (СМИ)  организовать и провести необходимые  пропагандистские мероприятия   знаний  правил пожарной безопасности среди населения 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Председатель комиссии, члены комиссии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в течение года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Повышение уровня взаимодействия с населением в  области пожарной безопасности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3.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>Организация и проведение сельских сходов среди населения  для проведения профилактической работы  в области пожарной безопасности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Члены комиссии,  ПЧ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в течение года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Повышение уровня  взаимодействия с населением  по профилактике пожаров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4.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 xml:space="preserve">Организация и проведение с использованием средств громкоговорящей связи информирование населения об обстановке в области пожаров и  мерах пожарной безопасности 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Члены комиссии, ПЧ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В течение года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Повышение уровня взаимодействия с населением по профилактике пожаров</w:t>
            </w:r>
          </w:p>
        </w:tc>
      </w:tr>
      <w:tr w:rsidR="009F6B08" w:rsidRPr="009F6B08" w:rsidTr="009F6B08">
        <w:tc>
          <w:tcPr>
            <w:tcW w:w="10137" w:type="dxa"/>
            <w:gridSpan w:val="6"/>
          </w:tcPr>
          <w:p w:rsidR="009F6B08" w:rsidRPr="009F6B08" w:rsidRDefault="009F6B08" w:rsidP="009F6B08">
            <w:pPr>
              <w:jc w:val="center"/>
              <w:rPr>
                <w:i/>
              </w:rPr>
            </w:pPr>
            <w:r w:rsidRPr="009F6B08">
              <w:rPr>
                <w:i/>
              </w:rPr>
              <w:t>2. Реализация комплекса мер  пожарной безопасности на важнейших  производственных и энергетических  предприятиях, объектов социальной инфраструктуры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1.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 xml:space="preserve">Проведение совместных проверок  противопожарной  деятельности предприятий и учреждений, в соответствии с утвержденным перечнем 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Члены комиссии,   ПЧ</w:t>
            </w:r>
          </w:p>
        </w:tc>
        <w:tc>
          <w:tcPr>
            <w:tcW w:w="1305" w:type="dxa"/>
          </w:tcPr>
          <w:p w:rsidR="009F6B08" w:rsidRPr="009F6B08" w:rsidRDefault="009F6B08" w:rsidP="009F6B08">
            <w:r w:rsidRPr="009F6B08">
              <w:t>в течение года</w:t>
            </w:r>
          </w:p>
        </w:tc>
        <w:tc>
          <w:tcPr>
            <w:tcW w:w="2232" w:type="dxa"/>
            <w:gridSpan w:val="2"/>
          </w:tcPr>
          <w:p w:rsidR="009F6B08" w:rsidRDefault="009F6B08" w:rsidP="009F6B08">
            <w:r w:rsidRPr="009F6B08">
              <w:t>Повышение уровня противопожарной защищенности объектов социальной сферы и жизнеобеспечения</w:t>
            </w:r>
          </w:p>
          <w:p w:rsidR="009F6B08" w:rsidRPr="009F6B08" w:rsidRDefault="009F6B08" w:rsidP="009F6B08"/>
        </w:tc>
      </w:tr>
      <w:tr w:rsidR="009F6B08" w:rsidRPr="009F6B08" w:rsidTr="009F6B08">
        <w:tc>
          <w:tcPr>
            <w:tcW w:w="10137" w:type="dxa"/>
            <w:gridSpan w:val="6"/>
          </w:tcPr>
          <w:p w:rsidR="009F6B08" w:rsidRPr="009F6B08" w:rsidRDefault="009F6B08" w:rsidP="009F6B08">
            <w:pPr>
              <w:rPr>
                <w:i/>
              </w:rPr>
            </w:pPr>
            <w:r w:rsidRPr="009F6B08">
              <w:lastRenderedPageBreak/>
              <w:t xml:space="preserve">           3</w:t>
            </w:r>
            <w:r w:rsidRPr="009F6B08">
              <w:rPr>
                <w:i/>
              </w:rPr>
              <w:t>.Организация системы контроля по осуществлению пожарной безопасности</w:t>
            </w:r>
          </w:p>
        </w:tc>
      </w:tr>
      <w:tr w:rsidR="009F6B08" w:rsidRPr="009F6B08" w:rsidTr="009F6B08">
        <w:tc>
          <w:tcPr>
            <w:tcW w:w="769" w:type="dxa"/>
          </w:tcPr>
          <w:p w:rsidR="009F6B08" w:rsidRPr="009F6B08" w:rsidRDefault="009F6B08" w:rsidP="009F6B08">
            <w:r w:rsidRPr="009F6B08">
              <w:t>1.</w:t>
            </w:r>
          </w:p>
        </w:tc>
        <w:tc>
          <w:tcPr>
            <w:tcW w:w="3119" w:type="dxa"/>
          </w:tcPr>
          <w:p w:rsidR="009F6B08" w:rsidRPr="009F6B08" w:rsidRDefault="009F6B08" w:rsidP="009F6B08">
            <w:r w:rsidRPr="009F6B08">
              <w:t xml:space="preserve">Осуществление контроля по реализации мероприятий </w:t>
            </w:r>
          </w:p>
          <w:p w:rsidR="009F6B08" w:rsidRPr="009F6B08" w:rsidRDefault="009F6B08" w:rsidP="009F6B08">
            <w:r w:rsidRPr="009F6B08">
              <w:t xml:space="preserve">профилактики пожаров </w:t>
            </w:r>
          </w:p>
        </w:tc>
        <w:tc>
          <w:tcPr>
            <w:tcW w:w="2712" w:type="dxa"/>
          </w:tcPr>
          <w:p w:rsidR="009F6B08" w:rsidRPr="009F6B08" w:rsidRDefault="009F6B08" w:rsidP="009F6B08">
            <w:r w:rsidRPr="009F6B08">
              <w:t>Члены комиссии, руководители предприятий,  ПЧ</w:t>
            </w:r>
          </w:p>
        </w:tc>
        <w:tc>
          <w:tcPr>
            <w:tcW w:w="1571" w:type="dxa"/>
            <w:gridSpan w:val="2"/>
          </w:tcPr>
          <w:p w:rsidR="009F6B08" w:rsidRPr="009F6B08" w:rsidRDefault="009F6B08" w:rsidP="009F6B08">
            <w:r w:rsidRPr="009F6B08">
              <w:t>В течение года в соответствии с планом</w:t>
            </w:r>
          </w:p>
        </w:tc>
        <w:tc>
          <w:tcPr>
            <w:tcW w:w="1966" w:type="dxa"/>
          </w:tcPr>
          <w:p w:rsidR="009F6B08" w:rsidRPr="009F6B08" w:rsidRDefault="009F6B08" w:rsidP="009F6B08">
            <w:r w:rsidRPr="009F6B08">
              <w:t>Повышение ответственности должностных лиц за выполнение требований, дальнейшее совершенствование работы по профилактике пожаров</w:t>
            </w:r>
          </w:p>
        </w:tc>
      </w:tr>
    </w:tbl>
    <w:p w:rsidR="009F6B08" w:rsidRPr="00FE092F" w:rsidRDefault="009F6B08" w:rsidP="009F6B08"/>
    <w:p w:rsidR="009F6B08" w:rsidRPr="00BA62FC" w:rsidRDefault="009F6B08" w:rsidP="009F6B08">
      <w:pPr>
        <w:jc w:val="center"/>
        <w:rPr>
          <w:sz w:val="28"/>
          <w:szCs w:val="28"/>
        </w:rPr>
      </w:pPr>
    </w:p>
    <w:sectPr w:rsidR="009F6B08" w:rsidRPr="00BA62FC" w:rsidSect="008D4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9A5"/>
    <w:multiLevelType w:val="hybridMultilevel"/>
    <w:tmpl w:val="BB1241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EC54A04"/>
    <w:multiLevelType w:val="hybridMultilevel"/>
    <w:tmpl w:val="FC6C3FD8"/>
    <w:lvl w:ilvl="0" w:tplc="FA8EAF7E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1E7269"/>
    <w:rsid w:val="000D2F7E"/>
    <w:rsid w:val="001E7269"/>
    <w:rsid w:val="002561EB"/>
    <w:rsid w:val="00295CCB"/>
    <w:rsid w:val="00351328"/>
    <w:rsid w:val="0051348E"/>
    <w:rsid w:val="00601954"/>
    <w:rsid w:val="006B44B1"/>
    <w:rsid w:val="00710766"/>
    <w:rsid w:val="007E7985"/>
    <w:rsid w:val="007F3002"/>
    <w:rsid w:val="008377FB"/>
    <w:rsid w:val="008A3824"/>
    <w:rsid w:val="008C3584"/>
    <w:rsid w:val="008D2645"/>
    <w:rsid w:val="008D4AD0"/>
    <w:rsid w:val="008E0F0D"/>
    <w:rsid w:val="0096216C"/>
    <w:rsid w:val="00991ACF"/>
    <w:rsid w:val="009F4304"/>
    <w:rsid w:val="009F6B08"/>
    <w:rsid w:val="00BA62FC"/>
    <w:rsid w:val="00C0317B"/>
    <w:rsid w:val="00D529C7"/>
    <w:rsid w:val="00E6330C"/>
    <w:rsid w:val="00F24B51"/>
    <w:rsid w:val="00F8628A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4B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6B44B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7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F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 Знак Знак Знак"/>
    <w:basedOn w:val="a"/>
    <w:rsid w:val="009F6B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Приложение №2</vt:lpstr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№2</dc:title>
  <dc:subject/>
  <dc:creator>User</dc:creator>
  <cp:keywords/>
  <dc:description/>
  <cp:lastModifiedBy>taramjenina-oa</cp:lastModifiedBy>
  <cp:revision>2</cp:revision>
  <cp:lastPrinted>2013-02-08T04:39:00Z</cp:lastPrinted>
  <dcterms:created xsi:type="dcterms:W3CDTF">2013-02-13T08:43:00Z</dcterms:created>
  <dcterms:modified xsi:type="dcterms:W3CDTF">2013-02-13T08:43:00Z</dcterms:modified>
</cp:coreProperties>
</file>