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F" w:rsidRDefault="0074785F" w:rsidP="00D330EE">
      <w:pPr>
        <w:pStyle w:val="ConsPlusNormal"/>
        <w:jc w:val="center"/>
        <w:rPr>
          <w:sz w:val="28"/>
          <w:szCs w:val="28"/>
        </w:rPr>
      </w:pPr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D330EE">
        <w:rPr>
          <w:sz w:val="28"/>
          <w:szCs w:val="28"/>
        </w:rPr>
        <w:t xml:space="preserve">Предоставление социальных выплат молодым семьям на приобретение (строительство) жилья»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D330EE">
      <w:pPr>
        <w:pStyle w:val="ConsPlusNormal"/>
        <w:ind w:firstLine="540"/>
        <w:jc w:val="center"/>
        <w:rPr>
          <w:sz w:val="28"/>
          <w:szCs w:val="28"/>
        </w:rPr>
      </w:pPr>
    </w:p>
    <w:p w:rsidR="00C969E3" w:rsidRPr="00C969E3" w:rsidRDefault="006E2298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969E3" w:rsidRPr="00C969E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C969E3" w:rsidRPr="00C969E3">
        <w:rPr>
          <w:rFonts w:ascii="Times New Roman" w:hAnsi="Times New Roman" w:cs="Times New Roman"/>
          <w:sz w:val="24"/>
          <w:szCs w:val="24"/>
        </w:rPr>
        <w:t xml:space="preserve"> Российской Федерации, официальный текс Конституции РФ с внесенными поправками от 21.07.2014 опубликован на </w:t>
      </w:r>
      <w:proofErr w:type="gramStart"/>
      <w:r w:rsidR="00C969E3" w:rsidRPr="00C969E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C969E3" w:rsidRPr="00C9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9E3" w:rsidRPr="00C969E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C969E3" w:rsidRPr="00C969E3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в «Собрании законодательства РФ», 04.08.2014, N 31, ст. 4398);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5" w:history="1">
        <w:r w:rsidRPr="00C969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 «Собрание законодательства РФ» 03.01.2005, №1 (часть 1), ст. 14 Российская газета» №1, 12.01.2005);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C9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 г. № 168);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законодательства»,06.10.2003,№ 40,ст.3822);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(«Российская газета»,05.05.2010, № 95);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Уставом городского округа </w:t>
      </w:r>
      <w:proofErr w:type="gramStart"/>
      <w:r w:rsidRPr="00C969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969E3">
        <w:rPr>
          <w:rFonts w:ascii="Times New Roman" w:hAnsi="Times New Roman" w:cs="Times New Roman"/>
          <w:sz w:val="24"/>
          <w:szCs w:val="24"/>
        </w:rPr>
        <w:t xml:space="preserve"> (принят Решением Верхотурского Уездного Совета от 23.07.2005 года, № 33);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" w:history="1">
        <w:r w:rsidRPr="00C969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№ 5, ст. 739.);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(Официальный интернет-портал правовой информации http://www.pravo.gov.ru, 31.12.2017, «Собрание законодательства РФ», 15.01.2018, N 3, ст. 546.);</w:t>
      </w:r>
    </w:p>
    <w:p w:rsidR="00C969E3" w:rsidRPr="00C969E3" w:rsidRDefault="006E2298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969E3" w:rsidRPr="00C969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969E3" w:rsidRPr="00C969E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(Официальный интернет-портал правовой информации Свердловской области http://www.pravo.gov66.ru, 29.12.2017, Официальный интернет-портал правовой информации http://www.pravo.gov.ru, 29.12.2017);</w:t>
      </w:r>
    </w:p>
    <w:p w:rsidR="00C969E3" w:rsidRPr="00CA5B57" w:rsidRDefault="00C969E3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9E3">
        <w:rPr>
          <w:rFonts w:ascii="Times New Roman" w:hAnsi="Times New Roman" w:cs="Times New Roman"/>
          <w:sz w:val="24"/>
          <w:szCs w:val="24"/>
        </w:rPr>
        <w:tab/>
        <w:t>Решение Думы городского округа Верхотурский от 11.12.2013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(«Верхотурская неделя», № 42 (289), 13.12.2013).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A5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CA5B5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proofErr w:type="gramStart"/>
      <w:r w:rsidRPr="00CA5B57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A5B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A5B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5.2016</w:t>
      </w:r>
      <w:r w:rsidRPr="00CA5B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358</w:t>
      </w:r>
      <w:r w:rsidRPr="00CA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B57">
        <w:rPr>
          <w:rFonts w:ascii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>становлении у</w:t>
      </w:r>
      <w:r w:rsidRPr="00CA5B57">
        <w:rPr>
          <w:rFonts w:ascii="Times New Roman" w:hAnsi="Times New Roman" w:cs="Times New Roman"/>
          <w:sz w:val="24"/>
          <w:szCs w:val="24"/>
        </w:rPr>
        <w:t xml:space="preserve">четной нормы и нормы предоставления площади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CA5B57">
        <w:rPr>
          <w:rFonts w:ascii="Times New Roman" w:hAnsi="Times New Roman" w:cs="Times New Roman"/>
          <w:sz w:val="24"/>
          <w:szCs w:val="24"/>
        </w:rPr>
        <w:t>в городском округе Верхотурский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B57">
        <w:rPr>
          <w:rFonts w:ascii="Times New Roman" w:hAnsi="Times New Roman" w:cs="Times New Roman"/>
          <w:sz w:val="24"/>
          <w:szCs w:val="24"/>
        </w:rPr>
        <w:t>;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A5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CA5B5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proofErr w:type="gramStart"/>
      <w:r w:rsidRPr="00CA5B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01.11.2013 № 963 «</w:t>
      </w:r>
      <w:r w:rsidRPr="00CA5B5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городского округа Верхотурский «Социальная политика в городском округе Верхотурский до 2020 года».</w:t>
      </w:r>
    </w:p>
    <w:p w:rsid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5F" w:rsidRPr="00C969E3" w:rsidRDefault="0074785F" w:rsidP="00FC4D34">
      <w:pPr>
        <w:pStyle w:val="ConsPlusNormal"/>
        <w:ind w:firstLine="540"/>
        <w:jc w:val="both"/>
        <w:rPr>
          <w:szCs w:val="24"/>
        </w:rPr>
      </w:pPr>
    </w:p>
    <w:p w:rsidR="006D5B62" w:rsidRPr="00C969E3" w:rsidRDefault="006D5B62">
      <w:pPr>
        <w:rPr>
          <w:sz w:val="24"/>
          <w:szCs w:val="24"/>
        </w:rPr>
      </w:pPr>
    </w:p>
    <w:sectPr w:rsidR="006D5B62" w:rsidRPr="00C969E3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5F"/>
    <w:rsid w:val="003A18DC"/>
    <w:rsid w:val="005148D9"/>
    <w:rsid w:val="006D5B62"/>
    <w:rsid w:val="006E2298"/>
    <w:rsid w:val="0074785F"/>
    <w:rsid w:val="007C6CCA"/>
    <w:rsid w:val="00800538"/>
    <w:rsid w:val="008D0D89"/>
    <w:rsid w:val="00B27881"/>
    <w:rsid w:val="00BF3F8C"/>
    <w:rsid w:val="00C73AFC"/>
    <w:rsid w:val="00C969E3"/>
    <w:rsid w:val="00CA5B57"/>
    <w:rsid w:val="00D27F75"/>
    <w:rsid w:val="00D330EE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3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5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7EA601CBF7FB25C6D4332EB52C006B15A63C73933880016B7DC39B9EF74DC9MDt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C7EA601CBF7FB25C6CA3E38D9720A6B19F833709537D35B3F7B94C4MCt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7EA601CBF7FB25C6CA3E38D9720A6B18FD32729237D35B3F7B94C4CEF118899B46743F570FB3MFt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4C7EA601CBF7FB25C6CA3E38D9720A6B19FB337A9337D35B3F7B94C4MCtEK" TargetMode="External"/><Relationship Id="rId10" Type="http://schemas.openxmlformats.org/officeDocument/2006/relationships/hyperlink" Target="consultantplus://offline/ref=F9B27530FDE8C1EA4B42811B437AFF26EB8CFC5417D25B268894CE50972CAE26D1o1rEK" TargetMode="External"/><Relationship Id="rId4" Type="http://schemas.openxmlformats.org/officeDocument/2006/relationships/hyperlink" Target="consultantplus://offline/ref=074C7EA601CBF7FB25C6CA3E38D9720A6816FF3479C160D10A6A75M9t1K" TargetMode="External"/><Relationship Id="rId9" Type="http://schemas.openxmlformats.org/officeDocument/2006/relationships/hyperlink" Target="consultantplus://offline/ref=F9B27530FDE8C1EA4B42811B437AFF26EB8CFC5417D55D238395CE50972CAE26D1o1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9</cp:revision>
  <dcterms:created xsi:type="dcterms:W3CDTF">2019-04-23T11:28:00Z</dcterms:created>
  <dcterms:modified xsi:type="dcterms:W3CDTF">2019-05-16T04:04:00Z</dcterms:modified>
</cp:coreProperties>
</file>