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 w:rsidR="00FC4D34" w:rsidRPr="00FC4D34">
        <w:rPr>
          <w:sz w:val="28"/>
          <w:szCs w:val="28"/>
        </w:rPr>
        <w:t>Признание молодых семей участниками основного мероприятия «Обеспечение жильем молодых семей</w:t>
      </w:r>
      <w:r>
        <w:rPr>
          <w:sz w:val="28"/>
          <w:szCs w:val="28"/>
        </w:rPr>
        <w:t xml:space="preserve">»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</w:p>
    <w:p w:rsidR="0074785F" w:rsidRP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</w:p>
    <w:p w:rsidR="00C969E3" w:rsidRPr="00C969E3" w:rsidRDefault="009C350E" w:rsidP="00C9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"consultantplus://offline/ref=074C7EA601CBF7FB25C6CA3E38D9720A6816FF3479C160D10A6A75M9t1K"</w:instrText>
      </w:r>
      <w:r>
        <w:fldChar w:fldCharType="separate"/>
      </w:r>
      <w:r w:rsidR="00C969E3" w:rsidRPr="00C969E3">
        <w:rPr>
          <w:rFonts w:ascii="Times New Roman" w:hAnsi="Times New Roman" w:cs="Times New Roman"/>
          <w:sz w:val="24"/>
          <w:szCs w:val="24"/>
        </w:rPr>
        <w:t>Конституцией</w:t>
      </w:r>
      <w:r>
        <w:fldChar w:fldCharType="end"/>
      </w:r>
      <w:r w:rsidR="00C969E3" w:rsidRPr="00C969E3">
        <w:rPr>
          <w:rFonts w:ascii="Times New Roman" w:hAnsi="Times New Roman" w:cs="Times New Roman"/>
          <w:sz w:val="24"/>
          <w:szCs w:val="24"/>
        </w:rPr>
        <w:t xml:space="preserve"> Российской Федерации, официальный текс Конституции РФ с внесенными поправками от 21.07.2014 опубликован на Официальном </w:t>
      </w:r>
      <w:proofErr w:type="spellStart"/>
      <w:r w:rsidR="00C969E3" w:rsidRPr="00C969E3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C969E3" w:rsidRPr="00C969E3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>в «Собрании законодательства РФ», 04.08.2014, N 31, ст. 4398);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4" w:history="1">
        <w:r w:rsidRPr="00C969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69E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 «Собрание законодательства РФ» 03.01.2005, №1 (часть 1), ст. 14 Российская газета» №1, 12.01.2005);</w:t>
      </w:r>
    </w:p>
    <w:p w:rsidR="00C969E3" w:rsidRPr="00C969E3" w:rsidRDefault="00C969E3" w:rsidP="00C9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C969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69E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 г. № 168);</w:t>
      </w:r>
    </w:p>
    <w:p w:rsidR="00C969E3" w:rsidRPr="00C969E3" w:rsidRDefault="00C969E3" w:rsidP="00C9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законодательства»,06.10.2003,№ 40,ст.3822);</w:t>
      </w:r>
    </w:p>
    <w:p w:rsidR="00C969E3" w:rsidRPr="00C969E3" w:rsidRDefault="00C969E3" w:rsidP="00C9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(«Российская газета»,05.05.2010, № 95);</w:t>
      </w:r>
    </w:p>
    <w:p w:rsidR="00C969E3" w:rsidRPr="00C969E3" w:rsidRDefault="00C969E3" w:rsidP="00C96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 xml:space="preserve">Уставом городского округа </w:t>
      </w:r>
      <w:proofErr w:type="gramStart"/>
      <w:r w:rsidRPr="00C969E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C969E3">
        <w:rPr>
          <w:rFonts w:ascii="Times New Roman" w:hAnsi="Times New Roman" w:cs="Times New Roman"/>
          <w:sz w:val="24"/>
          <w:szCs w:val="24"/>
        </w:rPr>
        <w:t xml:space="preserve"> (принят Решением Верхотурского Уездного Совета от 23.07.2005 года, № 33);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6" w:history="1">
        <w:r w:rsidRPr="00C969E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69E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31.01.2011, № 5, ст. 739.);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(Официальный интернет-портал правовой информации http://www.pravo.gov.ru, 31.12.2017, «Собрание законодательства РФ», 15.01.2018, N 3, ст. 546.);</w:t>
      </w:r>
    </w:p>
    <w:p w:rsidR="00C969E3" w:rsidRPr="00C969E3" w:rsidRDefault="009C350E" w:rsidP="00C9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969E3" w:rsidRPr="00C969E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969E3" w:rsidRPr="00C969E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(Официальный интернет-портал правовой информации Свердловской области http://www.pravo.gov66.ru, 29.12.2017, Официальный интернет-портал правовой информации http://www.pravo.gov.ru, 29.12.2017);</w:t>
      </w:r>
    </w:p>
    <w:p w:rsidR="00C969E3" w:rsidRPr="00C969E3" w:rsidRDefault="00C969E3" w:rsidP="00C96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9E3">
        <w:rPr>
          <w:rFonts w:ascii="Times New Roman" w:hAnsi="Times New Roman" w:cs="Times New Roman"/>
          <w:sz w:val="24"/>
          <w:szCs w:val="24"/>
        </w:rPr>
        <w:tab/>
        <w:t>Решение Думы городского округа Верхотурский от 11.12.2013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 («Верхотурская неделя», № 42 (289), 13.12.2013).</w:t>
      </w:r>
    </w:p>
    <w:p w:rsidR="0074785F" w:rsidRPr="00C969E3" w:rsidRDefault="0074785F" w:rsidP="00FC4D34">
      <w:pPr>
        <w:pStyle w:val="ConsPlusNormal"/>
        <w:ind w:firstLine="540"/>
        <w:jc w:val="both"/>
        <w:rPr>
          <w:szCs w:val="24"/>
        </w:rPr>
      </w:pPr>
    </w:p>
    <w:p w:rsidR="006D5B62" w:rsidRPr="00C969E3" w:rsidRDefault="006D5B62">
      <w:pPr>
        <w:rPr>
          <w:sz w:val="24"/>
          <w:szCs w:val="24"/>
        </w:rPr>
      </w:pPr>
    </w:p>
    <w:sectPr w:rsidR="006D5B62" w:rsidRPr="00C969E3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5F"/>
    <w:rsid w:val="003A18DC"/>
    <w:rsid w:val="005148D9"/>
    <w:rsid w:val="006D5B62"/>
    <w:rsid w:val="0074785F"/>
    <w:rsid w:val="007503DE"/>
    <w:rsid w:val="007C6CCA"/>
    <w:rsid w:val="00800538"/>
    <w:rsid w:val="008D0D89"/>
    <w:rsid w:val="009C350E"/>
    <w:rsid w:val="00BF3F8C"/>
    <w:rsid w:val="00C73AFC"/>
    <w:rsid w:val="00C969E3"/>
    <w:rsid w:val="00D27F75"/>
    <w:rsid w:val="00F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E3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C7EA601CBF7FB25C6D4332EB52C006B15A63C73933880016B7DC39B9EF74DC9MDt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C7EA601CBF7FB25C6CA3E38D9720A6B19F833709537D35B3F7B94C4MCtEK" TargetMode="External"/><Relationship Id="rId5" Type="http://schemas.openxmlformats.org/officeDocument/2006/relationships/hyperlink" Target="consultantplus://offline/ref=074C7EA601CBF7FB25C6CA3E38D9720A6B18FD32729237D35B3F7B94C4CEF118899B46743F570FB3MFtAK" TargetMode="External"/><Relationship Id="rId4" Type="http://schemas.openxmlformats.org/officeDocument/2006/relationships/hyperlink" Target="consultantplus://offline/ref=074C7EA601CBF7FB25C6CA3E38D9720A6B19FB337A9337D35B3F7B94C4MCt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8</cp:revision>
  <dcterms:created xsi:type="dcterms:W3CDTF">2019-04-23T11:28:00Z</dcterms:created>
  <dcterms:modified xsi:type="dcterms:W3CDTF">2019-05-16T03:56:00Z</dcterms:modified>
</cp:coreProperties>
</file>