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68" w:rsidRDefault="00933368" w:rsidP="00933368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2760" cy="6045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68" w:rsidRPr="0015673A" w:rsidRDefault="00933368" w:rsidP="00933368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933368" w:rsidRDefault="00933368" w:rsidP="00933368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933368" w:rsidRPr="0015673A" w:rsidRDefault="00933368" w:rsidP="00933368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933368" w:rsidRDefault="00933368" w:rsidP="00933368">
      <w:pPr>
        <w:jc w:val="both"/>
        <w:rPr>
          <w:b/>
        </w:rPr>
      </w:pPr>
    </w:p>
    <w:p w:rsidR="00933368" w:rsidRPr="0055015A" w:rsidRDefault="00933368" w:rsidP="00933368">
      <w:pPr>
        <w:jc w:val="both"/>
        <w:rPr>
          <w:b/>
          <w:szCs w:val="24"/>
          <w:u w:val="single"/>
        </w:rPr>
      </w:pPr>
      <w:r w:rsidRPr="0055015A">
        <w:rPr>
          <w:b/>
          <w:szCs w:val="24"/>
        </w:rPr>
        <w:t>от 29.12.2023г. № 1055</w:t>
      </w:r>
    </w:p>
    <w:p w:rsidR="00933368" w:rsidRPr="00496402" w:rsidRDefault="00933368" w:rsidP="00933368">
      <w:pPr>
        <w:rPr>
          <w:szCs w:val="24"/>
        </w:rPr>
      </w:pPr>
      <w:r>
        <w:rPr>
          <w:b/>
          <w:szCs w:val="24"/>
        </w:rPr>
        <w:t>г. Верхотурье</w:t>
      </w:r>
    </w:p>
    <w:p w:rsidR="00933368" w:rsidRPr="0055034B" w:rsidRDefault="00933368" w:rsidP="00933368">
      <w:pPr>
        <w:jc w:val="both"/>
        <w:rPr>
          <w:sz w:val="28"/>
          <w:szCs w:val="28"/>
        </w:rPr>
      </w:pPr>
    </w:p>
    <w:p w:rsidR="00933368" w:rsidRPr="00D14DA0" w:rsidRDefault="00933368" w:rsidP="00933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DA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D14DA0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  <w:r w:rsidRPr="00D14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3368" w:rsidRPr="00D14DA0" w:rsidRDefault="00933368" w:rsidP="00933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DA0">
        <w:rPr>
          <w:rFonts w:ascii="Times New Roman" w:hAnsi="Times New Roman" w:cs="Times New Roman"/>
          <w:b/>
          <w:i/>
          <w:sz w:val="28"/>
          <w:szCs w:val="28"/>
        </w:rPr>
        <w:t xml:space="preserve">округа Верхотурский «Содействие развитию малого и среднего предпринимательства до 2025 года», </w:t>
      </w:r>
      <w:proofErr w:type="gramStart"/>
      <w:r w:rsidRPr="00D14DA0">
        <w:rPr>
          <w:rFonts w:ascii="Times New Roman" w:hAnsi="Times New Roman" w:cs="Times New Roman"/>
          <w:b/>
          <w:i/>
          <w:sz w:val="28"/>
          <w:szCs w:val="28"/>
        </w:rPr>
        <w:t>утвержденную</w:t>
      </w:r>
      <w:proofErr w:type="gramEnd"/>
      <w:r w:rsidRPr="00D14D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4DA0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городского округа Верхотурский от 24.09.2019г. № 773</w:t>
      </w:r>
    </w:p>
    <w:p w:rsidR="00933368" w:rsidRPr="00D14DA0" w:rsidRDefault="00933368" w:rsidP="009333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368" w:rsidRPr="00D14DA0" w:rsidRDefault="00933368" w:rsidP="00933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368" w:rsidRPr="00D14DA0" w:rsidRDefault="00933368" w:rsidP="00933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4DA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sz w:val="28"/>
          <w:szCs w:val="28"/>
        </w:rPr>
        <w:t>я</w:t>
      </w:r>
      <w:r w:rsidRPr="00D14DA0">
        <w:rPr>
          <w:sz w:val="28"/>
          <w:szCs w:val="28"/>
        </w:rPr>
        <w:t xml:space="preserve"> Администрации городского округа Верхотурский от 30.06.2021г. № 500</w:t>
      </w:r>
      <w:r w:rsidRPr="00D14DA0">
        <w:rPr>
          <w:color w:val="FF0000"/>
          <w:sz w:val="28"/>
          <w:szCs w:val="28"/>
        </w:rPr>
        <w:t xml:space="preserve"> </w:t>
      </w:r>
      <w:r w:rsidRPr="00D14DA0">
        <w:rPr>
          <w:sz w:val="28"/>
          <w:szCs w:val="28"/>
        </w:rPr>
        <w:t>«Об утверждении Порядка формирования и реализации муниципальных программ городского округа Верхотурский»,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решения Думы от 14.12.2023г. № 77 «</w:t>
      </w:r>
      <w:r w:rsidRPr="00D14D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бюджете </w:t>
      </w:r>
      <w:r w:rsidRPr="00D14DA0">
        <w:rPr>
          <w:sz w:val="28"/>
          <w:szCs w:val="28"/>
        </w:rPr>
        <w:t>городского округа Верхотурский на 202</w:t>
      </w:r>
      <w:r>
        <w:rPr>
          <w:sz w:val="28"/>
          <w:szCs w:val="28"/>
        </w:rPr>
        <w:t>3</w:t>
      </w:r>
      <w:r w:rsidRPr="00D14DA0">
        <w:rPr>
          <w:sz w:val="28"/>
          <w:szCs w:val="28"/>
        </w:rPr>
        <w:t xml:space="preserve"> год и плановый</w:t>
      </w:r>
      <w:proofErr w:type="gramEnd"/>
      <w:r w:rsidRPr="00D14DA0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D14DA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14DA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14DA0">
        <w:rPr>
          <w:sz w:val="28"/>
          <w:szCs w:val="28"/>
        </w:rPr>
        <w:t xml:space="preserve">в целях реализации вопросов местного значения по </w:t>
      </w:r>
      <w:r w:rsidRPr="00D14DA0">
        <w:rPr>
          <w:rFonts w:eastAsia="Calibri"/>
          <w:sz w:val="28"/>
          <w:szCs w:val="28"/>
        </w:rPr>
        <w:t xml:space="preserve">содействию развития малого и среднего предпринимательства, </w:t>
      </w:r>
      <w:r w:rsidRPr="00D14DA0">
        <w:rPr>
          <w:sz w:val="28"/>
          <w:szCs w:val="28"/>
        </w:rPr>
        <w:t xml:space="preserve">руководствуясь Уставом городского округа Верхотурский, </w:t>
      </w:r>
    </w:p>
    <w:p w:rsidR="00933368" w:rsidRPr="00D14DA0" w:rsidRDefault="00933368" w:rsidP="00933368">
      <w:pPr>
        <w:jc w:val="both"/>
        <w:rPr>
          <w:sz w:val="28"/>
          <w:szCs w:val="28"/>
        </w:rPr>
      </w:pPr>
      <w:r w:rsidRPr="00D14DA0">
        <w:rPr>
          <w:sz w:val="28"/>
          <w:szCs w:val="28"/>
        </w:rPr>
        <w:t>ПОСТАНОВЛЯЮ:</w:t>
      </w:r>
    </w:p>
    <w:p w:rsidR="00933368" w:rsidRPr="000F71A5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F71A5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Верхотурский «Содействие развитию малого и среднего предпринимательства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71A5">
        <w:rPr>
          <w:rFonts w:ascii="Times New Roman" w:hAnsi="Times New Roman" w:cs="Times New Roman"/>
          <w:sz w:val="28"/>
          <w:szCs w:val="28"/>
        </w:rPr>
        <w:t xml:space="preserve"> года», утвержденную</w:t>
      </w:r>
      <w:r w:rsidRPr="000F71A5">
        <w:rPr>
          <w:rFonts w:ascii="Times New Roman" w:hAnsi="Times New Roman"/>
          <w:sz w:val="28"/>
          <w:szCs w:val="28"/>
        </w:rPr>
        <w:t xml:space="preserve"> </w:t>
      </w:r>
      <w:r w:rsidRPr="000F71A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Верхотурский от 24.09.2019г. № 773,</w:t>
      </w:r>
      <w:r w:rsidRPr="000F71A5">
        <w:rPr>
          <w:rFonts w:ascii="Times New Roman" w:hAnsi="Times New Roman"/>
          <w:sz w:val="28"/>
          <w:szCs w:val="28"/>
        </w:rPr>
        <w:t xml:space="preserve"> </w:t>
      </w:r>
      <w:r w:rsidRPr="000F71A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33368" w:rsidRDefault="00933368" w:rsidP="0093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1.1.Г</w:t>
      </w:r>
      <w:r w:rsidRPr="00D14DA0">
        <w:rPr>
          <w:sz w:val="28"/>
          <w:szCs w:val="28"/>
        </w:rPr>
        <w:t xml:space="preserve">рафу строки «Объемы финансирования муниципальной программы по годам реализации» паспорта муниципальной программы городского округа </w:t>
      </w:r>
      <w:proofErr w:type="gramStart"/>
      <w:r w:rsidRPr="00D14DA0">
        <w:rPr>
          <w:sz w:val="28"/>
          <w:szCs w:val="28"/>
        </w:rPr>
        <w:t>Верхотурский</w:t>
      </w:r>
      <w:proofErr w:type="gramEnd"/>
      <w:r w:rsidRPr="00D14DA0">
        <w:rPr>
          <w:sz w:val="28"/>
          <w:szCs w:val="28"/>
        </w:rPr>
        <w:t xml:space="preserve"> изложить в следующей редакции: </w:t>
      </w:r>
    </w:p>
    <w:p w:rsidR="00933368" w:rsidRDefault="00933368" w:rsidP="00933368">
      <w:pPr>
        <w:ind w:firstLine="708"/>
        <w:jc w:val="both"/>
        <w:rPr>
          <w:sz w:val="28"/>
          <w:szCs w:val="28"/>
        </w:rPr>
      </w:pPr>
    </w:p>
    <w:tbl>
      <w:tblPr>
        <w:tblW w:w="4923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3"/>
        <w:gridCol w:w="6474"/>
      </w:tblGrid>
      <w:tr w:rsidR="00933368" w:rsidRPr="00210904" w:rsidTr="00A330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ВСЕГО: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3132,7</w:t>
            </w: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рублей*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из них областной бюджет: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2020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2021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2022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2023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2024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2025 – 0,0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из них местный бюджет: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2020 – 466,2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2021 – 493,5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2022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519,4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2023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542,6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 xml:space="preserve">2024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568,2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2025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542,8</w:t>
            </w:r>
          </w:p>
          <w:p w:rsidR="00933368" w:rsidRPr="00210904" w:rsidRDefault="00933368" w:rsidP="00A330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10904">
              <w:rPr>
                <w:rFonts w:ascii="Times New Roman" w:hAnsi="Times New Roman" w:cs="Times New Roman"/>
                <w:sz w:val="27"/>
                <w:szCs w:val="27"/>
              </w:rPr>
              <w:t>*- объемы финансирования носят прогнозный характер и подлежат ежегодному уточнению в установленном порядке</w:t>
            </w:r>
          </w:p>
        </w:tc>
      </w:tr>
    </w:tbl>
    <w:p w:rsidR="00933368" w:rsidRDefault="00933368" w:rsidP="00933368">
      <w:pPr>
        <w:tabs>
          <w:tab w:val="left" w:pos="-7230"/>
        </w:tabs>
        <w:ind w:firstLine="709"/>
        <w:jc w:val="both"/>
        <w:rPr>
          <w:sz w:val="26"/>
          <w:szCs w:val="26"/>
        </w:rPr>
      </w:pPr>
    </w:p>
    <w:p w:rsidR="00933368" w:rsidRPr="000C6283" w:rsidRDefault="00933368" w:rsidP="00933368">
      <w:pPr>
        <w:tabs>
          <w:tab w:val="left" w:pos="-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C6283">
        <w:rPr>
          <w:sz w:val="28"/>
          <w:szCs w:val="28"/>
        </w:rPr>
        <w:t xml:space="preserve">Цели, задачи и целевые показатели муниципальной программы изложить в новой редакции, в соответствии с приложением № </w:t>
      </w:r>
      <w:r>
        <w:rPr>
          <w:sz w:val="28"/>
          <w:szCs w:val="28"/>
        </w:rPr>
        <w:t>1</w:t>
      </w:r>
      <w:r w:rsidRPr="000C6283">
        <w:rPr>
          <w:sz w:val="28"/>
          <w:szCs w:val="28"/>
        </w:rPr>
        <w:t xml:space="preserve"> к настоящему постановлению.</w:t>
      </w:r>
    </w:p>
    <w:p w:rsidR="00933368" w:rsidRPr="000C6283" w:rsidRDefault="00933368" w:rsidP="0093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C6283">
        <w:rPr>
          <w:sz w:val="28"/>
          <w:szCs w:val="28"/>
        </w:rPr>
        <w:t xml:space="preserve">План мероприятий по выполнению муниципальной программы изложить в новой редакции, в соответствии с приложением № </w:t>
      </w:r>
      <w:r>
        <w:rPr>
          <w:sz w:val="28"/>
          <w:szCs w:val="28"/>
        </w:rPr>
        <w:t>2</w:t>
      </w:r>
      <w:r w:rsidRPr="000C6283">
        <w:rPr>
          <w:sz w:val="28"/>
          <w:szCs w:val="28"/>
        </w:rPr>
        <w:t xml:space="preserve"> к настоящему постановлению.</w:t>
      </w:r>
    </w:p>
    <w:p w:rsidR="00933368" w:rsidRPr="000C6283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62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C628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C6283">
        <w:rPr>
          <w:rFonts w:ascii="Times New Roman" w:hAnsi="Times New Roman" w:cs="Times New Roman"/>
          <w:sz w:val="28"/>
          <w:szCs w:val="28"/>
        </w:rPr>
        <w:t>.</w:t>
      </w:r>
    </w:p>
    <w:p w:rsidR="00933368" w:rsidRPr="000C6283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628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33368" w:rsidRPr="000C6283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68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68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68" w:rsidRPr="000C6283" w:rsidRDefault="00933368" w:rsidP="009333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68" w:rsidRPr="000C6283" w:rsidRDefault="00933368" w:rsidP="00933368">
      <w:pPr>
        <w:pStyle w:val="a3"/>
        <w:rPr>
          <w:szCs w:val="28"/>
        </w:rPr>
      </w:pPr>
      <w:r>
        <w:rPr>
          <w:szCs w:val="28"/>
        </w:rPr>
        <w:t>Г</w:t>
      </w:r>
      <w:r w:rsidRPr="000C6283">
        <w:rPr>
          <w:szCs w:val="28"/>
        </w:rPr>
        <w:t>лав</w:t>
      </w:r>
      <w:r>
        <w:rPr>
          <w:szCs w:val="28"/>
        </w:rPr>
        <w:t>а</w:t>
      </w:r>
      <w:r w:rsidRPr="000C6283">
        <w:rPr>
          <w:szCs w:val="28"/>
        </w:rPr>
        <w:t xml:space="preserve"> </w:t>
      </w:r>
    </w:p>
    <w:p w:rsidR="00933368" w:rsidRPr="000C6283" w:rsidRDefault="00933368" w:rsidP="00933368">
      <w:pPr>
        <w:pStyle w:val="a3"/>
        <w:rPr>
          <w:szCs w:val="28"/>
        </w:rPr>
      </w:pPr>
      <w:r w:rsidRPr="000C6283">
        <w:rPr>
          <w:szCs w:val="28"/>
        </w:rPr>
        <w:t xml:space="preserve">городского округа </w:t>
      </w:r>
      <w:proofErr w:type="gramStart"/>
      <w:r w:rsidRPr="000C6283">
        <w:rPr>
          <w:szCs w:val="28"/>
        </w:rPr>
        <w:t>Верхотурский</w:t>
      </w:r>
      <w:proofErr w:type="gramEnd"/>
      <w:r w:rsidRPr="000C6283">
        <w:rPr>
          <w:szCs w:val="28"/>
        </w:rPr>
        <w:tab/>
      </w:r>
      <w:r w:rsidRPr="000C6283">
        <w:rPr>
          <w:szCs w:val="28"/>
        </w:rPr>
        <w:tab/>
      </w:r>
      <w:r w:rsidRPr="000C6283">
        <w:rPr>
          <w:szCs w:val="28"/>
        </w:rPr>
        <w:tab/>
      </w:r>
      <w:r w:rsidRPr="000C6283">
        <w:rPr>
          <w:szCs w:val="28"/>
        </w:rPr>
        <w:tab/>
      </w:r>
      <w:r w:rsidRPr="000C6283">
        <w:rPr>
          <w:szCs w:val="28"/>
        </w:rPr>
        <w:tab/>
      </w:r>
      <w:r>
        <w:rPr>
          <w:szCs w:val="28"/>
        </w:rPr>
        <w:t xml:space="preserve">        А.Г. Лиханов</w:t>
      </w:r>
    </w:p>
    <w:p w:rsidR="005E662A" w:rsidRDefault="005E662A">
      <w:bookmarkStart w:id="0" w:name="_GoBack"/>
      <w:bookmarkEnd w:id="0"/>
    </w:p>
    <w:sectPr w:rsidR="005E662A" w:rsidSect="001524B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1524B3"/>
    <w:rsid w:val="003C5B76"/>
    <w:rsid w:val="005E662A"/>
    <w:rsid w:val="006572F0"/>
    <w:rsid w:val="0079726B"/>
    <w:rsid w:val="00933368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6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36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368"/>
    <w:rPr>
      <w:rFonts w:eastAsia="Times New Roman"/>
      <w:b/>
      <w:sz w:val="36"/>
      <w:szCs w:val="20"/>
      <w:lang w:eastAsia="ru-RU"/>
    </w:rPr>
  </w:style>
  <w:style w:type="paragraph" w:customStyle="1" w:styleId="ConsPlusCell">
    <w:name w:val="ConsPlusCell"/>
    <w:rsid w:val="0093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333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3368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33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33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6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36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368"/>
    <w:rPr>
      <w:rFonts w:eastAsia="Times New Roman"/>
      <w:b/>
      <w:sz w:val="36"/>
      <w:szCs w:val="20"/>
      <w:lang w:eastAsia="ru-RU"/>
    </w:rPr>
  </w:style>
  <w:style w:type="paragraph" w:customStyle="1" w:styleId="ConsPlusCell">
    <w:name w:val="ConsPlusCell"/>
    <w:rsid w:val="0093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333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3368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33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33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2024-01-08T17:51:00Z</dcterms:created>
  <dcterms:modified xsi:type="dcterms:W3CDTF">2024-01-08T17:52:00Z</dcterms:modified>
</cp:coreProperties>
</file>