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0" w:rsidRPr="00AB08B6" w:rsidRDefault="001A0E90" w:rsidP="001A0E90">
      <w:pPr>
        <w:jc w:val="center"/>
        <w:rPr>
          <w:sz w:val="28"/>
          <w:szCs w:val="28"/>
        </w:rPr>
      </w:pPr>
      <w:r w:rsidRPr="00AB08B6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0" w:rsidRPr="00AB08B6" w:rsidRDefault="001A0E90" w:rsidP="00AB08B6">
      <w:pPr>
        <w:pStyle w:val="1"/>
        <w:rPr>
          <w:sz w:val="28"/>
          <w:szCs w:val="28"/>
        </w:rPr>
      </w:pPr>
      <w:r w:rsidRPr="00AB08B6">
        <w:rPr>
          <w:sz w:val="28"/>
          <w:szCs w:val="28"/>
        </w:rPr>
        <w:t>АДМИНИСТРАЦИЯ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ГОРОДСКОГО ОКРУГА ВЕРХОТУРСКИЙ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>П О С Т А Н О В Л Е Н И Е</w:t>
      </w:r>
    </w:p>
    <w:p w:rsidR="001A0E90" w:rsidRPr="00AB08B6" w:rsidRDefault="001A0E90" w:rsidP="00AB08B6">
      <w:pPr>
        <w:pStyle w:val="2"/>
        <w:rPr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711008" w:rsidRDefault="00F2073A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от </w:t>
      </w:r>
      <w:r w:rsidR="0006538E">
        <w:rPr>
          <w:sz w:val="24"/>
          <w:szCs w:val="24"/>
        </w:rPr>
        <w:t>27.11.</w:t>
      </w:r>
      <w:r w:rsidR="0096512D">
        <w:rPr>
          <w:sz w:val="24"/>
          <w:szCs w:val="24"/>
        </w:rPr>
        <w:t>201</w:t>
      </w:r>
      <w:r w:rsidR="00A44F71">
        <w:rPr>
          <w:sz w:val="24"/>
          <w:szCs w:val="24"/>
        </w:rPr>
        <w:t>9</w:t>
      </w:r>
      <w:r w:rsidR="0096512D">
        <w:rPr>
          <w:sz w:val="24"/>
          <w:szCs w:val="24"/>
        </w:rPr>
        <w:t>г.</w:t>
      </w:r>
      <w:r w:rsidR="001A0E90" w:rsidRPr="00711008">
        <w:rPr>
          <w:sz w:val="24"/>
          <w:szCs w:val="24"/>
        </w:rPr>
        <w:t xml:space="preserve"> № </w:t>
      </w:r>
      <w:r w:rsidR="0006538E">
        <w:rPr>
          <w:sz w:val="24"/>
          <w:szCs w:val="24"/>
        </w:rPr>
        <w:t>939</w:t>
      </w:r>
    </w:p>
    <w:p w:rsidR="001A0E90" w:rsidRPr="00711008" w:rsidRDefault="001A0E90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г. Верхотурье 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F2073A" w:rsidP="000A0B44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AB08B6">
        <w:rPr>
          <w:b/>
          <w:i/>
          <w:sz w:val="28"/>
          <w:szCs w:val="28"/>
        </w:rPr>
        <w:t>О</w:t>
      </w:r>
      <w:r w:rsidR="000A0B44">
        <w:rPr>
          <w:b/>
          <w:i/>
          <w:sz w:val="28"/>
          <w:szCs w:val="28"/>
        </w:rPr>
        <w:t xml:space="preserve">б утверждении </w:t>
      </w:r>
      <w:r w:rsidR="00E73F2C">
        <w:rPr>
          <w:b/>
          <w:i/>
          <w:sz w:val="28"/>
          <w:szCs w:val="28"/>
        </w:rPr>
        <w:t>Положени</w:t>
      </w:r>
      <w:r w:rsidR="000A0B44">
        <w:rPr>
          <w:b/>
          <w:i/>
          <w:sz w:val="28"/>
          <w:szCs w:val="28"/>
        </w:rPr>
        <w:t>я</w:t>
      </w:r>
      <w:r w:rsidR="00E73F2C">
        <w:rPr>
          <w:b/>
          <w:i/>
          <w:sz w:val="28"/>
          <w:szCs w:val="28"/>
        </w:rPr>
        <w:t xml:space="preserve"> о предоставлении жилых помещений муниципального специализированного жилищного фонда на территории городского округа Верхотурский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B71CEB" w:rsidRPr="00DD2123" w:rsidRDefault="00B71CEB" w:rsidP="00B71CE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DD2123">
        <w:rPr>
          <w:sz w:val="28"/>
          <w:szCs w:val="28"/>
        </w:rPr>
        <w:t xml:space="preserve">В соответствии с </w:t>
      </w:r>
      <w:r w:rsidR="007B605F">
        <w:rPr>
          <w:sz w:val="28"/>
          <w:szCs w:val="28"/>
        </w:rPr>
        <w:t xml:space="preserve">Жилищным кодексом Российской Федерации, </w:t>
      </w:r>
      <w:r w:rsidRPr="00DD2123">
        <w:rPr>
          <w:sz w:val="28"/>
          <w:szCs w:val="28"/>
        </w:rPr>
        <w:t xml:space="preserve">Федеральным </w:t>
      </w:r>
      <w:hyperlink r:id="rId9" w:history="1">
        <w:r w:rsidRPr="00DD2123">
          <w:rPr>
            <w:sz w:val="28"/>
            <w:szCs w:val="28"/>
          </w:rPr>
          <w:t>законом</w:t>
        </w:r>
      </w:hyperlink>
      <w:r w:rsidRPr="00DD2123">
        <w:rPr>
          <w:sz w:val="28"/>
          <w:szCs w:val="28"/>
        </w:rPr>
        <w:t xml:space="preserve"> от 2</w:t>
      </w:r>
      <w:r w:rsidR="007B605F">
        <w:rPr>
          <w:sz w:val="28"/>
          <w:szCs w:val="28"/>
        </w:rPr>
        <w:t>9</w:t>
      </w:r>
      <w:r w:rsidR="00537B23">
        <w:rPr>
          <w:sz w:val="28"/>
          <w:szCs w:val="28"/>
        </w:rPr>
        <w:t xml:space="preserve"> декабря </w:t>
      </w:r>
      <w:r w:rsidRPr="00DD2123">
        <w:rPr>
          <w:sz w:val="28"/>
          <w:szCs w:val="28"/>
        </w:rPr>
        <w:t>20</w:t>
      </w:r>
      <w:r w:rsidR="007B605F">
        <w:rPr>
          <w:sz w:val="28"/>
          <w:szCs w:val="28"/>
        </w:rPr>
        <w:t>04</w:t>
      </w:r>
      <w:r w:rsidRPr="00DD2123">
        <w:rPr>
          <w:sz w:val="28"/>
          <w:szCs w:val="28"/>
        </w:rPr>
        <w:t xml:space="preserve"> № </w:t>
      </w:r>
      <w:r w:rsidR="007B605F">
        <w:rPr>
          <w:sz w:val="28"/>
          <w:szCs w:val="28"/>
        </w:rPr>
        <w:t>189-</w:t>
      </w:r>
      <w:r w:rsidRPr="00DD2123">
        <w:rPr>
          <w:sz w:val="28"/>
          <w:szCs w:val="28"/>
        </w:rPr>
        <w:t>ФЗ «О</w:t>
      </w:r>
      <w:r w:rsidR="007B605F">
        <w:rPr>
          <w:sz w:val="28"/>
          <w:szCs w:val="28"/>
        </w:rPr>
        <w:t xml:space="preserve"> введении в действие Жилищного кодекса Российской Федерации», Федеральным законом от 6</w:t>
      </w:r>
      <w:r w:rsidR="00537B23">
        <w:rPr>
          <w:sz w:val="28"/>
          <w:szCs w:val="28"/>
        </w:rPr>
        <w:t xml:space="preserve"> октября </w:t>
      </w:r>
      <w:r w:rsidR="007B605F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764B70">
        <w:rPr>
          <w:sz w:val="28"/>
          <w:szCs w:val="28"/>
        </w:rPr>
        <w:t xml:space="preserve"> постановлением Правительства Российской Федерации от 26</w:t>
      </w:r>
      <w:r w:rsidR="00537B23">
        <w:rPr>
          <w:sz w:val="28"/>
          <w:szCs w:val="28"/>
        </w:rPr>
        <w:t xml:space="preserve"> января </w:t>
      </w:r>
      <w:r w:rsidR="00764B70">
        <w:rPr>
          <w:sz w:val="28"/>
          <w:szCs w:val="28"/>
        </w:rPr>
        <w:t>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7B605F">
        <w:rPr>
          <w:sz w:val="28"/>
          <w:szCs w:val="28"/>
        </w:rPr>
        <w:t xml:space="preserve">, </w:t>
      </w:r>
      <w:r w:rsidRPr="00DD2123">
        <w:rPr>
          <w:sz w:val="28"/>
          <w:szCs w:val="28"/>
        </w:rPr>
        <w:t xml:space="preserve">руководствуясь </w:t>
      </w:r>
      <w:hyperlink r:id="rId10" w:history="1">
        <w:r>
          <w:rPr>
            <w:sz w:val="28"/>
            <w:szCs w:val="28"/>
          </w:rPr>
          <w:t>Уставом</w:t>
        </w:r>
      </w:hyperlink>
      <w:r w:rsidRPr="00DD2123">
        <w:rPr>
          <w:sz w:val="28"/>
          <w:szCs w:val="28"/>
        </w:rPr>
        <w:t xml:space="preserve"> городского округа Верхотурский,</w:t>
      </w:r>
    </w:p>
    <w:p w:rsidR="00F2073A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ПОСТАНОВЛЯЮ:</w:t>
      </w:r>
      <w:r w:rsidR="00F2073A" w:rsidRPr="00AB08B6">
        <w:rPr>
          <w:sz w:val="28"/>
          <w:szCs w:val="28"/>
        </w:rPr>
        <w:t xml:space="preserve"> </w:t>
      </w:r>
    </w:p>
    <w:p w:rsidR="007B605F" w:rsidRDefault="00B332F3" w:rsidP="007B605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A0B44">
        <w:rPr>
          <w:sz w:val="28"/>
          <w:szCs w:val="28"/>
        </w:rPr>
        <w:t xml:space="preserve">Утвердить </w:t>
      </w:r>
      <w:r w:rsidRPr="00B332F3">
        <w:rPr>
          <w:sz w:val="28"/>
          <w:szCs w:val="28"/>
        </w:rPr>
        <w:t>Положение о предоставлении жилых помещений муниципального специализированного жилищного фонда на территории городского округа Верхотурс</w:t>
      </w:r>
      <w:r>
        <w:rPr>
          <w:sz w:val="28"/>
          <w:szCs w:val="28"/>
        </w:rPr>
        <w:t xml:space="preserve">кий (прилагается). </w:t>
      </w:r>
    </w:p>
    <w:p w:rsidR="000A0B44" w:rsidRDefault="000A0B44" w:rsidP="007B605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городского округа Верхотурский от 07.08.2013 №685 «Об утверждении Положения о предоставлении жилых помещений муниципального специализированного жилищного фонда на территории городского округа Верхотурский».</w:t>
      </w:r>
    </w:p>
    <w:p w:rsidR="001A0E90" w:rsidRPr="00AB08B6" w:rsidRDefault="000A0B44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1A0E90" w:rsidRPr="00AB08B6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0E90" w:rsidRPr="00AB08B6" w:rsidRDefault="000A0B44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A0E90" w:rsidRPr="00AB08B6">
        <w:rPr>
          <w:sz w:val="28"/>
          <w:szCs w:val="28"/>
        </w:rPr>
        <w:t xml:space="preserve">.Контроль исполнения настоящего постановления </w:t>
      </w:r>
      <w:r w:rsidR="00EC6B52" w:rsidRPr="00AB08B6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P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73708" w:rsidRDefault="00EC6B52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Г</w:t>
      </w:r>
      <w:r w:rsidR="001A0E90" w:rsidRPr="00AB08B6">
        <w:rPr>
          <w:sz w:val="28"/>
          <w:szCs w:val="28"/>
        </w:rPr>
        <w:t>лав</w:t>
      </w:r>
      <w:r w:rsidR="000A0B44">
        <w:rPr>
          <w:sz w:val="28"/>
          <w:szCs w:val="28"/>
        </w:rPr>
        <w:t>а</w:t>
      </w:r>
      <w:r w:rsidR="001A0E90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 xml:space="preserve">городского округа Верхотурский                            </w:t>
      </w:r>
      <w:r w:rsidR="00980D34">
        <w:rPr>
          <w:sz w:val="28"/>
          <w:szCs w:val="28"/>
        </w:rPr>
        <w:t xml:space="preserve">                    </w:t>
      </w:r>
      <w:r w:rsidR="000A0B44">
        <w:rPr>
          <w:sz w:val="28"/>
          <w:szCs w:val="28"/>
        </w:rPr>
        <w:t>А.Г.Лиханов</w:t>
      </w:r>
    </w:p>
    <w:p w:rsidR="003A1F21" w:rsidRPr="00AB08B6" w:rsidRDefault="003A1F21" w:rsidP="001A0E90">
      <w:pPr>
        <w:rPr>
          <w:sz w:val="28"/>
          <w:szCs w:val="28"/>
        </w:rPr>
        <w:sectPr w:rsidR="003A1F21" w:rsidRPr="00AB08B6" w:rsidSect="00AB08B6">
          <w:pgSz w:w="11906" w:h="16838"/>
          <w:pgMar w:top="567" w:right="567" w:bottom="567" w:left="1560" w:header="709" w:footer="709" w:gutter="0"/>
          <w:cols w:space="708"/>
          <w:docGrid w:linePitch="360"/>
        </w:sectPr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C4604">
        <w:lastRenderedPageBreak/>
        <w:t>Утвержден</w:t>
      </w:r>
      <w:r w:rsidR="00E601FF">
        <w:t>о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>постановлением Администрации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 городского округа Верхотурский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от </w:t>
      </w:r>
      <w:r w:rsidR="0006538E">
        <w:t>27.11.</w:t>
      </w:r>
      <w:r w:rsidR="00C44440">
        <w:t>2019</w:t>
      </w:r>
      <w:r w:rsidRPr="001C4604">
        <w:t xml:space="preserve">г. № </w:t>
      </w:r>
      <w:r w:rsidR="0006538E">
        <w:t>939</w:t>
      </w:r>
    </w:p>
    <w:p w:rsidR="005B7F8F" w:rsidRDefault="00E041E5" w:rsidP="005B7F8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</w:t>
      </w:r>
      <w:r w:rsidR="005B7F8F" w:rsidRPr="005B7F8F">
        <w:t>О</w:t>
      </w:r>
      <w:r w:rsidR="000A0B44">
        <w:t>б утверждении</w:t>
      </w:r>
      <w:r w:rsidR="005B7F8F" w:rsidRPr="005B7F8F">
        <w:t xml:space="preserve"> Положени</w:t>
      </w:r>
      <w:r w:rsidR="000A0B44">
        <w:t>я</w:t>
      </w:r>
      <w:r w:rsidR="005B7F8F" w:rsidRPr="005B7F8F">
        <w:t xml:space="preserve"> </w:t>
      </w:r>
    </w:p>
    <w:p w:rsidR="005B7F8F" w:rsidRDefault="005B7F8F" w:rsidP="005B7F8F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5B7F8F">
        <w:t>о предоставлении жилых помещений муниципального</w:t>
      </w:r>
    </w:p>
    <w:p w:rsidR="005B7F8F" w:rsidRDefault="005B7F8F" w:rsidP="005B7F8F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5B7F8F">
        <w:t xml:space="preserve"> специализированного жилищного фонда на </w:t>
      </w:r>
    </w:p>
    <w:p w:rsidR="00C44440" w:rsidRDefault="005B7F8F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5B7F8F">
        <w:t>территории городского округа Верхотурский</w:t>
      </w:r>
      <w:r w:rsidR="008C044B">
        <w:t>»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84646" w:rsidRDefault="00E601FF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bookmarkStart w:id="0" w:name="Par35"/>
      <w:bookmarkEnd w:id="0"/>
      <w:r>
        <w:rPr>
          <w:bCs/>
          <w:sz w:val="28"/>
          <w:szCs w:val="28"/>
        </w:rPr>
        <w:t>Положение</w:t>
      </w:r>
    </w:p>
    <w:p w:rsidR="00537B23" w:rsidRDefault="00E601FF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жилых помещений муниципального специализированного жилищного фонда на территории городского </w:t>
      </w:r>
    </w:p>
    <w:p w:rsidR="00E601FF" w:rsidRPr="00E601FF" w:rsidRDefault="00537B23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601FF">
        <w:rPr>
          <w:bCs/>
          <w:sz w:val="28"/>
          <w:szCs w:val="28"/>
        </w:rPr>
        <w:t>круга Верхотурский</w:t>
      </w:r>
    </w:p>
    <w:p w:rsidR="006B1D80" w:rsidRPr="008B724E" w:rsidRDefault="006B1D80">
      <w:pPr>
        <w:widowControl w:val="0"/>
        <w:autoSpaceDE w:val="0"/>
        <w:autoSpaceDN w:val="0"/>
        <w:adjustRightInd w:val="0"/>
        <w:spacing w:line="240" w:lineRule="auto"/>
      </w:pPr>
      <w:bookmarkStart w:id="1" w:name="Par29"/>
      <w:bookmarkEnd w:id="1"/>
    </w:p>
    <w:p w:rsidR="008B724E" w:rsidRDefault="00E041E5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" w:name="Par36"/>
      <w:bookmarkEnd w:id="2"/>
      <w:r w:rsidRPr="00764B70">
        <w:rPr>
          <w:sz w:val="28"/>
          <w:szCs w:val="28"/>
        </w:rPr>
        <w:t>Раздел 1.Общие положения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Положение о предоставлении жилых помещений муниципального специализированного жилищного фонда на территории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(далее - Положение) разработано в соответствии с Жилищным кодексом Российской Федерации, Федерал</w:t>
      </w:r>
      <w:r>
        <w:rPr>
          <w:rFonts w:eastAsia="Times New Roman"/>
          <w:color w:val="000000"/>
          <w:sz w:val="28"/>
          <w:szCs w:val="28"/>
          <w:lang w:eastAsia="ru-RU"/>
        </w:rPr>
        <w:t>ьным законом от 29 декабря 2004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г. № 189-ФЗ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О введении в действие Жилищного кодекса 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, Федеральным законом от 6 октября 2003г. № 131-ФЗ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Об общих принципах организации местного самоуправ</w:t>
      </w:r>
      <w:r>
        <w:rPr>
          <w:rFonts w:eastAsia="Times New Roman"/>
          <w:color w:val="000000"/>
          <w:sz w:val="28"/>
          <w:szCs w:val="28"/>
          <w:lang w:eastAsia="ru-RU"/>
        </w:rPr>
        <w:t>ления в Российской Федерации», п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остановлением Правительства Российской Федер</w:t>
      </w:r>
      <w:r>
        <w:rPr>
          <w:rFonts w:eastAsia="Times New Roman"/>
          <w:color w:val="000000"/>
          <w:sz w:val="28"/>
          <w:szCs w:val="28"/>
          <w:lang w:eastAsia="ru-RU"/>
        </w:rPr>
        <w:t>ации от 26 января 2006 г. № 42 «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Федеральным законом  от 28 декабря 2013г. № 442-ФЗ «Об основах социального обслуживания граждан в Российской Федерации», и регламентирует деятельность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по вопросам предоставления жилых помещений специализированного жилищного фонда, в целях обеспечения условий для осуществления отдельными категориями граждан права на жилое помещение временного использования.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1. В соответствии со </w:t>
      </w:r>
      <w:r>
        <w:rPr>
          <w:rFonts w:eastAsia="Times New Roman"/>
          <w:color w:val="000000"/>
          <w:sz w:val="28"/>
          <w:szCs w:val="28"/>
          <w:lang w:eastAsia="ru-RU"/>
        </w:rPr>
        <w:t>статьями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19, 92 Жилищного кодекса Российской Федерации специализированный жилищный фонд</w:t>
      </w:r>
      <w:r w:rsidR="004E0528">
        <w:rPr>
          <w:rFonts w:eastAsia="Times New Roman"/>
          <w:color w:val="000000"/>
          <w:sz w:val="28"/>
          <w:szCs w:val="28"/>
          <w:lang w:eastAsia="ru-RU"/>
        </w:rPr>
        <w:t xml:space="preserve"> – это совокупность помещений, которые предназначены для проживания отдельных категорий граждан и предоставляются из состава государстве</w:t>
      </w:r>
      <w:r w:rsidR="000B1A57">
        <w:rPr>
          <w:rFonts w:eastAsia="Times New Roman"/>
          <w:color w:val="000000"/>
          <w:sz w:val="28"/>
          <w:szCs w:val="28"/>
          <w:lang w:eastAsia="ru-RU"/>
        </w:rPr>
        <w:t>нного или муниципального жилищного фондов по определенным правилам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(далее - сп</w:t>
      </w:r>
      <w:r w:rsidR="000B1A57">
        <w:rPr>
          <w:rFonts w:eastAsia="Times New Roman"/>
          <w:color w:val="000000"/>
          <w:sz w:val="28"/>
          <w:szCs w:val="28"/>
          <w:lang w:eastAsia="ru-RU"/>
        </w:rPr>
        <w:t>ециализированный жилищный фонд).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К </w:t>
      </w:r>
      <w:r w:rsidR="004E0528">
        <w:rPr>
          <w:rFonts w:eastAsia="Times New Roman"/>
          <w:color w:val="000000"/>
          <w:sz w:val="28"/>
          <w:szCs w:val="28"/>
          <w:lang w:eastAsia="ru-RU"/>
        </w:rPr>
        <w:t xml:space="preserve">специализированному жилищному фонду относятся следующие виды жилых помещений: 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1) служебные жилые помещения;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2) жилые помещения в общежитиях;</w:t>
      </w:r>
    </w:p>
    <w:p w:rsidR="007165E8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3) жил</w:t>
      </w:r>
      <w:r>
        <w:rPr>
          <w:rFonts w:eastAsia="Times New Roman"/>
          <w:color w:val="000000"/>
          <w:sz w:val="28"/>
          <w:szCs w:val="28"/>
          <w:lang w:eastAsia="ru-RU"/>
        </w:rPr>
        <w:t>ые помещения маневренного фонда;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4) жилые помещения для социальной защиты отдельных категорий граждан.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2. В качестве специализированных жилых помещений используются жилые помещения муниципального жилищного фонда.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lastRenderedPageBreak/>
        <w:t>3. Включение жилого помещения в специализированный жилищный фонд с отнесением к определенному виду специализированных жилых помещений и исключение жилого помещения из указанного фонда осуществляются на основании постанов</w:t>
      </w:r>
      <w:r>
        <w:rPr>
          <w:rFonts w:eastAsia="Times New Roman"/>
          <w:color w:val="000000"/>
          <w:sz w:val="28"/>
          <w:szCs w:val="28"/>
          <w:lang w:eastAsia="ru-RU"/>
        </w:rPr>
        <w:t>ления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4. Настоящее Положение не распространяется на отношения, связанные с предоставлением жилых помещений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домах системы социального обслуживания населения,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жилых помещений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для временного поселения вынужденных переселенцев, временного посе</w:t>
      </w:r>
      <w:r>
        <w:rPr>
          <w:rFonts w:eastAsia="Times New Roman"/>
          <w:color w:val="000000"/>
          <w:sz w:val="28"/>
          <w:szCs w:val="28"/>
          <w:lang w:eastAsia="ru-RU"/>
        </w:rPr>
        <w:t>ления лиц, признанных беженцами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6. Жилые помещения</w:t>
      </w:r>
      <w:r w:rsidR="000B1A57">
        <w:rPr>
          <w:rFonts w:eastAsia="Times New Roman"/>
          <w:color w:val="000000"/>
          <w:sz w:val="28"/>
          <w:szCs w:val="28"/>
          <w:lang w:eastAsia="ru-RU"/>
        </w:rPr>
        <w:t xml:space="preserve">, отнесенные к специализированному жилищному фонду, должны быть пригодными для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постоянного проживания граждан</w:t>
      </w:r>
      <w:r w:rsidR="000B1A57">
        <w:rPr>
          <w:rFonts w:eastAsia="Times New Roman"/>
          <w:color w:val="000000"/>
          <w:sz w:val="28"/>
          <w:szCs w:val="28"/>
          <w:lang w:eastAsia="ru-RU"/>
        </w:rPr>
        <w:t xml:space="preserve">, благоустроенными применительно к условиям </w:t>
      </w:r>
      <w:r w:rsidR="00F55BCD">
        <w:rPr>
          <w:rFonts w:eastAsia="Times New Roman"/>
          <w:color w:val="000000"/>
          <w:sz w:val="28"/>
          <w:szCs w:val="28"/>
          <w:lang w:eastAsia="ru-RU"/>
        </w:rPr>
        <w:t>городского округа Верхотурский.</w:t>
      </w:r>
    </w:p>
    <w:p w:rsidR="000B1A57" w:rsidRDefault="007165E8" w:rsidP="000B1A5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7.</w:t>
      </w:r>
      <w:r w:rsidR="00F55B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B1A57">
        <w:rPr>
          <w:sz w:val="28"/>
          <w:szCs w:val="28"/>
        </w:rPr>
        <w:t>Специализированные жилые помещения предо</w:t>
      </w:r>
      <w:r w:rsidR="000A0B44">
        <w:rPr>
          <w:sz w:val="28"/>
          <w:szCs w:val="28"/>
        </w:rPr>
        <w:t xml:space="preserve">ставляются на основании постановления Администрации городского округа Верхотурский </w:t>
      </w:r>
      <w:r w:rsidR="000B1A57">
        <w:rPr>
          <w:sz w:val="28"/>
          <w:szCs w:val="28"/>
        </w:rPr>
        <w:t>по договорам найма специализированных жилых помещений,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7165E8" w:rsidRPr="005B6B3F" w:rsidRDefault="000B1A57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8.</w:t>
      </w:r>
      <w:r w:rsidR="00F55B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 xml:space="preserve">Специализированные жилые помещения предоставляются по установленным Жилищным кодексом Российской Федерации основаниям гражданам, не </w:t>
      </w:r>
      <w:r>
        <w:rPr>
          <w:rFonts w:eastAsia="Times New Roman"/>
          <w:color w:val="000000"/>
          <w:sz w:val="28"/>
          <w:szCs w:val="28"/>
          <w:lang w:eastAsia="ru-RU"/>
        </w:rPr>
        <w:t>обеспеченным жилыми помещениями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 xml:space="preserve"> на территории городского округа</w:t>
      </w:r>
      <w:r w:rsidR="007165E8"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F55BCD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9. 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Самовольное переселение из одного специализированного жилого помещения в другое не допускается.</w:t>
      </w:r>
    </w:p>
    <w:p w:rsidR="007165E8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165E8" w:rsidRPr="005B6B3F" w:rsidRDefault="00F55BCD" w:rsidP="007165E8">
      <w:pPr>
        <w:spacing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Раздел 2. Служебные жилые помещения</w:t>
      </w:r>
    </w:p>
    <w:p w:rsidR="007165E8" w:rsidRPr="005D061F" w:rsidRDefault="007165E8" w:rsidP="007165E8">
      <w:p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. Служебные жилые помещения </w:t>
      </w:r>
      <w:r w:rsidR="004B0893">
        <w:rPr>
          <w:rFonts w:eastAsia="Times New Roman"/>
          <w:color w:val="000000"/>
          <w:sz w:val="28"/>
          <w:szCs w:val="28"/>
          <w:lang w:eastAsia="ru-RU"/>
        </w:rPr>
        <w:t>предназначены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для проживания граждан в связи с характером их трудовых </w:t>
      </w:r>
      <w:r w:rsidRPr="005D061F">
        <w:rPr>
          <w:rFonts w:eastAsia="Times New Roman"/>
          <w:sz w:val="28"/>
          <w:szCs w:val="28"/>
          <w:lang w:eastAsia="ru-RU"/>
        </w:rPr>
        <w:t>отношений с органом местного самоуправления, государственным</w:t>
      </w:r>
      <w:r w:rsidR="004B0893">
        <w:rPr>
          <w:rFonts w:eastAsia="Times New Roman"/>
          <w:sz w:val="28"/>
          <w:szCs w:val="28"/>
          <w:lang w:eastAsia="ru-RU"/>
        </w:rPr>
        <w:t>и или муниципальными предприятия</w:t>
      </w:r>
      <w:r w:rsidRPr="005D061F">
        <w:rPr>
          <w:rFonts w:eastAsia="Times New Roman"/>
          <w:sz w:val="28"/>
          <w:szCs w:val="28"/>
          <w:lang w:eastAsia="ru-RU"/>
        </w:rPr>
        <w:t>м</w:t>
      </w:r>
      <w:r w:rsidR="004B0893">
        <w:rPr>
          <w:rFonts w:eastAsia="Times New Roman"/>
          <w:sz w:val="28"/>
          <w:szCs w:val="28"/>
          <w:lang w:eastAsia="ru-RU"/>
        </w:rPr>
        <w:t>и и учреждениями</w:t>
      </w:r>
      <w:r w:rsidRPr="005D061F">
        <w:rPr>
          <w:rFonts w:eastAsia="Times New Roman"/>
          <w:sz w:val="28"/>
          <w:szCs w:val="28"/>
          <w:lang w:eastAsia="ru-RU"/>
        </w:rPr>
        <w:t>, в связи с работой по договору, с прохождением службы, в связи с избранием на выборн</w:t>
      </w:r>
      <w:r w:rsidR="00477756">
        <w:rPr>
          <w:rFonts w:eastAsia="Times New Roman"/>
          <w:sz w:val="28"/>
          <w:szCs w:val="28"/>
          <w:lang w:eastAsia="ru-RU"/>
        </w:rPr>
        <w:t>ую</w:t>
      </w:r>
      <w:r w:rsidRPr="005D061F">
        <w:rPr>
          <w:rFonts w:eastAsia="Times New Roman"/>
          <w:sz w:val="28"/>
          <w:szCs w:val="28"/>
          <w:lang w:eastAsia="ru-RU"/>
        </w:rPr>
        <w:t xml:space="preserve"> должност</w:t>
      </w:r>
      <w:r w:rsidR="00477756">
        <w:rPr>
          <w:rFonts w:eastAsia="Times New Roman"/>
          <w:sz w:val="28"/>
          <w:szCs w:val="28"/>
          <w:lang w:eastAsia="ru-RU"/>
        </w:rPr>
        <w:t>ь</w:t>
      </w:r>
      <w:r w:rsidRPr="005D061F">
        <w:rPr>
          <w:rFonts w:eastAsia="Times New Roman"/>
          <w:sz w:val="28"/>
          <w:szCs w:val="28"/>
          <w:lang w:eastAsia="ru-RU"/>
        </w:rPr>
        <w:t xml:space="preserve"> в органы местного самоуправления. 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413F1F">
        <w:rPr>
          <w:rFonts w:eastAsia="Times New Roman"/>
          <w:color w:val="000000"/>
          <w:sz w:val="28"/>
          <w:szCs w:val="28"/>
          <w:lang w:eastAsia="ru-RU"/>
        </w:rPr>
        <w:t xml:space="preserve">К служебному жилью относятся жилые дома и отдельные квартиры. 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>Под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 xml:space="preserve"> Выделять под служебное жилье отдельные комнаты в квартирах, в которых проживают другие собственники и (или) наниматели жилых помещений, не допускается.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Служебные жилые помещения предоставляются гражданам в виде отдельной квартиры.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Категории граждан, которым предоставляются служебные жилые помещения: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1)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работники муниципальных предприятий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 xml:space="preserve"> и учреждений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2)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выборные должностные лица</w:t>
      </w:r>
      <w:r w:rsidR="004729CC">
        <w:rPr>
          <w:rFonts w:eastAsia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3)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муниципальные служащие органов местного самоуправления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165E8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4)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работники муниципальных учреждений образования, культур</w:t>
      </w:r>
      <w:r>
        <w:rPr>
          <w:rFonts w:eastAsia="Times New Roman"/>
          <w:color w:val="000000"/>
          <w:sz w:val="28"/>
          <w:szCs w:val="28"/>
          <w:lang w:eastAsia="ru-RU"/>
        </w:rPr>
        <w:t>ы и спорта;</w:t>
      </w:r>
    </w:p>
    <w:p w:rsidR="007165E8" w:rsidRDefault="007165E8" w:rsidP="00BF62D6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5) работники государственных учреждений здравоохранения и образования;</w:t>
      </w:r>
    </w:p>
    <w:p w:rsidR="00BF62D6" w:rsidRDefault="00BF62D6" w:rsidP="00BF62D6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6) работники государственных и муниципальных учреждений социальной защиты населения.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. Гражданин, имеющий право на предоставление служебного жилого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помещения, подает на имя 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eastAsia="Times New Roman"/>
          <w:color w:val="000000"/>
          <w:sz w:val="28"/>
          <w:szCs w:val="28"/>
          <w:lang w:eastAsia="ru-RU"/>
        </w:rPr>
        <w:t>главы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 </w:t>
      </w:r>
      <w:r w:rsidR="00BF62D6">
        <w:rPr>
          <w:rFonts w:eastAsia="Times New Roman"/>
          <w:color w:val="000000"/>
          <w:sz w:val="28"/>
          <w:szCs w:val="28"/>
          <w:lang w:eastAsia="ru-RU"/>
        </w:rPr>
        <w:t xml:space="preserve">по социальным вопросам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заявление о предоставлении служебного жилого помещения и документы, предусмотренные административным регламентом предоставления муниципальной услуги по предоставлению жилых помещений муниципального специализированного жилищного фонда на территории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BF62D6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Решение о предоставлении служебного жилого помещения принимается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решением жилищной комиссии</w:t>
      </w:r>
      <w:r w:rsidR="001D031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оформляется </w:t>
      </w:r>
      <w:r w:rsidR="001D0315">
        <w:rPr>
          <w:rFonts w:eastAsia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="001D0315">
        <w:rPr>
          <w:rFonts w:eastAsia="Times New Roman"/>
          <w:color w:val="000000"/>
          <w:sz w:val="28"/>
          <w:szCs w:val="28"/>
          <w:lang w:eastAsia="ru-RU"/>
        </w:rPr>
        <w:t>, а в случае отказа в предоставлении служебного жилого помещения – в виде мотивированного отказа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Решение об отказе в предоставлении служебного жилого помещения принимается, если заявитель не относится к категориям граждан, имеющих право на предоставление служебного жилого помещения, и (или) не представил документы, а также в связи с отсутствием служебного жилого помещения.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8. Постановление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о предоставлении гражданину служебного жилого помещения является основанием для заключения с гражданином договора найма такого жилого помещения.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Договор найма служебного жилого помещения заключается в письменной форме. Сто</w:t>
      </w:r>
      <w:r>
        <w:rPr>
          <w:rFonts w:eastAsia="Times New Roman"/>
          <w:color w:val="000000"/>
          <w:sz w:val="28"/>
          <w:szCs w:val="28"/>
          <w:lang w:eastAsia="ru-RU"/>
        </w:rPr>
        <w:t>ронами договора найма являются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дминистрация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(наймодатель) и гражданин (наниматель).</w:t>
      </w:r>
    </w:p>
    <w:p w:rsidR="007165E8" w:rsidRPr="005B6B3F" w:rsidRDefault="007165E8" w:rsidP="001A3CA5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Договор найма служебного жилого помещения заключается на период трудовых отношений</w:t>
      </w:r>
      <w:r w:rsidR="001A3CA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прохождения службы</w:t>
      </w:r>
      <w:r w:rsidR="001A3CA5">
        <w:rPr>
          <w:rFonts w:eastAsia="Times New Roman"/>
          <w:color w:val="000000"/>
          <w:sz w:val="28"/>
          <w:szCs w:val="28"/>
          <w:lang w:eastAsia="ru-RU"/>
        </w:rPr>
        <w:t xml:space="preserve"> либо нахождения </w:t>
      </w:r>
      <w:r w:rsidR="00263DFB">
        <w:rPr>
          <w:rFonts w:eastAsia="Times New Roman"/>
          <w:color w:val="000000"/>
          <w:sz w:val="28"/>
          <w:szCs w:val="28"/>
          <w:lang w:eastAsia="ru-RU"/>
        </w:rPr>
        <w:t>на соответствующей должности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После окончания действия договора наниматель обязан освободить служебное жилое помещение и сдать его по акту представителю наймодателя в 10-дневный срок.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Наниматель служебного жилого помещения не имеет права приватизировать, осуществлять обмен занимаемого жилого помещения, а также сдавать его в поднаем, вселять временных жильцов, производить раздел занимаемого жилого помещения. В случае установления факта использования служебного жилого помещения не тем лицом, которому оно было предоставлено, договор подлежит расторжению.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13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Члены семьи нанимателя утрачивают право пользования служебным жилым помещением в случае прекращения (расторжения) договора найма служебного жилого помещения с нанимателем и подлежат выселению, за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lastRenderedPageBreak/>
        <w:t>исключением случаев, указанных в части 2 статьи 103 Жилищного кодекса Российской Федерации.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165E8" w:rsidRPr="005B6B3F" w:rsidRDefault="00263DFB" w:rsidP="007165E8">
      <w:pPr>
        <w:spacing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Раздел 3. Жилые помещения в общежитиях 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Жилые помещения в общежитии - специализированные жилые помещения жилищного фонда, предназначен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ы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для временного проживания граждан в перио</w:t>
      </w:r>
      <w:r>
        <w:rPr>
          <w:rFonts w:eastAsia="Times New Roman"/>
          <w:color w:val="000000"/>
          <w:sz w:val="28"/>
          <w:szCs w:val="28"/>
          <w:lang w:eastAsia="ru-RU"/>
        </w:rPr>
        <w:t>д их работы, службы или обучения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Под общежития предоставляются специально построенные или переоборудованные для этих целей дома или части домов.</w:t>
      </w:r>
    </w:p>
    <w:p w:rsidR="007165E8" w:rsidRPr="005B6B3F" w:rsidRDefault="007165E8" w:rsidP="00263DFB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Жилые помещения в общежитиях предоставляются гражданам, не обеспеченным жилыми помещениями и ведущим трудовую деятельность на территории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. Жилые помещения в общежитиях предоставляются гражданам из расчета не менее </w:t>
      </w:r>
      <w:r w:rsidR="00263DFB">
        <w:rPr>
          <w:rFonts w:eastAsia="Times New Roman"/>
          <w:color w:val="000000"/>
          <w:sz w:val="28"/>
          <w:szCs w:val="28"/>
          <w:lang w:eastAsia="ru-RU"/>
        </w:rPr>
        <w:t xml:space="preserve">шести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квадратных метров жилой площади на одного человека.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Место или комната в общежитии предоставляется по заявлению граждан и (или) ходатайству руководителя предприятия, учреждения, организации.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Для рассмотрения вопроса о предоставлении жилого помещения в общежитии, гражд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анин представляет на имя </w:t>
      </w:r>
      <w:r w:rsidR="00263DFB">
        <w:rPr>
          <w:rFonts w:eastAsia="Times New Roman"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eastAsia="Times New Roman"/>
          <w:color w:val="000000"/>
          <w:sz w:val="28"/>
          <w:szCs w:val="28"/>
          <w:lang w:eastAsia="ru-RU"/>
        </w:rPr>
        <w:t>главы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дминистрации</w:t>
      </w:r>
      <w:r w:rsidR="00263DFB">
        <w:rPr>
          <w:rFonts w:eastAsia="Times New Roman"/>
          <w:color w:val="000000"/>
          <w:sz w:val="28"/>
          <w:szCs w:val="28"/>
          <w:lang w:eastAsia="ru-RU"/>
        </w:rPr>
        <w:t xml:space="preserve"> городского округа Верхотурский по социальным вопросам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заявление о предоставлении жилого помещения в общежитии и документы, предусмотренные административным регламентом предоставления муниципальной услуги по предоставлению жилых помещений муниципального специализированного жилищного фонда на территории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263DFB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Вселение в общежитие производится на основании договора найма жилого помещения в общежитии, который заключается на период трудовых отношений, прохождения службы или обучения. Сто</w:t>
      </w:r>
      <w:r>
        <w:rPr>
          <w:rFonts w:eastAsia="Times New Roman"/>
          <w:color w:val="000000"/>
          <w:sz w:val="28"/>
          <w:szCs w:val="28"/>
          <w:lang w:eastAsia="ru-RU"/>
        </w:rPr>
        <w:t>ронами договора найма являются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дминистрация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(наймодатель) и гражданин (наниматель). По окончании срока действия договора, он может быть продлен на новый срок.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Жилая площадь в общежитии не подлежит обмену и разделу.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165E8" w:rsidRPr="005B6B3F" w:rsidRDefault="00263DFB" w:rsidP="007165E8">
      <w:pPr>
        <w:spacing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Раздел 4. Жилые помещения маневренного фонда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Жилые помещения маневренного фонда - специализированные жилые помещения муниципального жилищного фонда, предназначенные для временного проживания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 xml:space="preserve">граждан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в связи с капитальным ремонтом или реконструкцией дома, в котором находятся жилые помещения, занимаемые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 xml:space="preserve">ими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по договорам социального найма;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2)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 xml:space="preserve">гражданам,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3)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 xml:space="preserve">граждан,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у которых единственные жилые помещения стали непригодными для проживания в результате чрезвычайных обстоятельств;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lastRenderedPageBreak/>
        <w:t>4) иных случаях, предусмотренных законодательством.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Жилые помещения в маневренном фонде предоставляются гражданам на основании заявления либо по обращению организации, управляющей муниципальным жилищным фондом, о проведении капитального ремонта или реконструкции.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Договор найма жилого помещения маневренного фонда заключается на период:</w:t>
      </w:r>
    </w:p>
    <w:p w:rsidR="007165E8" w:rsidRDefault="007165E8" w:rsidP="008D0FC5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1)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до завершения капитального ремонта или реконструкции дома (при заключении такого договора с гражданами, у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казанными в подпункте 1 пункта 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настоящего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раздела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);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2)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2 пункта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настоящего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раздела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 либо до предоставления им жилых помещений муниципального жилищного фонда в случаях и порядке, которые предусмотрены жилищным законодательством Российской Федерации (при заключении такого договора с граж</w:t>
      </w:r>
      <w:r>
        <w:rPr>
          <w:rFonts w:eastAsia="Times New Roman"/>
          <w:color w:val="000000"/>
          <w:sz w:val="28"/>
          <w:szCs w:val="28"/>
          <w:lang w:eastAsia="ru-RU"/>
        </w:rPr>
        <w:t>данами, указанными в подпункте 3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пункта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настоящего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раздела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t>4) установленный законодательством (</w:t>
      </w:r>
      <w:r w:rsidR="008D0FC5" w:rsidRPr="005B6B3F">
        <w:rPr>
          <w:rFonts w:eastAsia="Times New Roman"/>
          <w:color w:val="000000"/>
          <w:sz w:val="28"/>
          <w:szCs w:val="28"/>
          <w:lang w:eastAsia="ru-RU"/>
        </w:rPr>
        <w:t>при заключении такого договора с граж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данами, указанными в подпункте 4</w:t>
      </w:r>
      <w:r w:rsidR="008D0FC5" w:rsidRPr="005B6B3F">
        <w:rPr>
          <w:rFonts w:eastAsia="Times New Roman"/>
          <w:color w:val="000000"/>
          <w:sz w:val="28"/>
          <w:szCs w:val="28"/>
          <w:lang w:eastAsia="ru-RU"/>
        </w:rPr>
        <w:t xml:space="preserve"> пункта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1</w:t>
      </w:r>
      <w:r w:rsidR="008D0FC5" w:rsidRPr="005B6B3F">
        <w:rPr>
          <w:rFonts w:eastAsia="Times New Roman"/>
          <w:color w:val="000000"/>
          <w:sz w:val="28"/>
          <w:szCs w:val="28"/>
          <w:lang w:eastAsia="ru-RU"/>
        </w:rPr>
        <w:t xml:space="preserve"> настоящего </w:t>
      </w:r>
      <w:r w:rsidR="008D0FC5">
        <w:rPr>
          <w:rFonts w:eastAsia="Times New Roman"/>
          <w:color w:val="000000"/>
          <w:sz w:val="28"/>
          <w:szCs w:val="28"/>
          <w:lang w:eastAsia="ru-RU"/>
        </w:rPr>
        <w:t>раздела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При предоставлении жилого помещения маневренного фонда гражд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анин представляет на имя </w:t>
      </w:r>
      <w:r w:rsidR="00F54055">
        <w:rPr>
          <w:rFonts w:eastAsia="Times New Roman"/>
          <w:color w:val="000000"/>
          <w:sz w:val="28"/>
          <w:szCs w:val="28"/>
          <w:lang w:eastAsia="ru-RU"/>
        </w:rPr>
        <w:t xml:space="preserve">заместителя </w:t>
      </w:r>
      <w:r>
        <w:rPr>
          <w:rFonts w:eastAsia="Times New Roman"/>
          <w:color w:val="000000"/>
          <w:sz w:val="28"/>
          <w:szCs w:val="28"/>
          <w:lang w:eastAsia="ru-RU"/>
        </w:rPr>
        <w:t>главы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дминистрации </w:t>
      </w:r>
      <w:r w:rsidR="00F54055">
        <w:rPr>
          <w:rFonts w:eastAsia="Times New Roman"/>
          <w:color w:val="000000"/>
          <w:sz w:val="28"/>
          <w:szCs w:val="28"/>
          <w:lang w:eastAsia="ru-RU"/>
        </w:rPr>
        <w:t xml:space="preserve">городского округа Верхотурский по социальным вопросам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заявление о предоставлении жилого помещения маневренного фонда и документы, предусмотренные административным регламентом предоставления муниципальной услуги по предоставлению жилых помещений муниципального специализированного жилищного фонда на территории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. Вселение в жилое помещение маневренного фонда производится на основании договора найма жилого помещения маневренного фонда, который заключается на период, указанный в пункте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4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настоящего </w:t>
      </w:r>
      <w:r w:rsidR="00F54055">
        <w:rPr>
          <w:rFonts w:eastAsia="Times New Roman"/>
          <w:color w:val="000000"/>
          <w:sz w:val="28"/>
          <w:szCs w:val="28"/>
          <w:lang w:eastAsia="ru-RU"/>
        </w:rPr>
        <w:t>раздела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Сто</w:t>
      </w:r>
      <w:r>
        <w:rPr>
          <w:rFonts w:eastAsia="Times New Roman"/>
          <w:color w:val="000000"/>
          <w:sz w:val="28"/>
          <w:szCs w:val="28"/>
          <w:lang w:eastAsia="ru-RU"/>
        </w:rPr>
        <w:t>ронами договора найма являются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дминистрация городского округа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Верхотурский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(наймодатель) и гражданин (наниматель).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7B21B8" w:rsidRPr="005B6B3F" w:rsidRDefault="007B21B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54055" w:rsidRDefault="00F54055" w:rsidP="007165E8">
      <w:pPr>
        <w:spacing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Раздел 5. Жилые помещения для социальной защиты отдельных </w:t>
      </w:r>
    </w:p>
    <w:p w:rsidR="007165E8" w:rsidRPr="005B6B3F" w:rsidRDefault="00F54055" w:rsidP="007165E8">
      <w:pPr>
        <w:spacing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категорий граждан </w:t>
      </w:r>
    </w:p>
    <w:p w:rsidR="002606D4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. Жилые помещения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социальной защиты отдельных категорий граждан предназначены 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="002606D4">
        <w:rPr>
          <w:rFonts w:eastAsia="Times New Roman"/>
          <w:color w:val="000000"/>
          <w:sz w:val="28"/>
          <w:szCs w:val="28"/>
          <w:lang w:eastAsia="ru-RU"/>
        </w:rPr>
        <w:t>проживания граждан, которые в соответствии с законодательством отнесены к числу граждан, нуждающихся в специальной социальной защите.</w:t>
      </w:r>
    </w:p>
    <w:p w:rsidR="00195E42" w:rsidRDefault="002606D4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2. Категории</w:t>
      </w:r>
      <w:r w:rsidR="00195E42">
        <w:rPr>
          <w:rFonts w:eastAsia="Times New Roman"/>
          <w:color w:val="000000"/>
          <w:sz w:val="28"/>
          <w:szCs w:val="28"/>
          <w:lang w:eastAsia="ru-RU"/>
        </w:rPr>
        <w:t xml:space="preserve"> граждан, нуждающихся в специальной социальной защите, устанавливаются федеральным законодательством, законодательством субъекта Российской Федерации.</w:t>
      </w:r>
    </w:p>
    <w:p w:rsidR="00851DF4" w:rsidRDefault="00851DF4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3.К гражданам, нуждающимся в специальной социальной защите относятся:</w:t>
      </w:r>
    </w:p>
    <w:p w:rsidR="00195E42" w:rsidRDefault="00195E42" w:rsidP="00195E4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51DF4"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не признанные нуждающимися в улучшении жилищных условий</w:t>
      </w:r>
      <w:r>
        <w:rPr>
          <w:sz w:val="28"/>
          <w:szCs w:val="28"/>
        </w:rPr>
        <w:t>;</w:t>
      </w:r>
    </w:p>
    <w:p w:rsidR="00195E42" w:rsidRDefault="00195E42" w:rsidP="00195E4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51DF4">
        <w:rPr>
          <w:sz w:val="28"/>
          <w:szCs w:val="28"/>
        </w:rPr>
        <w:t>труженики тыла, не признанные нуждающимися в улучшении жилищных условий</w:t>
      </w:r>
      <w:r>
        <w:rPr>
          <w:sz w:val="28"/>
          <w:szCs w:val="28"/>
        </w:rPr>
        <w:t>;</w:t>
      </w:r>
    </w:p>
    <w:p w:rsidR="00195E42" w:rsidRDefault="00195E42" w:rsidP="00195E4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1DF4">
        <w:rPr>
          <w:sz w:val="28"/>
          <w:szCs w:val="28"/>
        </w:rPr>
        <w:t>инвалиды и семьи, имеющие детей-инвалидов, вставшие на учет нуждающихся в улучшении жилищных условий, до момента предоставления им меры социальной поддержки по обеспечению жильем за счет средств федерального бюджета</w:t>
      </w:r>
      <w:r>
        <w:rPr>
          <w:sz w:val="28"/>
          <w:szCs w:val="28"/>
        </w:rPr>
        <w:t>;</w:t>
      </w:r>
    </w:p>
    <w:p w:rsidR="00195E42" w:rsidRDefault="00195E42" w:rsidP="00195E4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1DF4">
        <w:rPr>
          <w:sz w:val="28"/>
          <w:szCs w:val="28"/>
        </w:rPr>
        <w:t>ветераны и инвалиды боевых действий, вставшие на учет нуждающихся в улучшении жилищных условий, до момента предоставления им меры социальной поддержки по обеспечению жильем за счет средств федерального бюджета</w:t>
      </w:r>
      <w:r>
        <w:rPr>
          <w:sz w:val="28"/>
          <w:szCs w:val="28"/>
        </w:rPr>
        <w:t>;</w:t>
      </w:r>
    </w:p>
    <w:p w:rsidR="00195E42" w:rsidRDefault="00195E42" w:rsidP="00195E42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63A16">
        <w:rPr>
          <w:sz w:val="28"/>
          <w:szCs w:val="28"/>
        </w:rPr>
        <w:t xml:space="preserve">лица из числа </w:t>
      </w:r>
      <w:r w:rsidR="00A84F87">
        <w:rPr>
          <w:sz w:val="28"/>
          <w:szCs w:val="28"/>
        </w:rPr>
        <w:t>дет</w:t>
      </w:r>
      <w:r w:rsidR="00463A16">
        <w:rPr>
          <w:sz w:val="28"/>
          <w:szCs w:val="28"/>
        </w:rPr>
        <w:t>ей-сирот</w:t>
      </w:r>
      <w:r w:rsidR="00A84F87">
        <w:rPr>
          <w:sz w:val="28"/>
          <w:szCs w:val="28"/>
        </w:rPr>
        <w:t xml:space="preserve"> и дет</w:t>
      </w:r>
      <w:r w:rsidR="00463A16">
        <w:rPr>
          <w:sz w:val="28"/>
          <w:szCs w:val="28"/>
        </w:rPr>
        <w:t>ей,</w:t>
      </w:r>
      <w:r w:rsidR="00A84F87">
        <w:rPr>
          <w:sz w:val="28"/>
          <w:szCs w:val="28"/>
        </w:rPr>
        <w:t xml:space="preserve"> оставши</w:t>
      </w:r>
      <w:r w:rsidR="00463A16">
        <w:rPr>
          <w:sz w:val="28"/>
          <w:szCs w:val="28"/>
        </w:rPr>
        <w:t>х</w:t>
      </w:r>
      <w:r w:rsidR="00A84F87">
        <w:rPr>
          <w:sz w:val="28"/>
          <w:szCs w:val="28"/>
        </w:rPr>
        <w:t xml:space="preserve">ся без попечения родителей, </w:t>
      </w:r>
      <w:r w:rsidR="00463A16">
        <w:rPr>
          <w:sz w:val="28"/>
          <w:szCs w:val="28"/>
        </w:rPr>
        <w:t>включенны</w:t>
      </w:r>
      <w:r w:rsidR="00CD3EDA">
        <w:rPr>
          <w:sz w:val="28"/>
          <w:szCs w:val="28"/>
        </w:rPr>
        <w:t>х</w:t>
      </w:r>
      <w:r w:rsidR="00463A16">
        <w:rPr>
          <w:sz w:val="28"/>
          <w:szCs w:val="28"/>
        </w:rPr>
        <w:t xml:space="preserve"> в список </w:t>
      </w:r>
      <w:r w:rsidR="00CD3EDA">
        <w:rPr>
          <w:sz w:val="28"/>
          <w:szCs w:val="28"/>
        </w:rPr>
        <w:t>детей-сирот и детей, оставшихся</w:t>
      </w:r>
      <w:r w:rsidR="00A84F87">
        <w:rPr>
          <w:sz w:val="28"/>
          <w:szCs w:val="28"/>
        </w:rPr>
        <w:t xml:space="preserve"> </w:t>
      </w:r>
      <w:r w:rsidR="00CD3EDA">
        <w:rPr>
          <w:sz w:val="28"/>
          <w:szCs w:val="28"/>
        </w:rPr>
        <w:t>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 государственного специализированного жилищного фонда Свердловской области</w:t>
      </w:r>
      <w:r w:rsidR="00463A16">
        <w:rPr>
          <w:sz w:val="28"/>
          <w:szCs w:val="28"/>
        </w:rPr>
        <w:t>,</w:t>
      </w:r>
      <w:r w:rsidR="00CD3EDA">
        <w:rPr>
          <w:sz w:val="28"/>
          <w:szCs w:val="28"/>
        </w:rPr>
        <w:t xml:space="preserve"> </w:t>
      </w:r>
      <w:r w:rsidR="00A84F87">
        <w:rPr>
          <w:sz w:val="28"/>
          <w:szCs w:val="28"/>
        </w:rPr>
        <w:t>до момента предоставления им жилого помещения специализированного жилищного фонда Свердловской области, не имеющие возможности постоянно проживать в иных жилых помещениях</w:t>
      </w:r>
      <w:r>
        <w:rPr>
          <w:sz w:val="28"/>
          <w:szCs w:val="28"/>
        </w:rPr>
        <w:t>;</w:t>
      </w:r>
    </w:p>
    <w:p w:rsidR="00361602" w:rsidRDefault="00FD67D6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4729CC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 законодательством, гражданин признается нуждающимся в социальном обслуживании в случае, если существуют обстоятельства, </w:t>
      </w:r>
      <w:r w:rsidR="00361602">
        <w:rPr>
          <w:rFonts w:eastAsia="Times New Roman"/>
          <w:color w:val="000000"/>
          <w:sz w:val="28"/>
          <w:szCs w:val="28"/>
          <w:lang w:eastAsia="ru-RU"/>
        </w:rPr>
        <w:t>которые ухудшают или могут уху</w:t>
      </w:r>
      <w:r w:rsidR="004729CC">
        <w:rPr>
          <w:rFonts w:eastAsia="Times New Roman"/>
          <w:color w:val="000000"/>
          <w:sz w:val="28"/>
          <w:szCs w:val="28"/>
          <w:lang w:eastAsia="ru-RU"/>
        </w:rPr>
        <w:t>дшить условия жизнедеятельности. К таким обстоятельствам</w:t>
      </w:r>
      <w:r w:rsidR="003616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84F87">
        <w:rPr>
          <w:rFonts w:eastAsia="Times New Roman"/>
          <w:color w:val="000000"/>
          <w:sz w:val="28"/>
          <w:szCs w:val="28"/>
          <w:lang w:eastAsia="ru-RU"/>
        </w:rPr>
        <w:t>относ</w:t>
      </w:r>
      <w:r w:rsidR="00361602">
        <w:rPr>
          <w:rFonts w:eastAsia="Times New Roman"/>
          <w:color w:val="000000"/>
          <w:sz w:val="28"/>
          <w:szCs w:val="28"/>
          <w:lang w:eastAsia="ru-RU"/>
        </w:rPr>
        <w:t>я</w:t>
      </w:r>
      <w:r w:rsidR="00A84F87">
        <w:rPr>
          <w:rFonts w:eastAsia="Times New Roman"/>
          <w:color w:val="000000"/>
          <w:sz w:val="28"/>
          <w:szCs w:val="28"/>
          <w:lang w:eastAsia="ru-RU"/>
        </w:rPr>
        <w:t xml:space="preserve">тся: </w:t>
      </w:r>
    </w:p>
    <w:p w:rsidR="00361602" w:rsidRDefault="00361602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A84F87">
        <w:rPr>
          <w:rFonts w:eastAsia="Times New Roman"/>
          <w:color w:val="000000"/>
          <w:sz w:val="28"/>
          <w:szCs w:val="28"/>
          <w:lang w:eastAsia="ru-RU"/>
        </w:rPr>
        <w:t>полная или частичная утрата способности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61602" w:rsidRDefault="00361602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наличие в семье инвалида или инвалидов, в том числе ребенка-инвалида или детей-инвалидов, нуждающихся в постоянном постороннем уходе; </w:t>
      </w:r>
    </w:p>
    <w:p w:rsidR="00361602" w:rsidRDefault="00361602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 </w:t>
      </w:r>
    </w:p>
    <w:p w:rsidR="00463A16" w:rsidRDefault="00463A16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</w:t>
      </w:r>
      <w:r w:rsidR="00C8438E">
        <w:rPr>
          <w:rFonts w:eastAsia="Times New Roman"/>
          <w:color w:val="000000"/>
          <w:sz w:val="28"/>
          <w:szCs w:val="28"/>
          <w:lang w:eastAsia="ru-RU"/>
        </w:rPr>
        <w:t>Гражданин, в подтверждении обстоятельств, указанных в пункте 4, предоставляет к заявлению следующие документы:</w:t>
      </w:r>
    </w:p>
    <w:p w:rsidR="00C8438E" w:rsidRDefault="00C8438E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заключение врачебной комиссии </w:t>
      </w:r>
      <w:r w:rsidR="00CD3EDA">
        <w:rPr>
          <w:rFonts w:eastAsia="Times New Roman"/>
          <w:color w:val="000000"/>
          <w:sz w:val="28"/>
          <w:szCs w:val="28"/>
          <w:lang w:eastAsia="ru-RU"/>
        </w:rPr>
        <w:t xml:space="preserve">с указанием сведений </w:t>
      </w:r>
      <w:r w:rsidR="00CE2720">
        <w:rPr>
          <w:rFonts w:eastAsia="Times New Roman"/>
          <w:color w:val="000000"/>
          <w:sz w:val="28"/>
          <w:szCs w:val="28"/>
          <w:lang w:eastAsia="ru-RU"/>
        </w:rPr>
        <w:t>о необходимости гражданину постоянн</w:t>
      </w:r>
      <w:r w:rsidR="005C066B">
        <w:rPr>
          <w:rFonts w:eastAsia="Times New Roman"/>
          <w:color w:val="000000"/>
          <w:sz w:val="28"/>
          <w:szCs w:val="28"/>
          <w:lang w:eastAsia="ru-RU"/>
        </w:rPr>
        <w:t>ого</w:t>
      </w:r>
      <w:r w:rsidR="00CE2720">
        <w:rPr>
          <w:rFonts w:eastAsia="Times New Roman"/>
          <w:color w:val="000000"/>
          <w:sz w:val="28"/>
          <w:szCs w:val="28"/>
          <w:lang w:eastAsia="ru-RU"/>
        </w:rPr>
        <w:t xml:space="preserve"> посторонн</w:t>
      </w:r>
      <w:r w:rsidR="005C066B">
        <w:rPr>
          <w:rFonts w:eastAsia="Times New Roman"/>
          <w:color w:val="000000"/>
          <w:sz w:val="28"/>
          <w:szCs w:val="28"/>
          <w:lang w:eastAsia="ru-RU"/>
        </w:rPr>
        <w:t xml:space="preserve">его </w:t>
      </w:r>
      <w:r w:rsidR="00CE2720">
        <w:rPr>
          <w:rFonts w:eastAsia="Times New Roman"/>
          <w:color w:val="000000"/>
          <w:sz w:val="28"/>
          <w:szCs w:val="28"/>
          <w:lang w:eastAsia="ru-RU"/>
        </w:rPr>
        <w:t>уход</w:t>
      </w:r>
      <w:r w:rsidR="005C066B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6617D">
        <w:rPr>
          <w:rFonts w:eastAsia="Times New Roman"/>
          <w:color w:val="000000"/>
          <w:sz w:val="28"/>
          <w:szCs w:val="28"/>
          <w:lang w:eastAsia="ru-RU"/>
        </w:rPr>
        <w:t xml:space="preserve"> в силу заболевания, травмы, возраста или наличия инвалидности</w:t>
      </w:r>
      <w:r w:rsidR="00CE272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B1EC4" w:rsidRDefault="00BB1EC4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индивидуальная программа реабилитации инвалида, выдаваемая федеральными государственными учреждениями медико-социальной экспертизы (в случае наличия инвалидности) гражданину и (или) членам его семьи, нуждающимся в постоянном постороннем уходе.</w:t>
      </w:r>
    </w:p>
    <w:p w:rsidR="00BB1EC4" w:rsidRDefault="00BB1EC4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6.Подтверждение</w:t>
      </w:r>
      <w:r w:rsidR="00CE2720">
        <w:rPr>
          <w:rFonts w:eastAsia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обстоятельств, указанных в пункте 4, </w:t>
      </w:r>
      <w:r w:rsidR="00CE2720">
        <w:rPr>
          <w:rFonts w:eastAsia="Times New Roman"/>
          <w:color w:val="000000"/>
          <w:sz w:val="28"/>
          <w:szCs w:val="28"/>
          <w:lang w:eastAsia="ru-RU"/>
        </w:rPr>
        <w:t>может быть наличие действующей индивидуальной программы предоставления социальных услуг, выданная уполномоченным органом социальной защиты.</w:t>
      </w:r>
    </w:p>
    <w:p w:rsidR="00013AE4" w:rsidRDefault="00CE2720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013AE4">
        <w:rPr>
          <w:rFonts w:eastAsia="Times New Roman"/>
          <w:color w:val="000000"/>
          <w:sz w:val="28"/>
          <w:szCs w:val="28"/>
          <w:lang w:eastAsia="ru-RU"/>
        </w:rPr>
        <w:t>.Копии документов, указанных в пункте 5,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6, </w:t>
      </w:r>
      <w:r w:rsidR="00551399"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 w:rsidR="00551399" w:rsidRPr="005B6B3F">
        <w:rPr>
          <w:rFonts w:eastAsia="Times New Roman"/>
          <w:color w:val="000000"/>
          <w:sz w:val="28"/>
          <w:szCs w:val="28"/>
          <w:lang w:eastAsia="ru-RU"/>
        </w:rPr>
        <w:t>документы, предусмотренные административным регламентом предоставления муниципальной услуги по предоставлению жилых помещений муниципального специализированного жилищного фонда на территории городского округа</w:t>
      </w:r>
      <w:r w:rsidR="00551399"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Верхотурский, </w:t>
      </w:r>
      <w:r w:rsidR="00013AE4">
        <w:rPr>
          <w:rFonts w:eastAsia="Times New Roman"/>
          <w:color w:val="000000"/>
          <w:sz w:val="28"/>
          <w:szCs w:val="28"/>
          <w:lang w:eastAsia="ru-RU"/>
        </w:rPr>
        <w:t xml:space="preserve">прилагаются к заявлению, представляемому гражданином </w:t>
      </w:r>
      <w:r w:rsidR="00551399">
        <w:rPr>
          <w:rFonts w:eastAsia="Times New Roman"/>
          <w:color w:val="000000"/>
          <w:sz w:val="28"/>
          <w:szCs w:val="28"/>
          <w:lang w:eastAsia="ru-RU"/>
        </w:rPr>
        <w:t>в орган местного самоуправления муниципального образования по месту его постоянного проживания.</w:t>
      </w:r>
    </w:p>
    <w:p w:rsidR="007165E8" w:rsidRPr="005B6B3F" w:rsidRDefault="00CE2720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  <w:r w:rsidR="00FD67D6">
        <w:rPr>
          <w:rFonts w:eastAsia="Times New Roman"/>
          <w:color w:val="000000"/>
          <w:sz w:val="28"/>
          <w:szCs w:val="28"/>
          <w:lang w:eastAsia="ru-RU"/>
        </w:rPr>
        <w:t xml:space="preserve"> Предоставление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578ED">
        <w:rPr>
          <w:rFonts w:eastAsia="Times New Roman"/>
          <w:color w:val="000000"/>
          <w:sz w:val="28"/>
          <w:szCs w:val="28"/>
          <w:lang w:eastAsia="ru-RU"/>
        </w:rPr>
        <w:t>жилых помещений для социальной защиты отдельных категорий граждан осуществляется по договорам безвозмездного пользования</w:t>
      </w:r>
      <w:r w:rsidR="007165E8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Сто</w:t>
      </w:r>
      <w:r w:rsidR="007165E8">
        <w:rPr>
          <w:rFonts w:eastAsia="Times New Roman"/>
          <w:color w:val="000000"/>
          <w:sz w:val="28"/>
          <w:szCs w:val="28"/>
          <w:lang w:eastAsia="ru-RU"/>
        </w:rPr>
        <w:t xml:space="preserve">ронами договора </w:t>
      </w:r>
      <w:r w:rsidR="000578ED">
        <w:rPr>
          <w:rFonts w:eastAsia="Times New Roman"/>
          <w:color w:val="000000"/>
          <w:sz w:val="28"/>
          <w:szCs w:val="28"/>
          <w:lang w:eastAsia="ru-RU"/>
        </w:rPr>
        <w:t xml:space="preserve">безвозмездного пользования </w:t>
      </w:r>
      <w:r w:rsidR="007165E8">
        <w:rPr>
          <w:rFonts w:eastAsia="Times New Roman"/>
          <w:color w:val="000000"/>
          <w:sz w:val="28"/>
          <w:szCs w:val="28"/>
          <w:lang w:eastAsia="ru-RU"/>
        </w:rPr>
        <w:t>являются А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7165E8"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7165E8">
        <w:rPr>
          <w:rFonts w:eastAsia="Times New Roman"/>
          <w:color w:val="000000"/>
          <w:sz w:val="28"/>
          <w:szCs w:val="28"/>
          <w:lang w:eastAsia="ru-RU"/>
        </w:rPr>
        <w:t>ссудодатель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) и гражданин (</w:t>
      </w:r>
      <w:r w:rsidR="000578ED" w:rsidRPr="000578ED">
        <w:rPr>
          <w:rFonts w:eastAsia="Times New Roman"/>
          <w:color w:val="000000"/>
          <w:sz w:val="28"/>
          <w:szCs w:val="28"/>
          <w:lang w:eastAsia="ru-RU"/>
        </w:rPr>
        <w:t>с</w:t>
      </w:r>
      <w:r w:rsidR="000578ED" w:rsidRPr="000578ED">
        <w:rPr>
          <w:sz w:val="28"/>
          <w:szCs w:val="28"/>
        </w:rPr>
        <w:t>судополучатель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). По окончании срока действия договора, он может быть продлен на новый срок.</w:t>
      </w:r>
    </w:p>
    <w:p w:rsidR="00456399" w:rsidRDefault="00CE2720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="00456399">
        <w:rPr>
          <w:rFonts w:eastAsia="Times New Roman"/>
          <w:color w:val="000000"/>
          <w:sz w:val="28"/>
          <w:szCs w:val="28"/>
          <w:lang w:eastAsia="ru-RU"/>
        </w:rPr>
        <w:t xml:space="preserve">.Договор безвозмездного пользования прекращается в случае смерти гражданина (ссудополучателя) или ликвидации юридического лица (ссудополучателя), если </w:t>
      </w:r>
      <w:r w:rsidR="000C2276">
        <w:rPr>
          <w:rFonts w:eastAsia="Times New Roman"/>
          <w:color w:val="000000"/>
          <w:sz w:val="28"/>
          <w:szCs w:val="28"/>
          <w:lang w:eastAsia="ru-RU"/>
        </w:rPr>
        <w:t>иное не предусмотрено договором, а также прекращается с членами семьи гражданина по тем же основаниям.</w:t>
      </w:r>
    </w:p>
    <w:p w:rsidR="007165E8" w:rsidRDefault="00CE2720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10</w:t>
      </w:r>
      <w:r w:rsidR="007165E8">
        <w:rPr>
          <w:rFonts w:eastAsia="Times New Roman"/>
          <w:color w:val="000000"/>
          <w:sz w:val="28"/>
          <w:szCs w:val="28"/>
          <w:lang w:eastAsia="ru-RU"/>
        </w:rPr>
        <w:t xml:space="preserve">. Жилое помещение </w:t>
      </w:r>
      <w:r w:rsidR="007165E8" w:rsidRPr="005B6B3F">
        <w:rPr>
          <w:rFonts w:eastAsia="Times New Roman"/>
          <w:color w:val="000000"/>
          <w:sz w:val="28"/>
          <w:szCs w:val="28"/>
          <w:lang w:eastAsia="ru-RU"/>
        </w:rPr>
        <w:t>не подлежит обмену и разделу.</w:t>
      </w:r>
    </w:p>
    <w:p w:rsidR="007165E8" w:rsidRDefault="00551399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="00CE2720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.Орган местного самоуправления муниципального образования формирует список граждан, нуждающихся в специальной социальной защите, обратившихся с заявлением о предоставлении жилого помещения из муниципального специализированного жилищного фонда, исходя из даты подачи гражданами заявлений.</w:t>
      </w:r>
    </w:p>
    <w:p w:rsidR="00551399" w:rsidRPr="005B6B3F" w:rsidRDefault="00551399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165E8" w:rsidRPr="005B6B3F" w:rsidRDefault="000578ED" w:rsidP="007165E8">
      <w:pPr>
        <w:spacing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Раздел 6. Заключительные положения</w:t>
      </w:r>
    </w:p>
    <w:p w:rsidR="007165E8" w:rsidRPr="005B6B3F" w:rsidRDefault="007165E8" w:rsidP="000578ED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Жилые помещения, предоставленные гражданам как помещения, отнесенные к специализированному жилищному фонду, до введения Жилищного кодекса Российской Федерации остаются в пользовании граждан и основания для их предоставления не пересматриваются.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 Порядок предоставления жилых помещений муниципального специализированного жилищного фонда на территории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 xml:space="preserve"> устанавливается административным регламентом предоставления муниципальной услуги по предоставлению жилых помещений муниципального специализированного жилищного фонда на территории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Верхотурский, утвержденным постановлением А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дминистрации городского округа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Верхотурский</w:t>
      </w:r>
      <w:r w:rsidRPr="005B6B3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165E8" w:rsidRPr="005B6B3F" w:rsidRDefault="007165E8" w:rsidP="007165E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B6B3F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7165E8" w:rsidRPr="005B6B3F" w:rsidRDefault="007165E8" w:rsidP="0071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E8" w:rsidRPr="005B6B3F" w:rsidRDefault="007165E8" w:rsidP="0071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E8" w:rsidRPr="005B6B3F" w:rsidRDefault="007165E8" w:rsidP="00716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E8" w:rsidRDefault="007165E8" w:rsidP="007165E8">
      <w:pPr>
        <w:pStyle w:val="ConsPlusNormal"/>
        <w:ind w:firstLine="540"/>
        <w:jc w:val="both"/>
      </w:pPr>
    </w:p>
    <w:p w:rsidR="00764B70" w:rsidRDefault="00764B70" w:rsidP="00764B70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sectPr w:rsidR="00764B70" w:rsidSect="007165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42" w:rsidRDefault="006C5C42" w:rsidP="00D04B55">
      <w:pPr>
        <w:spacing w:line="240" w:lineRule="auto"/>
      </w:pPr>
      <w:r>
        <w:separator/>
      </w:r>
    </w:p>
  </w:endnote>
  <w:endnote w:type="continuationSeparator" w:id="0">
    <w:p w:rsidR="006C5C42" w:rsidRDefault="006C5C42" w:rsidP="00D0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42" w:rsidRDefault="006C5C42" w:rsidP="00D04B55">
      <w:pPr>
        <w:spacing w:line="240" w:lineRule="auto"/>
      </w:pPr>
      <w:r>
        <w:separator/>
      </w:r>
    </w:p>
  </w:footnote>
  <w:footnote w:type="continuationSeparator" w:id="0">
    <w:p w:rsidR="006C5C42" w:rsidRDefault="006C5C42" w:rsidP="00D04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80"/>
    <w:rsid w:val="0000729A"/>
    <w:rsid w:val="00012B10"/>
    <w:rsid w:val="00013AE4"/>
    <w:rsid w:val="00025E5F"/>
    <w:rsid w:val="000263D1"/>
    <w:rsid w:val="0003559C"/>
    <w:rsid w:val="000531AE"/>
    <w:rsid w:val="000532EC"/>
    <w:rsid w:val="000578ED"/>
    <w:rsid w:val="0006538E"/>
    <w:rsid w:val="0006589A"/>
    <w:rsid w:val="00073E48"/>
    <w:rsid w:val="00075471"/>
    <w:rsid w:val="000809CA"/>
    <w:rsid w:val="000931D0"/>
    <w:rsid w:val="00094B7A"/>
    <w:rsid w:val="000A0B44"/>
    <w:rsid w:val="000A4CBB"/>
    <w:rsid w:val="000B1A57"/>
    <w:rsid w:val="000B6E25"/>
    <w:rsid w:val="000C2276"/>
    <w:rsid w:val="000C6248"/>
    <w:rsid w:val="000D7615"/>
    <w:rsid w:val="000E7C7A"/>
    <w:rsid w:val="00105013"/>
    <w:rsid w:val="001072EE"/>
    <w:rsid w:val="00145782"/>
    <w:rsid w:val="00146690"/>
    <w:rsid w:val="00167E3A"/>
    <w:rsid w:val="00180527"/>
    <w:rsid w:val="00195E42"/>
    <w:rsid w:val="001A0E90"/>
    <w:rsid w:val="001A13CC"/>
    <w:rsid w:val="001A3CA5"/>
    <w:rsid w:val="001C4EC4"/>
    <w:rsid w:val="001C6F6F"/>
    <w:rsid w:val="001D0315"/>
    <w:rsid w:val="001D382C"/>
    <w:rsid w:val="001E71D1"/>
    <w:rsid w:val="001E7597"/>
    <w:rsid w:val="001F0C18"/>
    <w:rsid w:val="001F5E95"/>
    <w:rsid w:val="002118F5"/>
    <w:rsid w:val="00213921"/>
    <w:rsid w:val="00213ABE"/>
    <w:rsid w:val="002156E1"/>
    <w:rsid w:val="00225049"/>
    <w:rsid w:val="00232A5B"/>
    <w:rsid w:val="00246FD2"/>
    <w:rsid w:val="00250B0E"/>
    <w:rsid w:val="002606D4"/>
    <w:rsid w:val="002619CE"/>
    <w:rsid w:val="00263DFB"/>
    <w:rsid w:val="002657B4"/>
    <w:rsid w:val="00270608"/>
    <w:rsid w:val="002738E0"/>
    <w:rsid w:val="002812F4"/>
    <w:rsid w:val="002821D2"/>
    <w:rsid w:val="002B0F4C"/>
    <w:rsid w:val="002C2C21"/>
    <w:rsid w:val="002E3B5E"/>
    <w:rsid w:val="002F2241"/>
    <w:rsid w:val="00311265"/>
    <w:rsid w:val="003121B1"/>
    <w:rsid w:val="00357305"/>
    <w:rsid w:val="00361602"/>
    <w:rsid w:val="003724C4"/>
    <w:rsid w:val="00377A50"/>
    <w:rsid w:val="00380523"/>
    <w:rsid w:val="00383D23"/>
    <w:rsid w:val="00385EE5"/>
    <w:rsid w:val="003A18DC"/>
    <w:rsid w:val="003A1F21"/>
    <w:rsid w:val="003A77B5"/>
    <w:rsid w:val="003C2F7B"/>
    <w:rsid w:val="003D3A74"/>
    <w:rsid w:val="003D567D"/>
    <w:rsid w:val="003E0573"/>
    <w:rsid w:val="003E3CB5"/>
    <w:rsid w:val="003F379A"/>
    <w:rsid w:val="003F4AEB"/>
    <w:rsid w:val="0040179A"/>
    <w:rsid w:val="00401FB5"/>
    <w:rsid w:val="004101D0"/>
    <w:rsid w:val="00413F1F"/>
    <w:rsid w:val="00417900"/>
    <w:rsid w:val="0043403E"/>
    <w:rsid w:val="004372CA"/>
    <w:rsid w:val="00456399"/>
    <w:rsid w:val="0045794D"/>
    <w:rsid w:val="00462883"/>
    <w:rsid w:val="00463A16"/>
    <w:rsid w:val="004729CC"/>
    <w:rsid w:val="004734BA"/>
    <w:rsid w:val="00477756"/>
    <w:rsid w:val="00496F1B"/>
    <w:rsid w:val="004A7785"/>
    <w:rsid w:val="004B0893"/>
    <w:rsid w:val="004C0065"/>
    <w:rsid w:val="004C00BC"/>
    <w:rsid w:val="004C15C6"/>
    <w:rsid w:val="004C1AB5"/>
    <w:rsid w:val="004E0528"/>
    <w:rsid w:val="004E4A58"/>
    <w:rsid w:val="004F46FC"/>
    <w:rsid w:val="00507CA9"/>
    <w:rsid w:val="00510593"/>
    <w:rsid w:val="00530BAE"/>
    <w:rsid w:val="00537B23"/>
    <w:rsid w:val="00541CEB"/>
    <w:rsid w:val="0054451C"/>
    <w:rsid w:val="00551399"/>
    <w:rsid w:val="00590017"/>
    <w:rsid w:val="005953BD"/>
    <w:rsid w:val="005B02CE"/>
    <w:rsid w:val="005B4A9D"/>
    <w:rsid w:val="005B7F8F"/>
    <w:rsid w:val="005C066B"/>
    <w:rsid w:val="005D0535"/>
    <w:rsid w:val="005E3DDD"/>
    <w:rsid w:val="00606F58"/>
    <w:rsid w:val="00607A83"/>
    <w:rsid w:val="006116BB"/>
    <w:rsid w:val="006415B9"/>
    <w:rsid w:val="006446C2"/>
    <w:rsid w:val="00653D3C"/>
    <w:rsid w:val="00660523"/>
    <w:rsid w:val="00681693"/>
    <w:rsid w:val="00685701"/>
    <w:rsid w:val="00696A9C"/>
    <w:rsid w:val="00697E34"/>
    <w:rsid w:val="006B1D80"/>
    <w:rsid w:val="006B3B29"/>
    <w:rsid w:val="006B41CC"/>
    <w:rsid w:val="006C5C42"/>
    <w:rsid w:val="006D1768"/>
    <w:rsid w:val="006D5B62"/>
    <w:rsid w:val="006E6259"/>
    <w:rsid w:val="006F4886"/>
    <w:rsid w:val="00711008"/>
    <w:rsid w:val="0071432E"/>
    <w:rsid w:val="007165E8"/>
    <w:rsid w:val="00731ADA"/>
    <w:rsid w:val="007404A1"/>
    <w:rsid w:val="0074691B"/>
    <w:rsid w:val="0076372B"/>
    <w:rsid w:val="00764B70"/>
    <w:rsid w:val="00771366"/>
    <w:rsid w:val="007720B0"/>
    <w:rsid w:val="007752A1"/>
    <w:rsid w:val="00775D79"/>
    <w:rsid w:val="007764E5"/>
    <w:rsid w:val="00784646"/>
    <w:rsid w:val="007872B6"/>
    <w:rsid w:val="00792297"/>
    <w:rsid w:val="00795D08"/>
    <w:rsid w:val="007A48A7"/>
    <w:rsid w:val="007A52D4"/>
    <w:rsid w:val="007B0936"/>
    <w:rsid w:val="007B21B8"/>
    <w:rsid w:val="007B605F"/>
    <w:rsid w:val="007F3883"/>
    <w:rsid w:val="00800273"/>
    <w:rsid w:val="00806828"/>
    <w:rsid w:val="008072F9"/>
    <w:rsid w:val="00846263"/>
    <w:rsid w:val="0084663D"/>
    <w:rsid w:val="00851DF4"/>
    <w:rsid w:val="0085768A"/>
    <w:rsid w:val="00857E26"/>
    <w:rsid w:val="00873A45"/>
    <w:rsid w:val="00882CEE"/>
    <w:rsid w:val="00891C2D"/>
    <w:rsid w:val="008B724E"/>
    <w:rsid w:val="008C044B"/>
    <w:rsid w:val="008D0FC5"/>
    <w:rsid w:val="008D1851"/>
    <w:rsid w:val="00907A13"/>
    <w:rsid w:val="0091430F"/>
    <w:rsid w:val="0091591B"/>
    <w:rsid w:val="0091671D"/>
    <w:rsid w:val="009236FE"/>
    <w:rsid w:val="00925E91"/>
    <w:rsid w:val="00936604"/>
    <w:rsid w:val="00943DAD"/>
    <w:rsid w:val="00954259"/>
    <w:rsid w:val="009547D5"/>
    <w:rsid w:val="00962AC5"/>
    <w:rsid w:val="0096512D"/>
    <w:rsid w:val="0096617D"/>
    <w:rsid w:val="00980D34"/>
    <w:rsid w:val="009910FF"/>
    <w:rsid w:val="0099188B"/>
    <w:rsid w:val="009955B2"/>
    <w:rsid w:val="009B053B"/>
    <w:rsid w:val="009C0525"/>
    <w:rsid w:val="009D0A22"/>
    <w:rsid w:val="009D7C22"/>
    <w:rsid w:val="009F3B7B"/>
    <w:rsid w:val="00A028F8"/>
    <w:rsid w:val="00A27457"/>
    <w:rsid w:val="00A31ED3"/>
    <w:rsid w:val="00A3206A"/>
    <w:rsid w:val="00A341A7"/>
    <w:rsid w:val="00A34428"/>
    <w:rsid w:val="00A4068D"/>
    <w:rsid w:val="00A42AC2"/>
    <w:rsid w:val="00A44DA2"/>
    <w:rsid w:val="00A44F71"/>
    <w:rsid w:val="00A46BA9"/>
    <w:rsid w:val="00A4758A"/>
    <w:rsid w:val="00A525FD"/>
    <w:rsid w:val="00A54ED8"/>
    <w:rsid w:val="00A645AB"/>
    <w:rsid w:val="00A77E7F"/>
    <w:rsid w:val="00A84F87"/>
    <w:rsid w:val="00A930D4"/>
    <w:rsid w:val="00AB08B6"/>
    <w:rsid w:val="00AB7D75"/>
    <w:rsid w:val="00AE0A25"/>
    <w:rsid w:val="00AE3FDE"/>
    <w:rsid w:val="00AE6ECE"/>
    <w:rsid w:val="00AF2FAE"/>
    <w:rsid w:val="00B15416"/>
    <w:rsid w:val="00B332F3"/>
    <w:rsid w:val="00B4383D"/>
    <w:rsid w:val="00B46C98"/>
    <w:rsid w:val="00B4771B"/>
    <w:rsid w:val="00B57EA3"/>
    <w:rsid w:val="00B71CEB"/>
    <w:rsid w:val="00B943F4"/>
    <w:rsid w:val="00BB1EC4"/>
    <w:rsid w:val="00BC30CB"/>
    <w:rsid w:val="00BC7E67"/>
    <w:rsid w:val="00BF29BA"/>
    <w:rsid w:val="00BF5421"/>
    <w:rsid w:val="00BF62D6"/>
    <w:rsid w:val="00C16D04"/>
    <w:rsid w:val="00C17BCA"/>
    <w:rsid w:val="00C266D6"/>
    <w:rsid w:val="00C32213"/>
    <w:rsid w:val="00C44410"/>
    <w:rsid w:val="00C44440"/>
    <w:rsid w:val="00C612D8"/>
    <w:rsid w:val="00C66B74"/>
    <w:rsid w:val="00C8438E"/>
    <w:rsid w:val="00C91000"/>
    <w:rsid w:val="00C95992"/>
    <w:rsid w:val="00CA385A"/>
    <w:rsid w:val="00CB15F0"/>
    <w:rsid w:val="00CD3EDA"/>
    <w:rsid w:val="00CE2720"/>
    <w:rsid w:val="00D04B55"/>
    <w:rsid w:val="00D1299F"/>
    <w:rsid w:val="00D27F75"/>
    <w:rsid w:val="00D62426"/>
    <w:rsid w:val="00D62789"/>
    <w:rsid w:val="00D629F5"/>
    <w:rsid w:val="00D656AD"/>
    <w:rsid w:val="00D8033B"/>
    <w:rsid w:val="00D86C23"/>
    <w:rsid w:val="00DA1F9E"/>
    <w:rsid w:val="00DE2E97"/>
    <w:rsid w:val="00E041E5"/>
    <w:rsid w:val="00E15BB9"/>
    <w:rsid w:val="00E24422"/>
    <w:rsid w:val="00E31137"/>
    <w:rsid w:val="00E344E0"/>
    <w:rsid w:val="00E3544F"/>
    <w:rsid w:val="00E41CB6"/>
    <w:rsid w:val="00E42C7C"/>
    <w:rsid w:val="00E4381E"/>
    <w:rsid w:val="00E601FF"/>
    <w:rsid w:val="00E633C5"/>
    <w:rsid w:val="00E73F2C"/>
    <w:rsid w:val="00E845B4"/>
    <w:rsid w:val="00E94CE8"/>
    <w:rsid w:val="00E94F72"/>
    <w:rsid w:val="00EA5509"/>
    <w:rsid w:val="00EA69F7"/>
    <w:rsid w:val="00EB3B01"/>
    <w:rsid w:val="00EC6B52"/>
    <w:rsid w:val="00EE72EF"/>
    <w:rsid w:val="00EF59E8"/>
    <w:rsid w:val="00F06CCA"/>
    <w:rsid w:val="00F2073A"/>
    <w:rsid w:val="00F21753"/>
    <w:rsid w:val="00F46687"/>
    <w:rsid w:val="00F53ABA"/>
    <w:rsid w:val="00F54055"/>
    <w:rsid w:val="00F55BCD"/>
    <w:rsid w:val="00F73708"/>
    <w:rsid w:val="00F84943"/>
    <w:rsid w:val="00FA3BED"/>
    <w:rsid w:val="00FA6877"/>
    <w:rsid w:val="00FD67D6"/>
    <w:rsid w:val="00FE0968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qFormat/>
    <w:rsid w:val="001A0E90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E90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D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0E90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E9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B55"/>
  </w:style>
  <w:style w:type="paragraph" w:styleId="a8">
    <w:name w:val="footer"/>
    <w:basedOn w:val="a"/>
    <w:link w:val="a9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B55"/>
  </w:style>
  <w:style w:type="paragraph" w:customStyle="1" w:styleId="ConsPlusTitle">
    <w:name w:val="ConsPlusTitle"/>
    <w:rsid w:val="008B72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87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6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ABCA6469931794121C65942D859752C467AB73D38BA47260B9FA8093545D842E357DECDB21295B6BAF75CAj6A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BCA6469931794121C7B993BE9C958C469F37FD08DAD2C34EAFCD7CC045BD16E757BB998652453j6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D63F-FE91-40D9-877B-3049CD21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8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87</cp:revision>
  <cp:lastPrinted>2019-11-22T08:56:00Z</cp:lastPrinted>
  <dcterms:created xsi:type="dcterms:W3CDTF">2015-03-05T06:27:00Z</dcterms:created>
  <dcterms:modified xsi:type="dcterms:W3CDTF">2019-11-27T06:13:00Z</dcterms:modified>
</cp:coreProperties>
</file>