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5361C2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765BC" w:rsidRPr="008765BC" w:rsidRDefault="0035312E" w:rsidP="0087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>2</w:t>
      </w:r>
      <w:r w:rsidR="00FA7A9C" w:rsidRPr="008765BC">
        <w:rPr>
          <w:rFonts w:ascii="Times New Roman" w:hAnsi="Times New Roman" w:cs="Times New Roman"/>
          <w:sz w:val="24"/>
          <w:szCs w:val="24"/>
        </w:rPr>
        <w:t>.</w:t>
      </w:r>
      <w:r w:rsidRPr="0087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 w:rsidRPr="008765B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 w:rsidRPr="008765BC">
        <w:rPr>
          <w:rFonts w:ascii="Times New Roman" w:hAnsi="Times New Roman" w:cs="Times New Roman"/>
          <w:sz w:val="24"/>
          <w:szCs w:val="24"/>
        </w:rPr>
        <w:t>:</w:t>
      </w:r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п</w:t>
      </w:r>
      <w:r w:rsidR="00DF787C" w:rsidRPr="008765BC">
        <w:rPr>
          <w:rFonts w:ascii="Times New Roman" w:hAnsi="Times New Roman" w:cs="Times New Roman"/>
          <w:sz w:val="24"/>
          <w:szCs w:val="24"/>
        </w:rPr>
        <w:t>редлага</w:t>
      </w:r>
      <w:r w:rsidR="00997DDC" w:rsidRPr="008765BC">
        <w:rPr>
          <w:rFonts w:ascii="Times New Roman" w:hAnsi="Times New Roman" w:cs="Times New Roman"/>
          <w:sz w:val="24"/>
          <w:szCs w:val="24"/>
        </w:rPr>
        <w:t>ю рассмотреть и включить в перечень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C7EE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815F9">
        <w:rPr>
          <w:rFonts w:ascii="Times New Roman" w:hAnsi="Times New Roman" w:cs="Times New Roman"/>
          <w:sz w:val="24"/>
          <w:szCs w:val="24"/>
        </w:rPr>
        <w:t>объекты</w:t>
      </w:r>
      <w:r w:rsidR="008765BC" w:rsidRPr="008765BC">
        <w:rPr>
          <w:rFonts w:ascii="Times New Roman" w:hAnsi="Times New Roman" w:cs="Times New Roman"/>
          <w:sz w:val="24"/>
          <w:szCs w:val="24"/>
        </w:rPr>
        <w:t>: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BC" w:rsidRPr="008765BC" w:rsidRDefault="008765BC" w:rsidP="00876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1) </w:t>
      </w:r>
      <w:r w:rsidR="00B815F9">
        <w:rPr>
          <w:rFonts w:ascii="Times New Roman" w:hAnsi="Times New Roman" w:cs="Times New Roman"/>
          <w:sz w:val="24"/>
          <w:szCs w:val="24"/>
        </w:rPr>
        <w:t>здание,</w:t>
      </w:r>
      <w:r w:rsidR="005C3D5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815F9" w:rsidRPr="00B815F9">
        <w:rPr>
          <w:rFonts w:ascii="Times New Roman" w:eastAsia="Times New Roman" w:hAnsi="Times New Roman" w:cs="Times New Roman"/>
          <w:sz w:val="24"/>
          <w:szCs w:val="24"/>
        </w:rPr>
        <w:t>66:09:0401011:173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815F9">
        <w:rPr>
          <w:rFonts w:ascii="Times New Roman" w:hAnsi="Times New Roman" w:cs="Times New Roman"/>
          <w:sz w:val="24"/>
          <w:szCs w:val="24"/>
        </w:rPr>
        <w:t>322,8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F787C" w:rsidRPr="008765BC">
        <w:rPr>
          <w:rFonts w:ascii="Times New Roman" w:hAnsi="Times New Roman" w:cs="Times New Roman"/>
          <w:sz w:val="24"/>
          <w:szCs w:val="24"/>
        </w:rPr>
        <w:t>,</w:t>
      </w:r>
      <w:r w:rsidR="00B815F9">
        <w:rPr>
          <w:rFonts w:ascii="Times New Roman" w:hAnsi="Times New Roman" w:cs="Times New Roman"/>
          <w:sz w:val="24"/>
          <w:szCs w:val="24"/>
        </w:rPr>
        <w:t>,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97DDC" w:rsidRPr="008765BC">
        <w:rPr>
          <w:rFonts w:ascii="Times New Roman" w:hAnsi="Times New Roman" w:cs="Times New Roman"/>
          <w:sz w:val="24"/>
          <w:szCs w:val="24"/>
        </w:rPr>
        <w:t>расположенн</w:t>
      </w:r>
      <w:r w:rsidR="00B815F9">
        <w:rPr>
          <w:rFonts w:ascii="Times New Roman" w:hAnsi="Times New Roman" w:cs="Times New Roman"/>
          <w:sz w:val="24"/>
          <w:szCs w:val="24"/>
        </w:rPr>
        <w:t>ое</w:t>
      </w:r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F9" w:rsidRPr="00B815F9">
        <w:rPr>
          <w:rFonts w:ascii="Times New Roman" w:eastAsia="Times New Roman" w:hAnsi="Times New Roman" w:cs="Times New Roman"/>
          <w:sz w:val="24"/>
          <w:szCs w:val="24"/>
        </w:rPr>
        <w:t>Свердловская область, город Верхотурье, ул. Мелиораторов, 42В</w:t>
      </w:r>
      <w:r w:rsidRPr="008765BC">
        <w:rPr>
          <w:rFonts w:ascii="Times New Roman" w:hAnsi="Times New Roman" w:cs="Times New Roman"/>
          <w:sz w:val="24"/>
          <w:szCs w:val="24"/>
        </w:rPr>
        <w:t>;</w:t>
      </w:r>
    </w:p>
    <w:p w:rsidR="008C79ED" w:rsidRPr="008765BC" w:rsidRDefault="008765BC" w:rsidP="00B815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 2) </w:t>
      </w:r>
      <w:r w:rsidR="00B815F9" w:rsidRPr="00B815F9">
        <w:rPr>
          <w:rFonts w:ascii="Times New Roman" w:hAnsi="Times New Roman" w:cs="Times New Roman"/>
          <w:sz w:val="24"/>
          <w:szCs w:val="24"/>
        </w:rPr>
        <w:t>павильон (НТО)</w:t>
      </w:r>
      <w:r w:rsidRPr="008765B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815F9">
        <w:rPr>
          <w:rFonts w:ascii="Times New Roman" w:hAnsi="Times New Roman" w:cs="Times New Roman"/>
          <w:sz w:val="24"/>
          <w:szCs w:val="24"/>
        </w:rPr>
        <w:t>35</w:t>
      </w:r>
      <w:r w:rsidR="005C3D56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8765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65BC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 w:rsidR="00B815F9" w:rsidRPr="00B815F9">
        <w:rPr>
          <w:rFonts w:ascii="Times New Roman" w:hAnsi="Times New Roman" w:cs="Times New Roman"/>
          <w:sz w:val="24"/>
          <w:szCs w:val="24"/>
        </w:rPr>
        <w:t>Свердловская обл., г. Верхотурье, ул. Малышева, 55А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D70" w:rsidRPr="008765BC" w:rsidRDefault="00BC2C4E" w:rsidP="00DC7EE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 w:rsidRPr="008765B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 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F9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="005C3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CAB" w:rsidRDefault="00997DDC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F9">
        <w:rPr>
          <w:rFonts w:ascii="Times New Roman" w:eastAsia="Times New Roman" w:hAnsi="Times New Roman" w:cs="Times New Roman"/>
          <w:sz w:val="24"/>
          <w:szCs w:val="24"/>
        </w:rPr>
        <w:t>данными объектами</w:t>
      </w:r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</w:p>
    <w:p w:rsidR="00D47093" w:rsidRDefault="00D47093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B42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1C2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3D56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77409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5BC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5F9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4A6D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C7EEC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AFA7-25FF-4D99-B84A-96990F8C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3</cp:revision>
  <cp:lastPrinted>2020-05-21T08:18:00Z</cp:lastPrinted>
  <dcterms:created xsi:type="dcterms:W3CDTF">2023-05-22T04:00:00Z</dcterms:created>
  <dcterms:modified xsi:type="dcterms:W3CDTF">2023-05-22T04:04:00Z</dcterms:modified>
</cp:coreProperties>
</file>