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C2" w:rsidRPr="0071255B" w:rsidRDefault="00E719C2" w:rsidP="00E7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7D755D2" wp14:editId="6B041408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C2" w:rsidRPr="0071255B" w:rsidRDefault="00E719C2" w:rsidP="00E719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E719C2" w:rsidRPr="0071255B" w:rsidRDefault="00E719C2" w:rsidP="00E7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СВЕРДЛОВСКАЯ ОБЛАСТЬ</w:t>
      </w:r>
    </w:p>
    <w:p w:rsidR="00E719C2" w:rsidRPr="0071255B" w:rsidRDefault="00E719C2" w:rsidP="00E7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ГОРОДСКОГО ОКРУГА </w:t>
      </w:r>
      <w:proofErr w:type="gramStart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719C2" w:rsidRPr="0071255B" w:rsidRDefault="00E719C2" w:rsidP="00E7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E719C2" w:rsidRPr="0071255B" w:rsidRDefault="00E719C2" w:rsidP="00E7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19C2" w:rsidRPr="0071255B" w:rsidRDefault="00E719C2" w:rsidP="00E71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782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EF7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</w:p>
    <w:p w:rsidR="00E719C2" w:rsidRPr="0071255B" w:rsidRDefault="00E719C2" w:rsidP="00E71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Верхотурье</w:t>
      </w:r>
    </w:p>
    <w:p w:rsidR="00E719C2" w:rsidRDefault="00E719C2" w:rsidP="00E71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19C2" w:rsidRPr="0071255B" w:rsidRDefault="00E719C2" w:rsidP="00E8608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Почетной грамоте </w:t>
      </w:r>
      <w:r w:rsidR="00E86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Думы городского округа </w:t>
      </w:r>
      <w:proofErr w:type="gramStart"/>
      <w:r w:rsidR="00E86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Верхотурский</w:t>
      </w:r>
      <w:proofErr w:type="gramEnd"/>
    </w:p>
    <w:p w:rsidR="00E719C2" w:rsidRDefault="00E719C2" w:rsidP="00E7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19C2" w:rsidRPr="00714462" w:rsidRDefault="00E719C2" w:rsidP="00E7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144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446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целях определения основных принципов и закрепления механизмов поощрения граждан и коллективов предприятий, учреждений и организаций органов местного самоуправления за заслуги в экономической, научно-технической, социальной, культурной и иных сферах жизни общества, способствующие укреплению и развитию городского округа Дегтярск, росту</w:t>
      </w:r>
      <w:proofErr w:type="gramEnd"/>
      <w:r w:rsidRPr="00714462">
        <w:rPr>
          <w:rFonts w:ascii="Times New Roman" w:hAnsi="Times New Roman" w:cs="Times New Roman"/>
          <w:sz w:val="28"/>
          <w:szCs w:val="28"/>
        </w:rPr>
        <w:t xml:space="preserve"> его авторитета в Свердловской области, регламентации порядка награждения, руководствуясь </w:t>
      </w:r>
      <w:hyperlink r:id="rId8" w:history="1">
        <w:r w:rsidR="00E8608B" w:rsidRPr="00714462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 w:rsidR="00E8608B" w:rsidRPr="00714462">
        <w:rPr>
          <w:rFonts w:ascii="Times New Roman" w:hAnsi="Times New Roman" w:cs="Times New Roman"/>
          <w:sz w:val="28"/>
          <w:szCs w:val="28"/>
        </w:rPr>
        <w:t xml:space="preserve"> 21</w:t>
      </w:r>
      <w:r w:rsidRPr="00714462">
        <w:rPr>
          <w:rFonts w:ascii="Times New Roman" w:hAnsi="Times New Roman" w:cs="Times New Roman"/>
          <w:sz w:val="28"/>
          <w:szCs w:val="28"/>
        </w:rPr>
        <w:t xml:space="preserve"> Устава городского округа </w:t>
      </w:r>
      <w:r w:rsidR="00E8608B" w:rsidRPr="0071446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Start"/>
      <w:r w:rsidR="00E8608B" w:rsidRPr="00714462">
        <w:rPr>
          <w:rFonts w:ascii="Times New Roman" w:hAnsi="Times New Roman" w:cs="Times New Roman"/>
          <w:sz w:val="28"/>
          <w:szCs w:val="28"/>
        </w:rPr>
        <w:t xml:space="preserve"> </w:t>
      </w:r>
      <w:r w:rsidRPr="00714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608B" w:rsidRPr="00714462">
        <w:rPr>
          <w:rFonts w:ascii="Times New Roman" w:hAnsi="Times New Roman" w:cs="Times New Roman"/>
          <w:sz w:val="28"/>
          <w:szCs w:val="28"/>
        </w:rPr>
        <w:t xml:space="preserve"> Дума городского округа Верхотурский</w:t>
      </w:r>
    </w:p>
    <w:p w:rsidR="00E8608B" w:rsidRPr="00E8608B" w:rsidRDefault="00E8608B" w:rsidP="00E8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08B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E719C2" w:rsidRPr="00E8608B" w:rsidRDefault="00E719C2" w:rsidP="00E8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08B">
        <w:rPr>
          <w:rFonts w:ascii="Times New Roman" w:hAnsi="Times New Roman" w:cs="Times New Roman"/>
          <w:sz w:val="28"/>
          <w:szCs w:val="28"/>
        </w:rPr>
        <w:t xml:space="preserve">Учредить Почетную грамоту Думы городского округа </w:t>
      </w:r>
      <w:r w:rsidR="00E8608B" w:rsidRPr="00E8608B">
        <w:rPr>
          <w:rFonts w:ascii="Times New Roman" w:hAnsi="Times New Roman" w:cs="Times New Roman"/>
          <w:sz w:val="28"/>
          <w:szCs w:val="28"/>
        </w:rPr>
        <w:t>Верхотурский</w:t>
      </w:r>
      <w:r w:rsidRPr="00E8608B">
        <w:rPr>
          <w:rFonts w:ascii="Times New Roman" w:hAnsi="Times New Roman" w:cs="Times New Roman"/>
          <w:sz w:val="28"/>
          <w:szCs w:val="28"/>
        </w:rPr>
        <w:t xml:space="preserve"> как форму поощрения граждан городского округа </w:t>
      </w:r>
      <w:r w:rsidR="00E8608B" w:rsidRPr="00E8608B">
        <w:rPr>
          <w:rFonts w:ascii="Times New Roman" w:hAnsi="Times New Roman" w:cs="Times New Roman"/>
          <w:sz w:val="28"/>
          <w:szCs w:val="28"/>
        </w:rPr>
        <w:t>Верхотурский</w:t>
      </w:r>
      <w:r w:rsidRPr="00E8608B">
        <w:rPr>
          <w:rFonts w:ascii="Times New Roman" w:hAnsi="Times New Roman" w:cs="Times New Roman"/>
          <w:sz w:val="28"/>
          <w:szCs w:val="28"/>
        </w:rPr>
        <w:t xml:space="preserve"> за заслуги в экономической, научно-технической, социальной, культурной и иных сферах жизни общества, способствующие укреплению и развитию городского округа </w:t>
      </w:r>
      <w:r w:rsidR="00E8608B" w:rsidRPr="00E8608B">
        <w:rPr>
          <w:rFonts w:ascii="Times New Roman" w:hAnsi="Times New Roman" w:cs="Times New Roman"/>
          <w:sz w:val="28"/>
          <w:szCs w:val="28"/>
        </w:rPr>
        <w:t>Верхотурский</w:t>
      </w:r>
      <w:r w:rsidRPr="00E86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9C2" w:rsidRPr="00E8608B" w:rsidRDefault="00E719C2" w:rsidP="00E8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8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 w:rsidRPr="00E8608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8608B">
        <w:rPr>
          <w:rFonts w:ascii="Times New Roman" w:hAnsi="Times New Roman" w:cs="Times New Roman"/>
          <w:sz w:val="28"/>
          <w:szCs w:val="28"/>
        </w:rPr>
        <w:t xml:space="preserve"> о Почетной грамоте Думы городского округа </w:t>
      </w:r>
      <w:proofErr w:type="gramStart"/>
      <w:r w:rsidR="00E8608B">
        <w:rPr>
          <w:rFonts w:ascii="Times New Roman" w:hAnsi="Times New Roman" w:cs="Times New Roman"/>
          <w:sz w:val="28"/>
          <w:szCs w:val="28"/>
        </w:rPr>
        <w:t>Ве</w:t>
      </w:r>
      <w:r w:rsidR="00E8608B" w:rsidRPr="00E8608B">
        <w:rPr>
          <w:rFonts w:ascii="Times New Roman" w:hAnsi="Times New Roman" w:cs="Times New Roman"/>
          <w:sz w:val="28"/>
          <w:szCs w:val="28"/>
        </w:rPr>
        <w:t>рхотурский</w:t>
      </w:r>
      <w:proofErr w:type="gramEnd"/>
      <w:r w:rsidRPr="00E8608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8608B" w:rsidRPr="00E8608B" w:rsidRDefault="00E8608B" w:rsidP="00E8608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608B"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«Верхотурская неделя» и разместить на официальном сайте.</w:t>
      </w:r>
    </w:p>
    <w:p w:rsidR="00E8608B" w:rsidRPr="00E8608B" w:rsidRDefault="00E8608B" w:rsidP="00E8608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608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905B6" w:rsidRPr="00E8608B" w:rsidRDefault="00E8608B" w:rsidP="00E8608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860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Думы городского округа Верхотурский </w:t>
      </w:r>
      <w:proofErr w:type="spellStart"/>
      <w:r w:rsidRPr="00E8608B">
        <w:rPr>
          <w:rFonts w:ascii="Times New Roman" w:hAnsi="Times New Roman" w:cs="Times New Roman"/>
          <w:sz w:val="28"/>
          <w:szCs w:val="28"/>
        </w:rPr>
        <w:t>И.А.Комарницкого</w:t>
      </w:r>
      <w:proofErr w:type="spellEnd"/>
      <w:proofErr w:type="gramStart"/>
      <w:r w:rsidRPr="00E8608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8608B" w:rsidRDefault="00E8608B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608B" w:rsidRDefault="00E8608B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608B" w:rsidRPr="006C58A4" w:rsidRDefault="00E8608B" w:rsidP="00E8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A4">
        <w:rPr>
          <w:rFonts w:ascii="Times New Roman" w:hAnsi="Times New Roman" w:cs="Times New Roman"/>
          <w:sz w:val="28"/>
          <w:szCs w:val="28"/>
        </w:rPr>
        <w:t xml:space="preserve">        Председатель Думы</w:t>
      </w:r>
    </w:p>
    <w:p w:rsidR="00E8608B" w:rsidRDefault="00E8608B" w:rsidP="00E8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A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6C58A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C58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58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C58A4">
        <w:rPr>
          <w:rFonts w:ascii="Times New Roman" w:hAnsi="Times New Roman" w:cs="Times New Roman"/>
          <w:sz w:val="28"/>
          <w:szCs w:val="28"/>
        </w:rPr>
        <w:t>И.А.Комарницкий</w:t>
      </w:r>
      <w:proofErr w:type="spellEnd"/>
    </w:p>
    <w:p w:rsidR="00E8608B" w:rsidRDefault="00E8608B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608B" w:rsidRDefault="00E8608B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608B" w:rsidRDefault="00E8608B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3725" w:rsidRPr="0088073E" w:rsidRDefault="00893725" w:rsidP="00893725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93725" w:rsidRDefault="00893725" w:rsidP="0089372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3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bookmarkStart w:id="0" w:name="P36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25" w:rsidRDefault="00EF760D" w:rsidP="0089372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марта 2020 года №16</w:t>
      </w:r>
    </w:p>
    <w:p w:rsidR="00E8608B" w:rsidRDefault="00E8608B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05B6" w:rsidRPr="00AF7DB8" w:rsidRDefault="005905B6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Почетной грамоте Думы </w:t>
      </w:r>
      <w:r w:rsidR="005A3E29" w:rsidRPr="00AF7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</w:t>
      </w:r>
      <w:r w:rsidRPr="00AF7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округа</w:t>
      </w:r>
      <w:r w:rsidR="005A3E29" w:rsidRPr="00AF7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A3E29" w:rsidRPr="00AF7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Верхотурский</w:t>
      </w:r>
      <w:proofErr w:type="gramEnd"/>
      <w:r w:rsidRPr="00AF7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Думы городского округа</w:t>
      </w:r>
      <w:r w:rsidR="005A3E29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знаком почета за большой вклад в экономическое, социальное, культурное и общественное развитие городского округа, а также за иные заслуги перед населением городского округа.</w:t>
      </w:r>
      <w:proofErr w:type="gramEnd"/>
    </w:p>
    <w:p w:rsidR="005905B6" w:rsidRPr="00AF7DB8" w:rsidRDefault="00AF7DB8" w:rsidP="00AF7DB8">
      <w:pPr>
        <w:shd w:val="clear" w:color="auto" w:fill="FFFFFF"/>
        <w:spacing w:after="0" w:line="285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награждения Почетной грамотой Думы городского округа </w:t>
      </w:r>
      <w:proofErr w:type="gramStart"/>
      <w:r w:rsidR="005A3E29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A3E29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достижения (многолетний (не менее пяти лет) добросовестный труд) в экономике, производстве, науке, культуре, искусстве, физической культуре и спорте, образовании, воспитании, просвещении, охране здоровья граждан и других сферах деятельности.</w:t>
      </w:r>
      <w:proofErr w:type="gramEnd"/>
    </w:p>
    <w:p w:rsidR="005905B6" w:rsidRPr="00AF7DB8" w:rsidRDefault="005A3E29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Существенный вклад в развитие нормативной правовой базы местного самоуправления, обеспечение защиты прав, свобод и законных интересов жителей городского округа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порядка.</w:t>
      </w:r>
    </w:p>
    <w:p w:rsidR="005905B6" w:rsidRPr="00AF7DB8" w:rsidRDefault="005A3E29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Значительный вклад в решение социальных, экономических и культурных задач городского округа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234E6B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вклад в реализацию гражданских, экономических, социальных прав граждан, развитие культуры и искусства, физической культуры и спорта городского округа</w:t>
      </w:r>
      <w:r w:rsidR="005A3E29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234E6B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общественного содействия деятельности правоохранительных органов.</w:t>
      </w:r>
    </w:p>
    <w:p w:rsidR="005905B6" w:rsidRPr="00AF7DB8" w:rsidRDefault="00234E6B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Активная общественная работа и значительные успехи в развитии местного самоуправления.</w:t>
      </w:r>
    </w:p>
    <w:p w:rsidR="005905B6" w:rsidRPr="00AF7DB8" w:rsidRDefault="00234E6B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вклад в патриотическое и духовно-нравственное воспитание подрастающего поколения городского округа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234E6B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в благотворительной и попечительской деятельности.</w:t>
      </w:r>
    </w:p>
    <w:p w:rsidR="005905B6" w:rsidRPr="00AF7DB8" w:rsidRDefault="00234E6B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Значительные успехи в предпринимательской деятельности, направленной на развитие производства товаров (сферы оказания услуг) для населения городского округа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может быть приурочено к торжественной дате. Торжественными датами являются юбилейные, памятные и праздничные даты.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Юбилейные даты: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Для предприятий, организаций и учреждений различ</w:t>
      </w:r>
      <w:r w:rsidR="00A56B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форм собственности – 10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основания </w:t>
      </w:r>
      <w:r w:rsidR="00A56B0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(образования) и далее – каждые 5 лет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Для граждан– 50 и далее каждые 5 лет со дня рождения.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К праздничным и памятным датам относятся перечисленные в </w:t>
      </w:r>
      <w:r w:rsidR="00F32895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112 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 праздничные дни, а также дни профессиональных праздников, памятные дни, памятные даты, установленные действующими нормативными правовыми актами.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Факт наступления торжественной даты без наличия оснований, указанных в </w:t>
      </w:r>
      <w:r w:rsidR="00F32895" w:rsidRPr="00AF7DB8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является основанием для награждения Почетной грамотой.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Почётной грамотой Думы городского округа </w:t>
      </w:r>
      <w:proofErr w:type="gramStart"/>
      <w:r w:rsidR="00F32895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F32895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граждане, </w:t>
      </w:r>
      <w:r w:rsidR="009E1574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 наличии других поощрений.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работников, представляемых к награждению Почетной грамотой Думы городского округа 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год, определяется из расчета:</w:t>
      </w:r>
      <w:proofErr w:type="gramEnd"/>
    </w:p>
    <w:p w:rsidR="005905B6" w:rsidRPr="00AF7DB8" w:rsidRDefault="00AF7DB8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человек от организации общей численностью менее 100 человек;</w:t>
      </w:r>
    </w:p>
    <w:p w:rsidR="00AF7DB8" w:rsidRDefault="00AF7DB8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человека от организации общей численностью свыше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100 — 300 человек;</w:t>
      </w:r>
    </w:p>
    <w:p w:rsidR="005905B6" w:rsidRPr="00AF7DB8" w:rsidRDefault="00AF7DB8" w:rsidP="00AF7DB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на имя председателя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Почетной грамотой Думы городского округа 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установлено Приложением к настоящему Положению, и должно содержать следующие сведения: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работы, занимаемая должность (с точным наименованием организации);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рождения,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рождения (республика, край, область, округ, город, район, поселок, село, деревня);</w:t>
      </w:r>
      <w:proofErr w:type="gramEnd"/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домашний адрес;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краткая характеристика с указанием конкретных заслуг и достижений лица, представляемого к поощрению Почётной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должно содержать краткую, точную формулировку заслуг (с учетом настоящего Положения), которая, по мнению инициатора награждения, должна быть указана в тексте Почетной грамоты.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Почетной грамотой Думы городского округа 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организаций и учреждений различных форм собственности оформляется в произвольной форме — мотивированным обращением к председателю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изложением сведений о названии, деятельности, а также его конкретных заслуг в сферах деятельности указанных в части 2 настоящего Положения.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Почетной грамотой Думы городского округа 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юбилейной датой представляется в Думу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месяц до юбилейной даты.</w:t>
      </w:r>
    </w:p>
    <w:p w:rsidR="005905B6" w:rsidRPr="00AF7DB8" w:rsidRDefault="00AF7DB8" w:rsidP="00AF7DB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награждении Почетной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связанных с юбилейной датой, представляется в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Думу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20 дней до даты награждения Почетной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CF1344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о награждении Почетной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депутатами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CF1344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органов местного самоуправления, руководителями предприятий, организаций, учреждений различных форм собственности, общественных организаций, политических партий, движений (далее — организация), которые могут быть согласованы с советами трудовых коллективов или представителями трудовых коллективов организаций.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награждении Почетной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подаётся с приложением следующих документов: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письмо руководителя органа местного самоуправления, организации на имя председателя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с указанием вклада, заслуг и особых достижений гражданина или трудового коллектива, представляемого к награждению;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сведения о лице, представляемом к награждению (характеристика, с указанием конкретного вклада в развитие экономики, социальное и культурное наследие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сведений о награждениях);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технико-экономические показатели предприятий, учреждений, организаций, объединений, представляемых к награждению, раскрывающие характер и степень их заслуг с конкретным анализом экономического, финансового положения предприятия, учреждения, организации, объединения.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указанных в ходатайстве о награждении Почетной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руководитель органа местного самоуправления, руководители предприятий, организаций, учреждений различных форм собственности, общественных организаций, политических партий, движений (далее — организаций), направившие ходатайство о награждении Почетной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награждении Почетной грамотой Думы городского округа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ходатайства о награждении Почетной грамотой принимается Думой городского округа </w:t>
      </w:r>
      <w:r w:rsidR="00276D00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решением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Думы, а в его отсутствие – заместитель председателя Думы городского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 документы инициатору по следующим основаниям: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представление неполного комплекта документов, предусмотренных настоящим Положением;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несоответствие документов требованиям к оформлению, установленным настоящим Положением;</w:t>
      </w:r>
    </w:p>
    <w:p w:rsidR="005905B6" w:rsidRPr="00AF7DB8" w:rsidRDefault="005905B6" w:rsidP="00AF7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ходатайство содержит не все требования, указанные в части 2 Положения;</w:t>
      </w:r>
    </w:p>
    <w:p w:rsidR="005905B6" w:rsidRPr="00AF7DB8" w:rsidRDefault="00AF7DB8" w:rsidP="00AF7DB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Думы городского округа </w:t>
      </w:r>
      <w:proofErr w:type="gramStart"/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отсутствие — заместителем председателя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Подпись скрепляется печатью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B3514D" w:rsidP="00B3514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Почетной грамоте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изображается герб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печатаются слова «Дума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Свердловской области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«Почетная грамота», фамилия, имя, отчество, должность, место работы награждаемого, или наименование награждаемой организации, текст грамоты, указываются номер и дата решения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05B6" w:rsidRPr="00AF7DB8" w:rsidRDefault="00CD3A4B" w:rsidP="00B3514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Думы городского округа </w:t>
      </w:r>
      <w:proofErr w:type="gramStart"/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в торжественной обстановке председателем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его поручению заместителем председателя Думы городского округа 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депутатом Думы городского округа</w:t>
      </w:r>
      <w:r w:rsidR="00CC2B2F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6" w:rsidRPr="00AF7DB8" w:rsidRDefault="00CD3A4B" w:rsidP="00B3514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организация могут быть награждены Почетной грамотой Думы городского округа </w:t>
      </w:r>
      <w:r w:rsidR="00CF1344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5905B6" w:rsidRPr="00A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раза в течение пяти лет.</w:t>
      </w:r>
    </w:p>
    <w:p w:rsidR="00B806E4" w:rsidRPr="00AF7DB8" w:rsidRDefault="00B806E4" w:rsidP="00AF7D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806E4" w:rsidRPr="00A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810"/>
    <w:multiLevelType w:val="multilevel"/>
    <w:tmpl w:val="8BD4C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60F6F"/>
    <w:multiLevelType w:val="multilevel"/>
    <w:tmpl w:val="7F880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90CD3"/>
    <w:multiLevelType w:val="multilevel"/>
    <w:tmpl w:val="33C8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0404"/>
    <w:multiLevelType w:val="multilevel"/>
    <w:tmpl w:val="6F5C82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10743"/>
    <w:multiLevelType w:val="multilevel"/>
    <w:tmpl w:val="7D8A8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861E5"/>
    <w:multiLevelType w:val="multilevel"/>
    <w:tmpl w:val="901C1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04BD0"/>
    <w:multiLevelType w:val="multilevel"/>
    <w:tmpl w:val="6EAAF97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6BF6995"/>
    <w:multiLevelType w:val="multilevel"/>
    <w:tmpl w:val="9C10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5637D"/>
    <w:multiLevelType w:val="multilevel"/>
    <w:tmpl w:val="062C3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EA"/>
    <w:rsid w:val="00004CEA"/>
    <w:rsid w:val="00234E6B"/>
    <w:rsid w:val="00276D00"/>
    <w:rsid w:val="005905B6"/>
    <w:rsid w:val="005A3E29"/>
    <w:rsid w:val="00714462"/>
    <w:rsid w:val="00782011"/>
    <w:rsid w:val="00893725"/>
    <w:rsid w:val="009E1574"/>
    <w:rsid w:val="00A56B00"/>
    <w:rsid w:val="00AF7DB8"/>
    <w:rsid w:val="00B3514D"/>
    <w:rsid w:val="00B806E4"/>
    <w:rsid w:val="00CC2B2F"/>
    <w:rsid w:val="00CD3A4B"/>
    <w:rsid w:val="00CF1344"/>
    <w:rsid w:val="00E719C2"/>
    <w:rsid w:val="00E8608B"/>
    <w:rsid w:val="00EF760D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3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3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888">
          <w:marLeft w:val="0"/>
          <w:marRight w:val="0"/>
          <w:marTop w:val="225"/>
          <w:marBottom w:val="225"/>
          <w:divBdr>
            <w:top w:val="single" w:sz="12" w:space="0" w:color="01353A"/>
            <w:left w:val="single" w:sz="12" w:space="0" w:color="01353A"/>
            <w:bottom w:val="single" w:sz="12" w:space="0" w:color="01353A"/>
            <w:right w:val="single" w:sz="12" w:space="0" w:color="01353A"/>
          </w:divBdr>
          <w:divsChild>
            <w:div w:id="716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C188ACD9A7067AF9326E928FD2EB604A71F11590F6F7319844F6DA6A20F8F5B53DD61B6FE88CACFFC97C3FD5663095AD7CDC9910F572EC26AEC86p5j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FC188ACD9A7067AF9338E43E9170BC06A8431C580E662244D3493AF9F209DA09138338F7BF9BCBCDE297CAFBp5j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FC188ACD9A7067AF9326E928FD2EB604A71F115A006B7519864F6DA6A20F8F5B53DD61B6FE88CACFFC95CBFA5663095AD7CDC9910F572EC26AEC86p5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В. Лумпова</cp:lastModifiedBy>
  <cp:revision>16</cp:revision>
  <dcterms:created xsi:type="dcterms:W3CDTF">2019-12-25T05:19:00Z</dcterms:created>
  <dcterms:modified xsi:type="dcterms:W3CDTF">2020-03-27T05:00:00Z</dcterms:modified>
</cp:coreProperties>
</file>