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A2" w:rsidRDefault="0047621E" w:rsidP="005470E9">
      <w:pPr>
        <w:overflowPunct/>
        <w:autoSpaceDE/>
        <w:autoSpaceDN/>
        <w:adjustRightInd/>
        <w:jc w:val="center"/>
        <w:textAlignment w:val="auto"/>
        <w:rPr>
          <w:szCs w:val="28"/>
        </w:rPr>
      </w:pPr>
      <w:r>
        <w:t xml:space="preserve">  </w:t>
      </w:r>
    </w:p>
    <w:p w:rsidR="00A11FDC" w:rsidRDefault="00A11FDC" w:rsidP="00035920">
      <w:pPr>
        <w:jc w:val="right"/>
        <w:rPr>
          <w:szCs w:val="24"/>
        </w:rPr>
      </w:pPr>
    </w:p>
    <w:p w:rsidR="00593901" w:rsidRDefault="003C7057" w:rsidP="003C7057">
      <w:pPr>
        <w:jc w:val="center"/>
        <w:rPr>
          <w:sz w:val="28"/>
          <w:szCs w:val="28"/>
        </w:rPr>
      </w:pPr>
      <w:r>
        <w:rPr>
          <w:sz w:val="28"/>
          <w:szCs w:val="28"/>
        </w:rPr>
        <w:t>Форма</w:t>
      </w:r>
    </w:p>
    <w:tbl>
      <w:tblPr>
        <w:tblW w:w="9781" w:type="dxa"/>
        <w:tblCellMar>
          <w:left w:w="10" w:type="dxa"/>
          <w:right w:w="10" w:type="dxa"/>
        </w:tblCellMar>
        <w:tblLook w:val="0000" w:firstRow="0" w:lastRow="0" w:firstColumn="0" w:lastColumn="0" w:noHBand="0" w:noVBand="0"/>
      </w:tblPr>
      <w:tblGrid>
        <w:gridCol w:w="9072"/>
        <w:gridCol w:w="709"/>
      </w:tblGrid>
      <w:tr w:rsidR="00593901" w:rsidRPr="00593901" w:rsidTr="00593901">
        <w:tc>
          <w:tcPr>
            <w:tcW w:w="9072" w:type="dxa"/>
            <w:tcBorders>
              <w:right w:val="single" w:sz="8" w:space="0" w:color="000000"/>
            </w:tcBorders>
            <w:shd w:val="clear" w:color="auto" w:fill="auto"/>
            <w:tcMar>
              <w:top w:w="0" w:type="dxa"/>
              <w:left w:w="0" w:type="dxa"/>
              <w:bottom w:w="0" w:type="dxa"/>
              <w:right w:w="0" w:type="dxa"/>
            </w:tcMar>
          </w:tcPr>
          <w:p w:rsidR="00593901" w:rsidRPr="00593901" w:rsidRDefault="00593901" w:rsidP="00593901">
            <w:pPr>
              <w:suppressAutoHyphens/>
              <w:overflowPunct/>
              <w:autoSpaceDE/>
              <w:adjustRightInd/>
              <w:rPr>
                <w:rFonts w:ascii="Liberation Serif" w:hAnsi="Liberation Serif"/>
                <w:szCs w:val="24"/>
              </w:rPr>
            </w:pPr>
            <w:r w:rsidRPr="00593901">
              <w:rPr>
                <w:rFonts w:ascii="Liberation Serif" w:hAnsi="Liberation Serif"/>
                <w:szCs w:val="24"/>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93901" w:rsidRPr="00593901" w:rsidRDefault="00593901" w:rsidP="00593901">
            <w:pPr>
              <w:suppressAutoHyphens/>
              <w:overflowPunct/>
              <w:autoSpaceDE/>
              <w:adjustRightInd/>
              <w:jc w:val="center"/>
              <w:rPr>
                <w:rFonts w:ascii="Liberation Serif" w:hAnsi="Liberation Serif"/>
                <w:szCs w:val="24"/>
              </w:rPr>
            </w:pPr>
            <w:r w:rsidRPr="00593901">
              <w:rPr>
                <w:rFonts w:ascii="Liberation Serif" w:hAnsi="Liberation Serif"/>
                <w:szCs w:val="24"/>
              </w:rPr>
              <w:t>QR-код</w:t>
            </w:r>
          </w:p>
        </w:tc>
      </w:tr>
    </w:tbl>
    <w:p w:rsidR="00593901" w:rsidRDefault="00593901" w:rsidP="00593901">
      <w:pPr>
        <w:jc w:val="right"/>
        <w:rPr>
          <w:sz w:val="28"/>
          <w:szCs w:val="28"/>
        </w:rPr>
      </w:pPr>
    </w:p>
    <w:p w:rsidR="00593901" w:rsidRDefault="00593901" w:rsidP="003C7057">
      <w:pPr>
        <w:jc w:val="center"/>
        <w:rPr>
          <w:sz w:val="28"/>
          <w:szCs w:val="28"/>
        </w:rPr>
      </w:pPr>
    </w:p>
    <w:p w:rsidR="003C7057" w:rsidRPr="003C7057" w:rsidRDefault="00593901" w:rsidP="003C7057">
      <w:pPr>
        <w:jc w:val="center"/>
        <w:rPr>
          <w:sz w:val="28"/>
          <w:szCs w:val="28"/>
        </w:rPr>
      </w:pPr>
      <w:r>
        <w:rPr>
          <w:sz w:val="28"/>
          <w:szCs w:val="28"/>
        </w:rPr>
        <w:t xml:space="preserve"> Проверочный лист</w:t>
      </w:r>
      <w:r w:rsidR="003C7057" w:rsidRPr="003C7057">
        <w:rPr>
          <w:sz w:val="28"/>
          <w:szCs w:val="28"/>
        </w:rPr>
        <w:t xml:space="preserve">, </w:t>
      </w:r>
    </w:p>
    <w:p w:rsidR="00F86061" w:rsidRDefault="00593901" w:rsidP="003C7057">
      <w:pPr>
        <w:jc w:val="center"/>
        <w:rPr>
          <w:sz w:val="28"/>
          <w:szCs w:val="28"/>
        </w:rPr>
      </w:pPr>
      <w:proofErr w:type="gramStart"/>
      <w:r>
        <w:rPr>
          <w:sz w:val="28"/>
          <w:szCs w:val="28"/>
        </w:rPr>
        <w:t>применяемый</w:t>
      </w:r>
      <w:proofErr w:type="gramEnd"/>
      <w:r w:rsidR="003C7057" w:rsidRPr="003C7057">
        <w:rPr>
          <w:sz w:val="28"/>
          <w:szCs w:val="28"/>
        </w:rPr>
        <w:t xml:space="preserve"> </w:t>
      </w:r>
      <w:r w:rsidR="008E79B4" w:rsidRPr="008E79B4">
        <w:rPr>
          <w:sz w:val="28"/>
          <w:szCs w:val="28"/>
        </w:rPr>
        <w:t xml:space="preserve">Администрацией городского округа Верхотурский </w:t>
      </w:r>
      <w:r w:rsidR="000569DB" w:rsidRPr="000569DB">
        <w:rPr>
          <w:sz w:val="28"/>
          <w:szCs w:val="28"/>
        </w:rPr>
        <w:t xml:space="preserve">при осуществлении </w:t>
      </w:r>
      <w:r w:rsidR="003C7057" w:rsidRPr="003C7057">
        <w:rPr>
          <w:sz w:val="28"/>
          <w:szCs w:val="28"/>
        </w:rPr>
        <w:t>муниципального земельного контроля</w:t>
      </w:r>
      <w:r>
        <w:rPr>
          <w:sz w:val="28"/>
          <w:szCs w:val="28"/>
        </w:rPr>
        <w:t xml:space="preserve"> </w:t>
      </w:r>
      <w:r w:rsidR="003C7057" w:rsidRPr="003C7057">
        <w:rPr>
          <w:sz w:val="28"/>
          <w:szCs w:val="28"/>
        </w:rPr>
        <w:t xml:space="preserve"> </w:t>
      </w:r>
    </w:p>
    <w:p w:rsidR="00E86951" w:rsidRDefault="00E86951" w:rsidP="003C7057">
      <w:pPr>
        <w:jc w:val="center"/>
        <w:rPr>
          <w:sz w:val="28"/>
          <w:szCs w:val="28"/>
        </w:rPr>
      </w:pPr>
    </w:p>
    <w:p w:rsidR="00593901" w:rsidRDefault="00593901" w:rsidP="003C7057">
      <w:pPr>
        <w:jc w:val="center"/>
        <w:rPr>
          <w:sz w:val="28"/>
          <w:szCs w:val="28"/>
        </w:rPr>
      </w:pPr>
    </w:p>
    <w:p w:rsidR="00025AEB" w:rsidRDefault="00E86951" w:rsidP="00E86951">
      <w:pPr>
        <w:jc w:val="center"/>
        <w:rPr>
          <w:sz w:val="28"/>
          <w:szCs w:val="28"/>
        </w:rPr>
      </w:pPr>
      <w:r>
        <w:rPr>
          <w:sz w:val="28"/>
          <w:szCs w:val="28"/>
        </w:rPr>
        <w:t>Администрация городского округа Верхотурский</w:t>
      </w:r>
    </w:p>
    <w:p w:rsidR="000569DB" w:rsidRPr="000569DB" w:rsidRDefault="000569DB" w:rsidP="0079174E">
      <w:pPr>
        <w:spacing w:after="1" w:line="200" w:lineRule="atLeast"/>
        <w:rPr>
          <w:rFonts w:ascii="Courier New" w:hAnsi="Courier New" w:cs="Courier New"/>
          <w:sz w:val="20"/>
        </w:rPr>
      </w:pPr>
      <w:r w:rsidRPr="000569DB">
        <w:rPr>
          <w:rFonts w:ascii="Courier New" w:hAnsi="Courier New" w:cs="Courier New"/>
          <w:sz w:val="20"/>
        </w:rPr>
        <w:t>_______________________________________________________</w:t>
      </w:r>
      <w:r w:rsidR="0079174E">
        <w:rPr>
          <w:rFonts w:ascii="Courier New" w:hAnsi="Courier New" w:cs="Courier New"/>
          <w:sz w:val="20"/>
        </w:rPr>
        <w:t>_________________________</w:t>
      </w:r>
    </w:p>
    <w:p w:rsidR="000569DB" w:rsidRPr="00E86951" w:rsidRDefault="000569DB" w:rsidP="00E86951">
      <w:pPr>
        <w:widowControl w:val="0"/>
        <w:overflowPunct/>
        <w:adjustRightInd/>
        <w:jc w:val="center"/>
        <w:textAlignment w:val="auto"/>
        <w:rPr>
          <w:sz w:val="20"/>
        </w:rPr>
      </w:pPr>
      <w:r w:rsidRPr="00E86951">
        <w:rPr>
          <w:sz w:val="20"/>
        </w:rPr>
        <w:t>(</w:t>
      </w:r>
      <w:proofErr w:type="gramStart"/>
      <w:r w:rsidRPr="00E86951">
        <w:rPr>
          <w:sz w:val="20"/>
        </w:rPr>
        <w:t>наименование</w:t>
      </w:r>
      <w:proofErr w:type="gramEnd"/>
      <w:r w:rsidRPr="00E86951">
        <w:rPr>
          <w:sz w:val="20"/>
        </w:rPr>
        <w:t xml:space="preserve"> </w:t>
      </w:r>
      <w:r w:rsidR="00593901">
        <w:rPr>
          <w:sz w:val="20"/>
        </w:rPr>
        <w:t xml:space="preserve">контрольного </w:t>
      </w:r>
      <w:r w:rsidRPr="00E86951">
        <w:rPr>
          <w:sz w:val="20"/>
        </w:rPr>
        <w:t>органа)</w:t>
      </w:r>
    </w:p>
    <w:p w:rsidR="000569DB" w:rsidRPr="00E86951" w:rsidRDefault="000569DB" w:rsidP="00E86951">
      <w:pPr>
        <w:widowControl w:val="0"/>
        <w:overflowPunct/>
        <w:adjustRightInd/>
        <w:jc w:val="center"/>
        <w:textAlignment w:val="auto"/>
        <w:rPr>
          <w:sz w:val="20"/>
        </w:rPr>
      </w:pPr>
    </w:p>
    <w:p w:rsidR="000569DB" w:rsidRPr="00E86951" w:rsidRDefault="000569DB" w:rsidP="00E86951">
      <w:pPr>
        <w:widowControl w:val="0"/>
        <w:overflowPunct/>
        <w:adjustRightInd/>
        <w:jc w:val="center"/>
        <w:textAlignment w:val="auto"/>
        <w:rPr>
          <w:sz w:val="20"/>
        </w:rPr>
      </w:pPr>
    </w:p>
    <w:p w:rsidR="00025AEB" w:rsidRDefault="00025AEB" w:rsidP="00025AEB">
      <w:pPr>
        <w:jc w:val="both"/>
        <w:rPr>
          <w:sz w:val="28"/>
          <w:szCs w:val="28"/>
        </w:rPr>
      </w:pPr>
    </w:p>
    <w:p w:rsidR="00F71CFE" w:rsidRDefault="00D53694" w:rsidP="00025AEB">
      <w:pPr>
        <w:jc w:val="both"/>
        <w:rPr>
          <w:sz w:val="28"/>
          <w:szCs w:val="28"/>
        </w:rPr>
      </w:pPr>
      <w:r>
        <w:rPr>
          <w:sz w:val="28"/>
          <w:szCs w:val="28"/>
        </w:rPr>
        <w:t>1</w:t>
      </w:r>
      <w:r w:rsidR="00F71CFE">
        <w:rPr>
          <w:sz w:val="28"/>
          <w:szCs w:val="28"/>
        </w:rPr>
        <w:t xml:space="preserve">. Вид </w:t>
      </w:r>
      <w:r w:rsidR="00F71CFE" w:rsidRPr="00F71CFE">
        <w:rPr>
          <w:sz w:val="28"/>
          <w:szCs w:val="28"/>
        </w:rPr>
        <w:t>контрольного мероприятия</w:t>
      </w:r>
      <w:r w:rsidR="00F71CFE">
        <w:rPr>
          <w:sz w:val="28"/>
          <w:szCs w:val="28"/>
        </w:rPr>
        <w:t>: ___________________________</w:t>
      </w:r>
      <w:r w:rsidR="004E6C14">
        <w:rPr>
          <w:sz w:val="28"/>
          <w:szCs w:val="28"/>
        </w:rPr>
        <w:t>___________</w:t>
      </w:r>
    </w:p>
    <w:p w:rsidR="00593901" w:rsidRDefault="00F71CFE" w:rsidP="00025AEB">
      <w:pPr>
        <w:jc w:val="both"/>
        <w:rPr>
          <w:sz w:val="28"/>
          <w:szCs w:val="28"/>
        </w:rPr>
      </w:pPr>
      <w:r>
        <w:rPr>
          <w:sz w:val="28"/>
          <w:szCs w:val="28"/>
        </w:rPr>
        <w:t>____________________________________________________________________</w:t>
      </w:r>
    </w:p>
    <w:p w:rsidR="00F71CFE" w:rsidRPr="003C7057" w:rsidRDefault="00593901" w:rsidP="00025AEB">
      <w:pPr>
        <w:jc w:val="both"/>
        <w:rPr>
          <w:sz w:val="28"/>
          <w:szCs w:val="28"/>
        </w:rPr>
      </w:pPr>
      <w:r>
        <w:rPr>
          <w:sz w:val="28"/>
          <w:szCs w:val="28"/>
        </w:rPr>
        <w:t xml:space="preserve">2. </w:t>
      </w:r>
      <w:r w:rsidRPr="00593901">
        <w:rPr>
          <w:sz w:val="28"/>
          <w:szCs w:val="28"/>
        </w:rPr>
        <w:t xml:space="preserve">Форма проверочного листа утверждена постановлением Администрации городского округа Верхотурский от </w:t>
      </w:r>
      <w:proofErr w:type="gramStart"/>
      <w:r w:rsidRPr="00593901">
        <w:rPr>
          <w:sz w:val="28"/>
          <w:szCs w:val="28"/>
        </w:rPr>
        <w:t xml:space="preserve">«  </w:t>
      </w:r>
      <w:proofErr w:type="gramEnd"/>
      <w:r w:rsidRPr="00593901">
        <w:rPr>
          <w:sz w:val="28"/>
          <w:szCs w:val="28"/>
        </w:rPr>
        <w:t xml:space="preserve">   » ___________г. № ______</w:t>
      </w:r>
    </w:p>
    <w:p w:rsidR="0014150B" w:rsidRDefault="004E6C14" w:rsidP="00F779A2">
      <w:pPr>
        <w:jc w:val="both"/>
        <w:rPr>
          <w:sz w:val="28"/>
          <w:szCs w:val="28"/>
        </w:rPr>
      </w:pPr>
      <w:r>
        <w:rPr>
          <w:sz w:val="28"/>
          <w:szCs w:val="28"/>
        </w:rPr>
        <w:t>3</w:t>
      </w:r>
      <w:r w:rsidR="003C7057" w:rsidRPr="003C7057">
        <w:rPr>
          <w:sz w:val="28"/>
          <w:szCs w:val="28"/>
        </w:rPr>
        <w:t xml:space="preserve">.  </w:t>
      </w:r>
      <w:r w:rsidR="00593901" w:rsidRPr="00593901">
        <w:rPr>
          <w:sz w:val="28"/>
          <w:szCs w:val="28"/>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r w:rsidR="0079174E">
        <w:rPr>
          <w:sz w:val="28"/>
          <w:szCs w:val="28"/>
        </w:rPr>
        <w:t xml:space="preserve"> </w:t>
      </w:r>
      <w:r w:rsidR="003C7057" w:rsidRPr="003C7057">
        <w:rPr>
          <w:sz w:val="28"/>
          <w:szCs w:val="28"/>
        </w:rPr>
        <w:t>___________</w:t>
      </w:r>
      <w:r w:rsidR="00F71CFE">
        <w:rPr>
          <w:sz w:val="28"/>
          <w:szCs w:val="28"/>
        </w:rPr>
        <w:t>_________________________</w:t>
      </w:r>
      <w:r w:rsidR="00593901">
        <w:rPr>
          <w:sz w:val="28"/>
          <w:szCs w:val="28"/>
        </w:rPr>
        <w:t>________________________________</w:t>
      </w:r>
    </w:p>
    <w:p w:rsidR="00D12D9C" w:rsidRDefault="00D53694" w:rsidP="00F779A2">
      <w:pPr>
        <w:jc w:val="both"/>
        <w:rPr>
          <w:sz w:val="28"/>
          <w:szCs w:val="28"/>
        </w:rPr>
      </w:pPr>
      <w:r>
        <w:rPr>
          <w:sz w:val="28"/>
          <w:szCs w:val="28"/>
        </w:rPr>
        <w:t>____________________________________________________________________</w:t>
      </w:r>
    </w:p>
    <w:p w:rsidR="00D12D9C" w:rsidRDefault="004E6C14" w:rsidP="00F779A2">
      <w:pPr>
        <w:jc w:val="both"/>
        <w:rPr>
          <w:sz w:val="28"/>
          <w:szCs w:val="28"/>
        </w:rPr>
      </w:pPr>
      <w:r>
        <w:rPr>
          <w:sz w:val="28"/>
          <w:szCs w:val="28"/>
        </w:rPr>
        <w:t>4</w:t>
      </w:r>
      <w:r w:rsidR="003C7057" w:rsidRPr="003C7057">
        <w:rPr>
          <w:sz w:val="28"/>
          <w:szCs w:val="28"/>
        </w:rPr>
        <w:t xml:space="preserve">.  </w:t>
      </w:r>
      <w:r w:rsidR="00B04FA4" w:rsidRPr="003C7057">
        <w:rPr>
          <w:sz w:val="28"/>
          <w:szCs w:val="28"/>
        </w:rPr>
        <w:t>Место проведения контрольного</w:t>
      </w:r>
      <w:r>
        <w:rPr>
          <w:sz w:val="28"/>
          <w:szCs w:val="28"/>
        </w:rPr>
        <w:t xml:space="preserve"> </w:t>
      </w:r>
      <w:r w:rsidR="0079174E">
        <w:rPr>
          <w:sz w:val="28"/>
          <w:szCs w:val="28"/>
        </w:rPr>
        <w:t>мероприятия</w:t>
      </w:r>
      <w:r w:rsidR="003C7057" w:rsidRPr="003C7057">
        <w:rPr>
          <w:sz w:val="28"/>
          <w:szCs w:val="28"/>
        </w:rPr>
        <w:t xml:space="preserve"> с заполнением проверочного листа </w:t>
      </w:r>
      <w:r w:rsidR="0079174E">
        <w:rPr>
          <w:sz w:val="28"/>
          <w:szCs w:val="28"/>
        </w:rPr>
        <w:t>___________________________________________________</w:t>
      </w:r>
      <w:r>
        <w:rPr>
          <w:sz w:val="28"/>
          <w:szCs w:val="28"/>
        </w:rPr>
        <w:t>____________</w:t>
      </w:r>
    </w:p>
    <w:p w:rsidR="00D82574" w:rsidRDefault="004E6C14" w:rsidP="00F779A2">
      <w:pPr>
        <w:jc w:val="both"/>
        <w:rPr>
          <w:sz w:val="28"/>
          <w:szCs w:val="28"/>
        </w:rPr>
      </w:pPr>
      <w:r>
        <w:rPr>
          <w:sz w:val="28"/>
          <w:szCs w:val="28"/>
        </w:rPr>
        <w:t>5</w:t>
      </w:r>
      <w:r w:rsidR="00D82574">
        <w:rPr>
          <w:sz w:val="28"/>
          <w:szCs w:val="28"/>
        </w:rPr>
        <w:t xml:space="preserve">. </w:t>
      </w:r>
      <w:r w:rsidRPr="004E6C14">
        <w:rPr>
          <w:sz w:val="28"/>
          <w:szCs w:val="28"/>
        </w:rPr>
        <w:t xml:space="preserve">Объект муниципального контроля </w:t>
      </w:r>
      <w:r w:rsidR="00D82574">
        <w:rPr>
          <w:sz w:val="28"/>
          <w:szCs w:val="28"/>
        </w:rPr>
        <w:t>______________________</w:t>
      </w:r>
      <w:r w:rsidR="00D53694">
        <w:rPr>
          <w:sz w:val="28"/>
          <w:szCs w:val="28"/>
        </w:rPr>
        <w:t>___</w:t>
      </w:r>
      <w:r>
        <w:rPr>
          <w:sz w:val="28"/>
          <w:szCs w:val="28"/>
        </w:rPr>
        <w:t>___________</w:t>
      </w:r>
    </w:p>
    <w:p w:rsidR="00D82574" w:rsidRDefault="00D53694" w:rsidP="00F779A2">
      <w:pPr>
        <w:jc w:val="both"/>
        <w:rPr>
          <w:sz w:val="28"/>
          <w:szCs w:val="28"/>
        </w:rPr>
      </w:pPr>
      <w:r>
        <w:rPr>
          <w:sz w:val="28"/>
          <w:szCs w:val="28"/>
        </w:rPr>
        <w:t>____________________________________________________________________</w:t>
      </w:r>
    </w:p>
    <w:p w:rsidR="00D12D9C" w:rsidRDefault="004E6C14" w:rsidP="00F779A2">
      <w:pPr>
        <w:jc w:val="both"/>
        <w:rPr>
          <w:sz w:val="28"/>
          <w:szCs w:val="28"/>
        </w:rPr>
      </w:pPr>
      <w:r>
        <w:rPr>
          <w:sz w:val="28"/>
          <w:szCs w:val="28"/>
        </w:rPr>
        <w:t>6</w:t>
      </w:r>
      <w:r w:rsidR="003C7057" w:rsidRPr="003C7057">
        <w:rPr>
          <w:sz w:val="28"/>
          <w:szCs w:val="28"/>
        </w:rPr>
        <w:t xml:space="preserve">. </w:t>
      </w:r>
      <w:r w:rsidR="003C7057" w:rsidRPr="00F779A2">
        <w:rPr>
          <w:sz w:val="28"/>
          <w:szCs w:val="28"/>
        </w:rPr>
        <w:t xml:space="preserve">Реквизиты </w:t>
      </w:r>
      <w:r w:rsidR="00D53694">
        <w:rPr>
          <w:sz w:val="28"/>
          <w:szCs w:val="28"/>
        </w:rPr>
        <w:t>решения</w:t>
      </w:r>
      <w:r w:rsidR="003C7057" w:rsidRPr="00F779A2">
        <w:rPr>
          <w:sz w:val="28"/>
          <w:szCs w:val="28"/>
        </w:rPr>
        <w:t xml:space="preserve"> о проведении </w:t>
      </w:r>
      <w:r>
        <w:rPr>
          <w:sz w:val="28"/>
          <w:szCs w:val="28"/>
        </w:rPr>
        <w:t>контрольного</w:t>
      </w:r>
      <w:r w:rsidR="00D53694" w:rsidRPr="00D53694">
        <w:rPr>
          <w:sz w:val="28"/>
          <w:szCs w:val="28"/>
        </w:rPr>
        <w:t xml:space="preserve"> мероприятия</w:t>
      </w:r>
      <w:r w:rsidR="003C7057" w:rsidRPr="00F779A2">
        <w:rPr>
          <w:sz w:val="28"/>
          <w:szCs w:val="28"/>
        </w:rPr>
        <w:t>: __________</w:t>
      </w:r>
      <w:r w:rsidR="00F779A2">
        <w:rPr>
          <w:sz w:val="28"/>
          <w:szCs w:val="28"/>
        </w:rPr>
        <w:t>_____________________</w:t>
      </w:r>
      <w:r w:rsidR="00D53694">
        <w:rPr>
          <w:sz w:val="28"/>
          <w:szCs w:val="28"/>
        </w:rPr>
        <w:t>_____________________________________</w:t>
      </w:r>
    </w:p>
    <w:p w:rsidR="00D12D9C" w:rsidRDefault="004E6C14" w:rsidP="00D12D9C">
      <w:pPr>
        <w:jc w:val="both"/>
        <w:rPr>
          <w:sz w:val="28"/>
          <w:szCs w:val="28"/>
        </w:rPr>
      </w:pPr>
      <w:r>
        <w:rPr>
          <w:sz w:val="28"/>
          <w:szCs w:val="28"/>
        </w:rPr>
        <w:t>7</w:t>
      </w:r>
      <w:r w:rsidR="003C7057" w:rsidRPr="003C7057">
        <w:rPr>
          <w:sz w:val="28"/>
          <w:szCs w:val="28"/>
        </w:rPr>
        <w:t xml:space="preserve">.  </w:t>
      </w:r>
      <w:r w:rsidRPr="004E6C14">
        <w:rPr>
          <w:sz w:val="28"/>
          <w:szCs w:val="28"/>
        </w:rPr>
        <w:t xml:space="preserve">Учетный номер контрольного мероприятия и дата присвоения учетного номера контрольного мероприятия в едином реестре проверок </w:t>
      </w:r>
      <w:r w:rsidR="00D53694">
        <w:rPr>
          <w:sz w:val="28"/>
          <w:szCs w:val="28"/>
        </w:rPr>
        <w:t>________________</w:t>
      </w:r>
      <w:r>
        <w:rPr>
          <w:sz w:val="28"/>
          <w:szCs w:val="28"/>
        </w:rPr>
        <w:t>____________________________________________________</w:t>
      </w:r>
    </w:p>
    <w:p w:rsidR="008F6A1E" w:rsidRDefault="00D53694" w:rsidP="00D12D9C">
      <w:pPr>
        <w:jc w:val="both"/>
        <w:rPr>
          <w:sz w:val="28"/>
          <w:szCs w:val="28"/>
        </w:rPr>
      </w:pPr>
      <w:r>
        <w:rPr>
          <w:sz w:val="28"/>
          <w:szCs w:val="28"/>
        </w:rPr>
        <w:lastRenderedPageBreak/>
        <w:t>8</w:t>
      </w:r>
      <w:r w:rsidR="00B04FA4">
        <w:rPr>
          <w:sz w:val="28"/>
          <w:szCs w:val="28"/>
        </w:rPr>
        <w:t xml:space="preserve">. </w:t>
      </w:r>
      <w:r w:rsidR="004E6C14" w:rsidRPr="004E6C14">
        <w:rPr>
          <w:sz w:val="28"/>
          <w:szCs w:val="28"/>
        </w:rPr>
        <w:t xml:space="preserve">Должность, фамилия и инициалы должностного лица (лиц) контрольного органа, проводящего(-их) контрольное мероприятие </w:t>
      </w:r>
      <w:r w:rsidR="004E6C14">
        <w:rPr>
          <w:sz w:val="28"/>
          <w:szCs w:val="28"/>
        </w:rPr>
        <w:t xml:space="preserve">и заполняющего(-их) проверочный </w:t>
      </w:r>
      <w:r w:rsidR="004E6C14" w:rsidRPr="004E6C14">
        <w:rPr>
          <w:sz w:val="28"/>
          <w:szCs w:val="28"/>
        </w:rPr>
        <w:t>лист</w:t>
      </w:r>
      <w:r w:rsidR="003C7057" w:rsidRPr="003C7057">
        <w:rPr>
          <w:sz w:val="28"/>
          <w:szCs w:val="28"/>
        </w:rPr>
        <w:t>_________________________</w:t>
      </w:r>
      <w:r w:rsidR="00D12D9C">
        <w:rPr>
          <w:sz w:val="28"/>
          <w:szCs w:val="28"/>
        </w:rPr>
        <w:t>____________</w:t>
      </w:r>
      <w:r w:rsidR="004E6C14">
        <w:rPr>
          <w:sz w:val="28"/>
          <w:szCs w:val="28"/>
        </w:rPr>
        <w:t>________________</w:t>
      </w:r>
    </w:p>
    <w:p w:rsidR="003C7057" w:rsidRDefault="00B04FA4" w:rsidP="00FF36F6">
      <w:pPr>
        <w:jc w:val="both"/>
        <w:rPr>
          <w:sz w:val="28"/>
          <w:szCs w:val="28"/>
        </w:rPr>
      </w:pPr>
      <w:r>
        <w:rPr>
          <w:sz w:val="28"/>
          <w:szCs w:val="28"/>
        </w:rPr>
        <w:t>9</w:t>
      </w:r>
      <w:r w:rsidR="003C7057" w:rsidRPr="003C7057">
        <w:rPr>
          <w:sz w:val="28"/>
          <w:szCs w:val="28"/>
        </w:rPr>
        <w:t xml:space="preserve">. </w:t>
      </w:r>
      <w:r w:rsidR="00FF36F6" w:rsidRPr="00FF36F6">
        <w:rPr>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FF36F6" w:rsidRDefault="00FF36F6" w:rsidP="00FF36F6">
      <w:pPr>
        <w:jc w:val="both"/>
        <w:rPr>
          <w:sz w:val="28"/>
          <w:szCs w:val="28"/>
        </w:rPr>
      </w:pPr>
    </w:p>
    <w:tbl>
      <w:tblPr>
        <w:tblStyle w:val="aa"/>
        <w:tblW w:w="0" w:type="auto"/>
        <w:tblLook w:val="04A0" w:firstRow="1" w:lastRow="0" w:firstColumn="1" w:lastColumn="0" w:noHBand="0" w:noVBand="1"/>
      </w:tblPr>
      <w:tblGrid>
        <w:gridCol w:w="541"/>
        <w:gridCol w:w="2800"/>
        <w:gridCol w:w="2049"/>
        <w:gridCol w:w="487"/>
        <w:gridCol w:w="601"/>
        <w:gridCol w:w="1660"/>
        <w:gridCol w:w="1491"/>
      </w:tblGrid>
      <w:tr w:rsidR="007F0C1F" w:rsidTr="007F0C1F">
        <w:tc>
          <w:tcPr>
            <w:tcW w:w="0" w:type="auto"/>
            <w:vMerge w:val="restart"/>
          </w:tcPr>
          <w:p w:rsidR="007F0C1F" w:rsidRPr="003279BA" w:rsidRDefault="007F0C1F" w:rsidP="007F0C1F">
            <w:pPr>
              <w:pStyle w:val="ConsPlusNonformat"/>
              <w:jc w:val="both"/>
              <w:rPr>
                <w:rFonts w:ascii="Times New Roman" w:hAnsi="Times New Roman" w:cs="Times New Roman"/>
                <w:sz w:val="24"/>
                <w:szCs w:val="24"/>
              </w:rPr>
            </w:pPr>
            <w:r w:rsidRPr="007F0C1F">
              <w:rPr>
                <w:rFonts w:ascii="Times New Roman" w:hAnsi="Times New Roman" w:cs="Times New Roman"/>
                <w:sz w:val="24"/>
                <w:szCs w:val="24"/>
              </w:rPr>
              <w:t>№ п/п</w:t>
            </w:r>
          </w:p>
        </w:tc>
        <w:tc>
          <w:tcPr>
            <w:tcW w:w="0" w:type="auto"/>
            <w:vMerge w:val="restart"/>
          </w:tcPr>
          <w:p w:rsidR="007F0C1F" w:rsidRPr="003279BA" w:rsidRDefault="007F0C1F" w:rsidP="007F0C1F">
            <w:pPr>
              <w:pStyle w:val="ConsPlusNonformat"/>
              <w:rPr>
                <w:rFonts w:ascii="Times New Roman" w:hAnsi="Times New Roman" w:cs="Times New Roman"/>
                <w:sz w:val="24"/>
                <w:szCs w:val="24"/>
              </w:rPr>
            </w:pPr>
            <w:r w:rsidRPr="007F0C1F">
              <w:rPr>
                <w:rFonts w:ascii="Times New Roman" w:hAnsi="Times New Roman" w:cs="Times New Roman"/>
                <w:sz w:val="24"/>
                <w:szCs w:val="24"/>
              </w:rPr>
              <w:t>Вопросы, отражающие содержание обязательных требований</w:t>
            </w:r>
          </w:p>
        </w:tc>
        <w:tc>
          <w:tcPr>
            <w:tcW w:w="0" w:type="auto"/>
            <w:vMerge w:val="restart"/>
          </w:tcPr>
          <w:p w:rsidR="007F0C1F" w:rsidRPr="003279BA" w:rsidRDefault="007F0C1F" w:rsidP="007F0C1F">
            <w:pPr>
              <w:pStyle w:val="ConsPlusNonformat"/>
              <w:jc w:val="both"/>
              <w:rPr>
                <w:rFonts w:ascii="Times New Roman" w:hAnsi="Times New Roman" w:cs="Times New Roman"/>
                <w:sz w:val="24"/>
                <w:szCs w:val="24"/>
              </w:rPr>
            </w:pPr>
            <w:r w:rsidRPr="007F0C1F">
              <w:rPr>
                <w:rFonts w:ascii="Times New Roman" w:hAnsi="Times New Roman" w:cs="Times New Roman"/>
                <w:sz w:val="24"/>
                <w:szCs w:val="24"/>
              </w:rPr>
              <w:t>Основание (реквизиты нормативных правовых актов, с указанием их структурных единиц, которыми установлены обязательные требования)</w:t>
            </w:r>
          </w:p>
        </w:tc>
        <w:tc>
          <w:tcPr>
            <w:tcW w:w="0" w:type="auto"/>
            <w:gridSpan w:val="4"/>
          </w:tcPr>
          <w:p w:rsidR="007F0C1F" w:rsidRPr="003279BA" w:rsidRDefault="007F0C1F" w:rsidP="007F0C1F">
            <w:pPr>
              <w:pStyle w:val="ConsPlusNonformat"/>
              <w:jc w:val="center"/>
              <w:rPr>
                <w:rFonts w:ascii="Times New Roman" w:hAnsi="Times New Roman" w:cs="Times New Roman"/>
                <w:sz w:val="24"/>
                <w:szCs w:val="24"/>
              </w:rPr>
            </w:pPr>
            <w:r>
              <w:rPr>
                <w:rFonts w:ascii="Times New Roman" w:hAnsi="Times New Roman" w:cs="Times New Roman"/>
                <w:sz w:val="24"/>
                <w:szCs w:val="24"/>
              </w:rPr>
              <w:t>Ответы на вопросы</w:t>
            </w:r>
          </w:p>
        </w:tc>
      </w:tr>
      <w:tr w:rsidR="007F0C1F" w:rsidTr="003279BA">
        <w:tc>
          <w:tcPr>
            <w:tcW w:w="0" w:type="auto"/>
            <w:vMerge/>
          </w:tcPr>
          <w:p w:rsidR="007F0C1F" w:rsidRPr="003279BA" w:rsidRDefault="007F0C1F" w:rsidP="007F0C1F">
            <w:pPr>
              <w:pStyle w:val="ConsPlusNonformat"/>
              <w:jc w:val="both"/>
              <w:rPr>
                <w:rFonts w:ascii="Times New Roman" w:hAnsi="Times New Roman" w:cs="Times New Roman"/>
                <w:sz w:val="24"/>
                <w:szCs w:val="24"/>
              </w:rPr>
            </w:pPr>
          </w:p>
        </w:tc>
        <w:tc>
          <w:tcPr>
            <w:tcW w:w="0" w:type="auto"/>
            <w:vMerge/>
          </w:tcPr>
          <w:p w:rsidR="007F0C1F" w:rsidRPr="003279BA" w:rsidRDefault="007F0C1F" w:rsidP="007F0C1F">
            <w:pPr>
              <w:pStyle w:val="ConsPlusNonformat"/>
              <w:rPr>
                <w:rFonts w:ascii="Times New Roman" w:hAnsi="Times New Roman" w:cs="Times New Roman"/>
                <w:sz w:val="24"/>
                <w:szCs w:val="24"/>
              </w:rPr>
            </w:pPr>
          </w:p>
        </w:tc>
        <w:tc>
          <w:tcPr>
            <w:tcW w:w="0" w:type="auto"/>
            <w:vMerge/>
          </w:tcPr>
          <w:p w:rsidR="007F0C1F" w:rsidRDefault="007F0C1F" w:rsidP="007F0C1F">
            <w:pPr>
              <w:pStyle w:val="ConsPlusNonformat"/>
              <w:jc w:val="both"/>
              <w:rPr>
                <w:rFonts w:ascii="Times New Roman" w:hAnsi="Times New Roman" w:cs="Times New Roman"/>
                <w:sz w:val="24"/>
                <w:szCs w:val="24"/>
              </w:rPr>
            </w:pPr>
          </w:p>
        </w:tc>
        <w:tc>
          <w:tcPr>
            <w:tcW w:w="0" w:type="auto"/>
          </w:tcPr>
          <w:p w:rsidR="007F0C1F" w:rsidRPr="000A51C5" w:rsidRDefault="007F0C1F" w:rsidP="007F0C1F">
            <w:r w:rsidRPr="000A51C5">
              <w:t>Да</w:t>
            </w:r>
          </w:p>
        </w:tc>
        <w:tc>
          <w:tcPr>
            <w:tcW w:w="0" w:type="auto"/>
          </w:tcPr>
          <w:p w:rsidR="007F0C1F" w:rsidRDefault="007F0C1F" w:rsidP="007F0C1F">
            <w:r w:rsidRPr="000A51C5">
              <w:t>Нет</w:t>
            </w:r>
          </w:p>
        </w:tc>
        <w:tc>
          <w:tcPr>
            <w:tcW w:w="0" w:type="auto"/>
          </w:tcPr>
          <w:p w:rsidR="007F0C1F" w:rsidRPr="005B3944" w:rsidRDefault="007F0C1F" w:rsidP="007F0C1F">
            <w:r w:rsidRPr="005B3944">
              <w:t>Неприменимо</w:t>
            </w:r>
          </w:p>
        </w:tc>
        <w:tc>
          <w:tcPr>
            <w:tcW w:w="0" w:type="auto"/>
          </w:tcPr>
          <w:p w:rsidR="007F0C1F" w:rsidRPr="005B3944" w:rsidRDefault="007F0C1F" w:rsidP="007F0C1F">
            <w:r w:rsidRPr="005B3944">
              <w:t>Примечания</w:t>
            </w:r>
          </w:p>
        </w:tc>
      </w:tr>
      <w:tr w:rsidR="006D3328" w:rsidTr="00D01F82">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1.</w:t>
            </w:r>
          </w:p>
        </w:tc>
        <w:tc>
          <w:tcPr>
            <w:tcW w:w="0" w:type="auto"/>
            <w:tcBorders>
              <w:top w:val="single" w:sz="2"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0" w:type="auto"/>
            <w:tcBorders>
              <w:top w:val="single" w:sz="2"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6"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2 статьи 7</w:t>
              </w:r>
            </w:hyperlink>
            <w:r w:rsidR="006D3328">
              <w:rPr>
                <w:rFonts w:ascii="Liberation Serif" w:hAnsi="Liberation Serif" w:cs="Liberation Serif"/>
                <w:sz w:val="24"/>
                <w:szCs w:val="24"/>
              </w:rPr>
              <w:t xml:space="preserve">, </w:t>
            </w:r>
            <w:hyperlink r:id="rId7" w:history="1">
              <w:r w:rsidR="006D3328">
                <w:rPr>
                  <w:rFonts w:ascii="Liberation Serif" w:hAnsi="Liberation Serif" w:cs="Liberation Serif"/>
                  <w:sz w:val="24"/>
                  <w:szCs w:val="24"/>
                </w:rPr>
                <w:t>статья 42</w:t>
              </w:r>
            </w:hyperlink>
            <w:r w:rsidR="006D3328">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C423E4">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Имеются ли у проверяемого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8"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1 статьи 25</w:t>
              </w:r>
            </w:hyperlink>
            <w:r w:rsidR="006D3328">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8128FF">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r>
              <w:rPr>
                <w:rFonts w:ascii="Liberation Serif" w:hAnsi="Liberation Serif" w:cs="Liberation Serif"/>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9" w:tooltip="Федеральный закон от 13.07.2015 N 218-ФЗ (ред. от 06.12.2021) "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от 13 июля 2015 г. N 218-ФЗ "О государственной регистрации </w:t>
            </w:r>
            <w:r>
              <w:rPr>
                <w:rFonts w:ascii="Liberation Serif" w:hAnsi="Liberation Serif" w:cs="Liberation Serif"/>
                <w:sz w:val="24"/>
                <w:szCs w:val="24"/>
              </w:rPr>
              <w:lastRenderedPageBreak/>
              <w:t>недвижимости"?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10"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1 статьи 26</w:t>
              </w:r>
            </w:hyperlink>
            <w:r w:rsidR="006D3328">
              <w:rPr>
                <w:rFonts w:ascii="Liberation Serif" w:hAnsi="Liberation Serif" w:cs="Liberation Serif"/>
                <w:sz w:val="24"/>
                <w:szCs w:val="24"/>
              </w:rPr>
              <w:t xml:space="preserve"> Земельного кодекса Российской Федерации, </w:t>
            </w:r>
            <w:hyperlink r:id="rId11" w:history="1">
              <w:r w:rsidR="006D3328">
                <w:rPr>
                  <w:rFonts w:ascii="Liberation Serif" w:hAnsi="Liberation Serif" w:cs="Liberation Serif"/>
                  <w:sz w:val="24"/>
                  <w:szCs w:val="24"/>
                </w:rPr>
                <w:t>статья 8.1</w:t>
              </w:r>
            </w:hyperlink>
            <w:r w:rsidR="006D3328">
              <w:rPr>
                <w:rFonts w:ascii="Liberation Serif" w:hAnsi="Liberation Serif" w:cs="Liberation Serif"/>
                <w:sz w:val="24"/>
                <w:szCs w:val="24"/>
              </w:rPr>
              <w:t xml:space="preserve"> Гражданского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501337">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lastRenderedPageBreak/>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12"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1 статьи 25</w:t>
              </w:r>
            </w:hyperlink>
            <w:r w:rsidR="006D3328">
              <w:rPr>
                <w:rFonts w:ascii="Liberation Serif" w:hAnsi="Liberation Serif" w:cs="Liberation Serif"/>
                <w:sz w:val="24"/>
                <w:szCs w:val="24"/>
              </w:rPr>
              <w:t xml:space="preserve">, </w:t>
            </w:r>
            <w:hyperlink r:id="rId13" w:history="1">
              <w:r w:rsidR="006D3328">
                <w:rPr>
                  <w:rFonts w:ascii="Liberation Serif" w:hAnsi="Liberation Serif" w:cs="Liberation Serif"/>
                  <w:sz w:val="24"/>
                  <w:szCs w:val="24"/>
                </w:rPr>
                <w:t>пункт 1 статьи 26</w:t>
              </w:r>
            </w:hyperlink>
            <w:r w:rsidR="006D3328">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AE13BC">
        <w:tc>
          <w:tcPr>
            <w:tcW w:w="0" w:type="auto"/>
          </w:tcPr>
          <w:p w:rsidR="006D3328" w:rsidRPr="003279BA" w:rsidRDefault="006D3328" w:rsidP="006D3328">
            <w:pPr>
              <w:rPr>
                <w:szCs w:val="24"/>
              </w:rPr>
            </w:pPr>
            <w:r w:rsidRPr="003279BA">
              <w:rPr>
                <w:szCs w:val="24"/>
              </w:rPr>
              <w:t xml:space="preserve">5.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Соответствует ли положение поворотных точек границ земельного участка, используемого проверяемым лицом сведениям о положении точек границ земельного участка, указанным в Едином государственном реестре недвижимости?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14"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3 статьи 6</w:t>
              </w:r>
            </w:hyperlink>
            <w:r w:rsidR="006D3328">
              <w:rPr>
                <w:rFonts w:ascii="Liberation Serif" w:hAnsi="Liberation Serif" w:cs="Liberation Serif"/>
                <w:sz w:val="24"/>
                <w:szCs w:val="24"/>
              </w:rPr>
              <w:t xml:space="preserve">, </w:t>
            </w:r>
            <w:hyperlink r:id="rId15" w:history="1">
              <w:r w:rsidR="006D3328">
                <w:rPr>
                  <w:rFonts w:ascii="Liberation Serif" w:hAnsi="Liberation Serif" w:cs="Liberation Serif"/>
                  <w:sz w:val="24"/>
                  <w:szCs w:val="24"/>
                </w:rPr>
                <w:t>пункт 1 статьи 25</w:t>
              </w:r>
            </w:hyperlink>
            <w:r w:rsidR="006D3328">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510549">
        <w:tc>
          <w:tcPr>
            <w:tcW w:w="0" w:type="auto"/>
          </w:tcPr>
          <w:p w:rsidR="006D3328" w:rsidRPr="003279BA" w:rsidRDefault="006D3328" w:rsidP="006D3328">
            <w:pPr>
              <w:rPr>
                <w:szCs w:val="24"/>
              </w:rPr>
            </w:pPr>
            <w:r w:rsidRPr="003279BA">
              <w:rPr>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Оформлено ли право на земельный участок при переходе права собственности на здание, сооружение, находящиеся на земельном участке?</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16" w:history="1">
              <w:proofErr w:type="gramStart"/>
              <w:r w:rsidR="006D3328">
                <w:rPr>
                  <w:rFonts w:ascii="Liberation Serif" w:hAnsi="Liberation Serif" w:cs="Liberation Serif"/>
                  <w:sz w:val="24"/>
                  <w:szCs w:val="24"/>
                </w:rPr>
                <w:t>статья</w:t>
              </w:r>
              <w:proofErr w:type="gramEnd"/>
              <w:r w:rsidR="006D3328">
                <w:rPr>
                  <w:rFonts w:ascii="Liberation Serif" w:hAnsi="Liberation Serif" w:cs="Liberation Serif"/>
                  <w:sz w:val="24"/>
                  <w:szCs w:val="24"/>
                </w:rPr>
                <w:t xml:space="preserve"> 35</w:t>
              </w:r>
            </w:hyperlink>
            <w:r w:rsidR="006D3328">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E36BBE">
        <w:tc>
          <w:tcPr>
            <w:tcW w:w="0" w:type="auto"/>
          </w:tcPr>
          <w:p w:rsidR="006D3328" w:rsidRPr="003279BA" w:rsidRDefault="006D3328" w:rsidP="006D3328">
            <w:pPr>
              <w:rPr>
                <w:szCs w:val="24"/>
              </w:rPr>
            </w:pPr>
            <w:r w:rsidRPr="003279BA">
              <w:rPr>
                <w:szCs w:val="24"/>
              </w:rPr>
              <w:t xml:space="preserve">7.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17"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5 статьи 13</w:t>
              </w:r>
            </w:hyperlink>
            <w:r w:rsidR="006D3328">
              <w:rPr>
                <w:rFonts w:ascii="Liberation Serif" w:hAnsi="Liberation Serif" w:cs="Liberation Serif"/>
                <w:sz w:val="24"/>
                <w:szCs w:val="24"/>
              </w:rPr>
              <w:t xml:space="preserve">, </w:t>
            </w:r>
            <w:hyperlink r:id="rId18" w:history="1">
              <w:r w:rsidR="006D3328">
                <w:rPr>
                  <w:rFonts w:ascii="Liberation Serif" w:hAnsi="Liberation Serif" w:cs="Liberation Serif"/>
                  <w:sz w:val="24"/>
                  <w:szCs w:val="24"/>
                </w:rPr>
                <w:t>подпункт 1 статьи 39.35</w:t>
              </w:r>
            </w:hyperlink>
            <w:r w:rsidR="006D3328">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5C1DC4">
        <w:tc>
          <w:tcPr>
            <w:tcW w:w="0" w:type="auto"/>
          </w:tcPr>
          <w:p w:rsidR="006D3328" w:rsidRPr="003279BA" w:rsidRDefault="006D3328" w:rsidP="006D3328">
            <w:pPr>
              <w:rPr>
                <w:szCs w:val="24"/>
              </w:rPr>
            </w:pPr>
            <w:r w:rsidRPr="003279BA">
              <w:rPr>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 случае если действие сервитута прекращено, исполнена ли проверяемым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19"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5 статьи 13</w:t>
              </w:r>
            </w:hyperlink>
            <w:r w:rsidR="006D3328">
              <w:rPr>
                <w:rFonts w:ascii="Liberation Serif" w:hAnsi="Liberation Serif" w:cs="Liberation Serif"/>
                <w:sz w:val="24"/>
                <w:szCs w:val="24"/>
              </w:rPr>
              <w:t xml:space="preserve">, </w:t>
            </w:r>
            <w:hyperlink r:id="rId20" w:history="1">
              <w:r w:rsidR="006D3328">
                <w:rPr>
                  <w:rFonts w:ascii="Liberation Serif" w:hAnsi="Liberation Serif" w:cs="Liberation Serif"/>
                  <w:sz w:val="24"/>
                  <w:szCs w:val="24"/>
                </w:rPr>
                <w:t>подпункт 9 пункта 1 статьи 39.25</w:t>
              </w:r>
            </w:hyperlink>
            <w:r w:rsidR="006D3328">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063032">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 xml:space="preserve">9.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21"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9 части 1 статьи 39.25</w:t>
              </w:r>
            </w:hyperlink>
            <w:r w:rsidR="006D3328">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2D70D6">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22" w:history="1">
              <w:proofErr w:type="gramStart"/>
              <w:r w:rsidR="006D3328">
                <w:rPr>
                  <w:rFonts w:ascii="Liberation Serif" w:hAnsi="Liberation Serif" w:cs="Liberation Serif"/>
                  <w:sz w:val="24"/>
                  <w:szCs w:val="24"/>
                </w:rPr>
                <w:t>статья</w:t>
              </w:r>
              <w:proofErr w:type="gramEnd"/>
              <w:r w:rsidR="006D3328">
                <w:rPr>
                  <w:rFonts w:ascii="Liberation Serif" w:hAnsi="Liberation Serif" w:cs="Liberation Serif"/>
                  <w:sz w:val="24"/>
                  <w:szCs w:val="24"/>
                </w:rPr>
                <w:t xml:space="preserve"> 39.33</w:t>
              </w:r>
            </w:hyperlink>
            <w:r w:rsidR="006D3328">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286D57">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 xml:space="preserve">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23" w:history="1">
              <w:proofErr w:type="gramStart"/>
              <w:r w:rsidR="006D3328">
                <w:rPr>
                  <w:rFonts w:ascii="Liberation Serif" w:hAnsi="Liberation Serif" w:cs="Liberation Serif"/>
                  <w:sz w:val="24"/>
                  <w:szCs w:val="24"/>
                </w:rPr>
                <w:t>часть</w:t>
              </w:r>
              <w:proofErr w:type="gramEnd"/>
              <w:r w:rsidR="006D3328">
                <w:rPr>
                  <w:rFonts w:ascii="Liberation Serif" w:hAnsi="Liberation Serif" w:cs="Liberation Serif"/>
                  <w:sz w:val="24"/>
                  <w:szCs w:val="24"/>
                </w:rPr>
                <w:t xml:space="preserve"> 5 статьи 13</w:t>
              </w:r>
            </w:hyperlink>
            <w:r w:rsidR="006D3328">
              <w:rPr>
                <w:rFonts w:ascii="Liberation Serif" w:hAnsi="Liberation Serif" w:cs="Liberation Serif"/>
                <w:sz w:val="24"/>
                <w:szCs w:val="24"/>
              </w:rPr>
              <w:t xml:space="preserve">, </w:t>
            </w:r>
            <w:hyperlink r:id="rId24" w:history="1">
              <w:r w:rsidR="006D3328">
                <w:rPr>
                  <w:rFonts w:ascii="Liberation Serif" w:hAnsi="Liberation Serif" w:cs="Liberation Serif"/>
                  <w:sz w:val="24"/>
                  <w:szCs w:val="24"/>
                </w:rPr>
                <w:t>статья 39.35</w:t>
              </w:r>
            </w:hyperlink>
            <w:r w:rsidR="006D3328">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161318">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25" w:history="1">
              <w:r w:rsidR="006D3328">
                <w:rPr>
                  <w:rFonts w:ascii="Liberation Serif" w:hAnsi="Liberation Serif" w:cs="Liberation Serif"/>
                  <w:sz w:val="24"/>
                  <w:szCs w:val="24"/>
                </w:rPr>
                <w:t>часть 3 статьи 6</w:t>
              </w:r>
            </w:hyperlink>
            <w:r w:rsidR="006D3328">
              <w:rPr>
                <w:rFonts w:ascii="Liberation Serif" w:hAnsi="Liberation Serif" w:cs="Liberation Serif"/>
                <w:sz w:val="24"/>
                <w:szCs w:val="24"/>
              </w:rPr>
              <w:t xml:space="preserve"> ЗК РФ 1), </w:t>
            </w:r>
            <w:hyperlink r:id="rId26" w:history="1">
              <w:r w:rsidR="006D3328">
                <w:rPr>
                  <w:rFonts w:ascii="Liberation Serif" w:hAnsi="Liberation Serif" w:cs="Liberation Serif"/>
                  <w:sz w:val="24"/>
                  <w:szCs w:val="24"/>
                </w:rPr>
                <w:t>статья 7.1</w:t>
              </w:r>
            </w:hyperlink>
            <w:r w:rsidR="006D3328">
              <w:rPr>
                <w:rFonts w:ascii="Liberation Serif" w:hAnsi="Liberation Serif" w:cs="Liberation Serif"/>
                <w:sz w:val="24"/>
                <w:szCs w:val="24"/>
              </w:rPr>
              <w:t xml:space="preserve"> КоАП РФ </w:t>
            </w:r>
            <w:hyperlink w:anchor="Par199" w:tooltip="3) КоАП РФ   -   Кодекс    Российской    Федерации    об   административных" w:history="1">
              <w:r w:rsidR="006D3328">
                <w:rPr>
                  <w:rFonts w:ascii="Liberation Serif" w:hAnsi="Liberation Serif" w:cs="Liberation Serif"/>
                  <w:sz w:val="24"/>
                  <w:szCs w:val="24"/>
                </w:rPr>
                <w:t>3)</w:t>
              </w:r>
            </w:hyperlink>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8E0264">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Выполняет ли проверяемое лицо обязанности по использованию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27" w:history="1">
              <w:proofErr w:type="gramStart"/>
              <w:r w:rsidR="006D3328">
                <w:rPr>
                  <w:rFonts w:ascii="Liberation Serif" w:hAnsi="Liberation Serif" w:cs="Liberation Serif"/>
                  <w:sz w:val="24"/>
                  <w:szCs w:val="24"/>
                </w:rPr>
                <w:t>статья</w:t>
              </w:r>
              <w:proofErr w:type="gramEnd"/>
              <w:r w:rsidR="006D3328">
                <w:rPr>
                  <w:rFonts w:ascii="Liberation Serif" w:hAnsi="Liberation Serif" w:cs="Liberation Serif"/>
                  <w:sz w:val="24"/>
                  <w:szCs w:val="24"/>
                </w:rPr>
                <w:t xml:space="preserve"> 42</w:t>
              </w:r>
            </w:hyperlink>
            <w:r w:rsidR="006D3328">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1C28AC">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Своевременно ли проверяемое лицо вносит платежи за землю?</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28" w:history="1">
              <w:proofErr w:type="gramStart"/>
              <w:r w:rsidR="006D3328">
                <w:rPr>
                  <w:rFonts w:ascii="Liberation Serif" w:hAnsi="Liberation Serif" w:cs="Liberation Serif"/>
                  <w:sz w:val="24"/>
                  <w:szCs w:val="24"/>
                </w:rPr>
                <w:t>статья</w:t>
              </w:r>
              <w:proofErr w:type="gramEnd"/>
              <w:r w:rsidR="006D3328">
                <w:rPr>
                  <w:rFonts w:ascii="Liberation Serif" w:hAnsi="Liberation Serif" w:cs="Liberation Serif"/>
                  <w:sz w:val="24"/>
                  <w:szCs w:val="24"/>
                </w:rPr>
                <w:t xml:space="preserve"> 65</w:t>
              </w:r>
            </w:hyperlink>
            <w:r w:rsidR="006D3328">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773662">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29" w:tooltip="Федеральный закон от 25.10.2001 N 137-ФЗ (ред. от 05.04.2021) " w:history="1">
              <w:proofErr w:type="gramStart"/>
              <w:r w:rsidR="006D3328">
                <w:rPr>
                  <w:rFonts w:ascii="Liberation Serif" w:hAnsi="Liberation Serif" w:cs="Liberation Serif"/>
                  <w:sz w:val="24"/>
                  <w:szCs w:val="24"/>
                </w:rPr>
                <w:t>часть</w:t>
              </w:r>
              <w:proofErr w:type="gramEnd"/>
              <w:r w:rsidR="006D3328">
                <w:rPr>
                  <w:rFonts w:ascii="Liberation Serif" w:hAnsi="Liberation Serif" w:cs="Liberation Serif"/>
                  <w:sz w:val="24"/>
                  <w:szCs w:val="24"/>
                </w:rPr>
                <w:t xml:space="preserve"> 2 статьи 3</w:t>
              </w:r>
            </w:hyperlink>
            <w:r w:rsidR="006D3328">
              <w:rPr>
                <w:rFonts w:ascii="Liberation Serif" w:hAnsi="Liberation Serif" w:cs="Liberation Serif"/>
                <w:sz w:val="24"/>
                <w:szCs w:val="24"/>
              </w:rPr>
              <w:t xml:space="preserve"> N 137-ФЗ </w:t>
            </w:r>
            <w:hyperlink w:anchor="Par201" w:tooltip="4) N 137-ФЗ  -  Федеральный  закон  от  25.10.2001 N 137-ФЗ  " w:history="1">
              <w:r w:rsidR="006D3328">
                <w:rPr>
                  <w:rFonts w:ascii="Liberation Serif" w:hAnsi="Liberation Serif" w:cs="Liberation Serif"/>
                  <w:sz w:val="24"/>
                  <w:szCs w:val="24"/>
                </w:rPr>
                <w:t>4)</w:t>
              </w:r>
            </w:hyperlink>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626262">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30" w:history="1">
              <w:proofErr w:type="gramStart"/>
              <w:r w:rsidR="006D3328">
                <w:rPr>
                  <w:rFonts w:ascii="Liberation Serif" w:hAnsi="Liberation Serif" w:cs="Liberation Serif"/>
                  <w:sz w:val="24"/>
                  <w:szCs w:val="24"/>
                </w:rPr>
                <w:t>часть</w:t>
              </w:r>
              <w:proofErr w:type="gramEnd"/>
              <w:r w:rsidR="006D3328">
                <w:rPr>
                  <w:rFonts w:ascii="Liberation Serif" w:hAnsi="Liberation Serif" w:cs="Liberation Serif"/>
                  <w:sz w:val="24"/>
                  <w:szCs w:val="24"/>
                </w:rPr>
                <w:t xml:space="preserve"> 2 статьи 13</w:t>
              </w:r>
            </w:hyperlink>
            <w:r w:rsidR="006D3328">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F90706">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Выполнено ли ранее выданное предписание (постановление, представление, решение) об устранении нарушений законодательства?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31" w:history="1">
              <w:proofErr w:type="gramStart"/>
              <w:r w:rsidR="006D3328">
                <w:rPr>
                  <w:rFonts w:ascii="Liberation Serif" w:hAnsi="Liberation Serif" w:cs="Liberation Serif"/>
                  <w:sz w:val="24"/>
                  <w:szCs w:val="24"/>
                </w:rPr>
                <w:t>статья</w:t>
              </w:r>
              <w:proofErr w:type="gramEnd"/>
              <w:r w:rsidR="006D3328">
                <w:rPr>
                  <w:rFonts w:ascii="Liberation Serif" w:hAnsi="Liberation Serif" w:cs="Liberation Serif"/>
                  <w:sz w:val="24"/>
                  <w:szCs w:val="24"/>
                </w:rPr>
                <w:t xml:space="preserve"> 19.5</w:t>
              </w:r>
            </w:hyperlink>
            <w:r w:rsidR="006D3328">
              <w:rPr>
                <w:rFonts w:ascii="Liberation Serif" w:hAnsi="Liberation Serif" w:cs="Liberation Serif"/>
                <w:sz w:val="24"/>
                <w:szCs w:val="24"/>
              </w:rPr>
              <w:t xml:space="preserve"> КоАП РФ </w:t>
            </w:r>
            <w:hyperlink w:anchor="Par201" w:tooltip="4) N 137-ФЗ  -  Федеральный  закон  от  25.10.2001 N 137-ФЗ  " w:history="1">
              <w:r w:rsidR="006D3328">
                <w:rPr>
                  <w:rFonts w:ascii="Liberation Serif" w:hAnsi="Liberation Serif" w:cs="Liberation Serif"/>
                  <w:sz w:val="24"/>
                  <w:szCs w:val="24"/>
                </w:rPr>
                <w:t>4)</w:t>
              </w:r>
            </w:hyperlink>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7E7C08">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32" w:tooltip="Федеральный закон от 25.10.2001 N 137-ФЗ (ред. от 05.04.2021) " w:history="1">
              <w:proofErr w:type="gramStart"/>
              <w:r w:rsidR="006D3328">
                <w:rPr>
                  <w:rFonts w:ascii="Liberation Serif" w:hAnsi="Liberation Serif" w:cs="Liberation Serif"/>
                  <w:sz w:val="24"/>
                  <w:szCs w:val="24"/>
                </w:rPr>
                <w:t>пункт</w:t>
              </w:r>
              <w:proofErr w:type="gramEnd"/>
              <w:r w:rsidR="006D3328">
                <w:rPr>
                  <w:rFonts w:ascii="Liberation Serif" w:hAnsi="Liberation Serif" w:cs="Liberation Serif"/>
                  <w:sz w:val="24"/>
                  <w:szCs w:val="24"/>
                </w:rPr>
                <w:t xml:space="preserve"> 2 статьи 3</w:t>
              </w:r>
            </w:hyperlink>
            <w:r w:rsidR="006D3328">
              <w:rPr>
                <w:rFonts w:ascii="Liberation Serif" w:hAnsi="Liberation Serif" w:cs="Liberation Serif"/>
                <w:sz w:val="24"/>
                <w:szCs w:val="24"/>
              </w:rPr>
              <w:t xml:space="preserve"> Федерального закона от 25 октября 2001 г. N 137-ФЗ «О введении в действие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9F0890">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5470E9" w:rsidP="006D3328">
            <w:pPr>
              <w:pStyle w:val="ConsPlusNormal"/>
              <w:ind w:firstLine="0"/>
            </w:pPr>
            <w:hyperlink r:id="rId33" w:history="1">
              <w:r w:rsidR="006D3328">
                <w:rPr>
                  <w:rFonts w:ascii="Liberation Serif" w:hAnsi="Liberation Serif" w:cs="Liberation Serif"/>
                  <w:sz w:val="24"/>
                  <w:szCs w:val="24"/>
                </w:rPr>
                <w:t>статья 42</w:t>
              </w:r>
            </w:hyperlink>
            <w:r w:rsidR="006D3328">
              <w:rPr>
                <w:rFonts w:ascii="Liberation Serif" w:hAnsi="Liberation Serif" w:cs="Liberation Serif"/>
                <w:sz w:val="24"/>
                <w:szCs w:val="24"/>
              </w:rPr>
              <w:t xml:space="preserve"> Земельного кодекса Российской Федерации, </w:t>
            </w:r>
            <w:hyperlink r:id="rId34" w:history="1">
              <w:r w:rsidR="006D3328">
                <w:rPr>
                  <w:rFonts w:ascii="Liberation Serif" w:hAnsi="Liberation Serif" w:cs="Liberation Serif"/>
                  <w:sz w:val="24"/>
                  <w:szCs w:val="24"/>
                </w:rPr>
                <w:t>статья 284</w:t>
              </w:r>
            </w:hyperlink>
            <w:r w:rsidR="006D3328">
              <w:rPr>
                <w:rFonts w:ascii="Liberation Serif" w:hAnsi="Liberation Serif" w:cs="Liberation Serif"/>
                <w:sz w:val="24"/>
                <w:szCs w:val="24"/>
              </w:rPr>
              <w:t xml:space="preserve"> Гражданского кодекса Российской Федерации, </w:t>
            </w:r>
            <w:hyperlink r:id="rId35" w:history="1">
              <w:r w:rsidR="006D3328">
                <w:rPr>
                  <w:rFonts w:ascii="Liberation Serif" w:hAnsi="Liberation Serif" w:cs="Liberation Serif"/>
                  <w:sz w:val="24"/>
                  <w:szCs w:val="24"/>
                </w:rPr>
                <w:t>пункт 2 статьи 45</w:t>
              </w:r>
            </w:hyperlink>
            <w:r w:rsidR="006D3328">
              <w:rPr>
                <w:rFonts w:ascii="Liberation Serif" w:hAnsi="Liberation Serif" w:cs="Liberation Serif"/>
                <w:sz w:val="24"/>
                <w:szCs w:val="24"/>
              </w:rPr>
              <w:t xml:space="preserve"> Земельного кодекса Российской Федерации, </w:t>
            </w:r>
            <w:hyperlink r:id="rId36" w:tooltip="Федеральный закон от 15.04.1998 N 66-ФЗ (ред. от 03.07.2016) " w:history="1">
              <w:r w:rsidR="006D3328">
                <w:rPr>
                  <w:rFonts w:ascii="Liberation Serif" w:hAnsi="Liberation Serif" w:cs="Liberation Serif"/>
                  <w:sz w:val="24"/>
                  <w:szCs w:val="24"/>
                </w:rPr>
                <w:t>пункт 7 части 2 статьи 19</w:t>
              </w:r>
            </w:hyperlink>
            <w:r w:rsidR="006D3328">
              <w:rPr>
                <w:rFonts w:ascii="Liberation Serif" w:hAnsi="Liberation Serif" w:cs="Liberation Serif"/>
                <w:sz w:val="24"/>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bl>
    <w:p w:rsidR="003740C3" w:rsidRDefault="003740C3" w:rsidP="0089349C">
      <w:pPr>
        <w:pStyle w:val="ConsPlusNonformat"/>
      </w:pPr>
    </w:p>
    <w:p w:rsidR="006D3328" w:rsidRDefault="006D3328" w:rsidP="0089349C">
      <w:pPr>
        <w:pStyle w:val="ConsPlusNonformat"/>
      </w:pPr>
      <w:bookmarkStart w:id="0" w:name="_GoBack"/>
      <w:bookmarkEnd w:id="0"/>
    </w:p>
    <w:p w:rsidR="00076ADC" w:rsidRDefault="00076ADC" w:rsidP="0089349C">
      <w:pPr>
        <w:pStyle w:val="ConsPlusNonformat"/>
      </w:pPr>
    </w:p>
    <w:p w:rsidR="004E502D" w:rsidRPr="00B04FA4" w:rsidRDefault="004E502D"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    » __________ 20____г.</w:t>
      </w:r>
    </w:p>
    <w:p w:rsidR="004E502D" w:rsidRPr="00B04FA4" w:rsidRDefault="004E502D"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w:t>
      </w:r>
      <w:proofErr w:type="gramStart"/>
      <w:r w:rsidRPr="00B04FA4">
        <w:rPr>
          <w:rFonts w:ascii="Times New Roman" w:hAnsi="Times New Roman" w:cs="Times New Roman"/>
          <w:sz w:val="24"/>
          <w:szCs w:val="24"/>
        </w:rPr>
        <w:t>указывается</w:t>
      </w:r>
      <w:proofErr w:type="gramEnd"/>
      <w:r w:rsidRPr="00B04FA4">
        <w:rPr>
          <w:rFonts w:ascii="Times New Roman" w:hAnsi="Times New Roman" w:cs="Times New Roman"/>
          <w:sz w:val="24"/>
          <w:szCs w:val="24"/>
        </w:rPr>
        <w:t xml:space="preserve"> дата заполнения</w:t>
      </w:r>
    </w:p>
    <w:p w:rsidR="004E502D" w:rsidRPr="00B04FA4" w:rsidRDefault="003740C3"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 xml:space="preserve">   </w:t>
      </w:r>
      <w:proofErr w:type="gramStart"/>
      <w:r w:rsidRPr="00B04FA4">
        <w:rPr>
          <w:rFonts w:ascii="Times New Roman" w:hAnsi="Times New Roman" w:cs="Times New Roman"/>
          <w:sz w:val="24"/>
          <w:szCs w:val="24"/>
        </w:rPr>
        <w:t>п</w:t>
      </w:r>
      <w:r w:rsidR="004E502D" w:rsidRPr="00B04FA4">
        <w:rPr>
          <w:rFonts w:ascii="Times New Roman" w:hAnsi="Times New Roman" w:cs="Times New Roman"/>
          <w:sz w:val="24"/>
          <w:szCs w:val="24"/>
        </w:rPr>
        <w:t>роверочного</w:t>
      </w:r>
      <w:proofErr w:type="gramEnd"/>
      <w:r w:rsidR="004E502D" w:rsidRPr="00B04FA4">
        <w:rPr>
          <w:rFonts w:ascii="Times New Roman" w:hAnsi="Times New Roman" w:cs="Times New Roman"/>
          <w:sz w:val="24"/>
          <w:szCs w:val="24"/>
        </w:rPr>
        <w:t xml:space="preserve"> листа)</w:t>
      </w:r>
    </w:p>
    <w:p w:rsidR="00321C5B" w:rsidRPr="00B04FA4" w:rsidRDefault="00321C5B" w:rsidP="004E502D">
      <w:pPr>
        <w:pStyle w:val="ConsPlusNonformat"/>
        <w:rPr>
          <w:rFonts w:ascii="Times New Roman" w:hAnsi="Times New Roman" w:cs="Times New Roman"/>
          <w:sz w:val="24"/>
          <w:szCs w:val="24"/>
        </w:rPr>
      </w:pPr>
    </w:p>
    <w:p w:rsidR="00321C5B" w:rsidRPr="00B04FA4" w:rsidRDefault="00321C5B" w:rsidP="004E502D">
      <w:pPr>
        <w:pStyle w:val="ConsPlusNonformat"/>
        <w:rPr>
          <w:rFonts w:ascii="Times New Roman" w:hAnsi="Times New Roman" w:cs="Times New Roman"/>
          <w:sz w:val="24"/>
          <w:szCs w:val="24"/>
        </w:rPr>
      </w:pPr>
    </w:p>
    <w:p w:rsidR="00076ADC" w:rsidRPr="00B04FA4" w:rsidRDefault="00076ADC" w:rsidP="004E502D">
      <w:pPr>
        <w:pStyle w:val="ConsPlusNonformat"/>
        <w:rPr>
          <w:rFonts w:ascii="Times New Roman" w:hAnsi="Times New Roman" w:cs="Times New Roman"/>
          <w:sz w:val="24"/>
          <w:szCs w:val="24"/>
        </w:rPr>
      </w:pPr>
    </w:p>
    <w:p w:rsidR="00076ADC" w:rsidRPr="00B04FA4" w:rsidRDefault="00076ADC" w:rsidP="004E502D">
      <w:pPr>
        <w:pStyle w:val="ConsPlusNonformat"/>
        <w:rPr>
          <w:rFonts w:ascii="Times New Roman" w:hAnsi="Times New Roman" w:cs="Times New Roman"/>
          <w:sz w:val="24"/>
          <w:szCs w:val="24"/>
        </w:rPr>
      </w:pPr>
    </w:p>
    <w:p w:rsidR="00321C5B" w:rsidRPr="00B04FA4" w:rsidRDefault="00321C5B"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________________________    ________________    ____________________________</w:t>
      </w:r>
    </w:p>
    <w:p w:rsidR="00321C5B" w:rsidRPr="00B04FA4" w:rsidRDefault="00A62536"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 xml:space="preserve">   (</w:t>
      </w:r>
      <w:proofErr w:type="gramStart"/>
      <w:r w:rsidR="00321C5B" w:rsidRPr="00B04FA4">
        <w:rPr>
          <w:rFonts w:ascii="Times New Roman" w:hAnsi="Times New Roman" w:cs="Times New Roman"/>
          <w:sz w:val="24"/>
          <w:szCs w:val="24"/>
        </w:rPr>
        <w:t>должность</w:t>
      </w:r>
      <w:proofErr w:type="gramEnd"/>
      <w:r w:rsidR="00321C5B" w:rsidRPr="00B04FA4">
        <w:rPr>
          <w:rFonts w:ascii="Times New Roman" w:hAnsi="Times New Roman" w:cs="Times New Roman"/>
          <w:sz w:val="24"/>
          <w:szCs w:val="24"/>
        </w:rPr>
        <w:t xml:space="preserve"> лица,            </w:t>
      </w:r>
      <w:r w:rsidRPr="00B04FA4">
        <w:rPr>
          <w:rFonts w:ascii="Times New Roman" w:hAnsi="Times New Roman" w:cs="Times New Roman"/>
          <w:sz w:val="24"/>
          <w:szCs w:val="24"/>
        </w:rPr>
        <w:t xml:space="preserve"> </w:t>
      </w:r>
      <w:r w:rsidR="006D3328">
        <w:rPr>
          <w:rFonts w:ascii="Times New Roman" w:hAnsi="Times New Roman" w:cs="Times New Roman"/>
          <w:sz w:val="24"/>
          <w:szCs w:val="24"/>
        </w:rPr>
        <w:t xml:space="preserve">              </w:t>
      </w:r>
      <w:r w:rsidRPr="00B04FA4">
        <w:rPr>
          <w:rFonts w:ascii="Times New Roman" w:hAnsi="Times New Roman" w:cs="Times New Roman"/>
          <w:sz w:val="24"/>
          <w:szCs w:val="24"/>
        </w:rPr>
        <w:t xml:space="preserve">(подпись)    </w:t>
      </w:r>
      <w:r w:rsidR="006D3328">
        <w:rPr>
          <w:rFonts w:ascii="Times New Roman" w:hAnsi="Times New Roman" w:cs="Times New Roman"/>
          <w:sz w:val="24"/>
          <w:szCs w:val="24"/>
        </w:rPr>
        <w:t xml:space="preserve">       </w:t>
      </w:r>
      <w:r w:rsidRPr="00B04FA4">
        <w:rPr>
          <w:rFonts w:ascii="Times New Roman" w:hAnsi="Times New Roman" w:cs="Times New Roman"/>
          <w:sz w:val="24"/>
          <w:szCs w:val="24"/>
        </w:rPr>
        <w:t xml:space="preserve">   </w:t>
      </w:r>
      <w:r w:rsidR="00321C5B" w:rsidRPr="00B04FA4">
        <w:rPr>
          <w:rFonts w:ascii="Times New Roman" w:hAnsi="Times New Roman" w:cs="Times New Roman"/>
          <w:sz w:val="24"/>
          <w:szCs w:val="24"/>
        </w:rPr>
        <w:t xml:space="preserve">(фамилия, имя, отчество лица,  </w:t>
      </w:r>
    </w:p>
    <w:p w:rsidR="00321C5B" w:rsidRPr="00B04FA4" w:rsidRDefault="00321C5B" w:rsidP="004E502D">
      <w:pPr>
        <w:pStyle w:val="ConsPlusNonformat"/>
        <w:rPr>
          <w:rFonts w:ascii="Times New Roman" w:hAnsi="Times New Roman" w:cs="Times New Roman"/>
          <w:sz w:val="24"/>
          <w:szCs w:val="24"/>
        </w:rPr>
      </w:pPr>
      <w:proofErr w:type="gramStart"/>
      <w:r w:rsidRPr="00B04FA4">
        <w:rPr>
          <w:rFonts w:ascii="Times New Roman" w:hAnsi="Times New Roman" w:cs="Times New Roman"/>
          <w:sz w:val="24"/>
          <w:szCs w:val="24"/>
        </w:rPr>
        <w:t>заполнившего</w:t>
      </w:r>
      <w:proofErr w:type="gramEnd"/>
      <w:r w:rsidRPr="00B04FA4">
        <w:rPr>
          <w:rFonts w:ascii="Times New Roman" w:hAnsi="Times New Roman" w:cs="Times New Roman"/>
          <w:sz w:val="24"/>
          <w:szCs w:val="24"/>
        </w:rPr>
        <w:t xml:space="preserve"> проверочный                       </w:t>
      </w:r>
      <w:r w:rsidR="006D3328">
        <w:rPr>
          <w:rFonts w:ascii="Times New Roman" w:hAnsi="Times New Roman" w:cs="Times New Roman"/>
          <w:sz w:val="24"/>
          <w:szCs w:val="24"/>
        </w:rPr>
        <w:t xml:space="preserve">               </w:t>
      </w:r>
      <w:r w:rsidRPr="00B04FA4">
        <w:rPr>
          <w:rFonts w:ascii="Times New Roman" w:hAnsi="Times New Roman" w:cs="Times New Roman"/>
          <w:sz w:val="24"/>
          <w:szCs w:val="24"/>
        </w:rPr>
        <w:t xml:space="preserve"> заполнившего проверочный лист)</w:t>
      </w:r>
    </w:p>
    <w:p w:rsidR="00321C5B" w:rsidRPr="00B04FA4" w:rsidRDefault="00321C5B"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 xml:space="preserve">         </w:t>
      </w:r>
      <w:proofErr w:type="gramStart"/>
      <w:r w:rsidRPr="00B04FA4">
        <w:rPr>
          <w:rFonts w:ascii="Times New Roman" w:hAnsi="Times New Roman" w:cs="Times New Roman"/>
          <w:sz w:val="24"/>
          <w:szCs w:val="24"/>
        </w:rPr>
        <w:t>лист</w:t>
      </w:r>
      <w:proofErr w:type="gramEnd"/>
      <w:r w:rsidRPr="00B04FA4">
        <w:rPr>
          <w:rFonts w:ascii="Times New Roman" w:hAnsi="Times New Roman" w:cs="Times New Roman"/>
          <w:sz w:val="24"/>
          <w:szCs w:val="24"/>
        </w:rPr>
        <w:t xml:space="preserve">)   </w:t>
      </w:r>
    </w:p>
    <w:sectPr w:rsidR="00321C5B" w:rsidRPr="00B04FA4" w:rsidSect="00F779A2">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083"/>
    <w:multiLevelType w:val="hybridMultilevel"/>
    <w:tmpl w:val="51B62E7A"/>
    <w:lvl w:ilvl="0" w:tplc="E2B02FC6">
      <w:start w:val="2"/>
      <w:numFmt w:val="decimal"/>
      <w:lvlText w:val="%1."/>
      <w:lvlJc w:val="left"/>
      <w:pPr>
        <w:tabs>
          <w:tab w:val="num" w:pos="1020"/>
        </w:tabs>
        <w:ind w:left="1020" w:hanging="360"/>
      </w:pPr>
      <w:rPr>
        <w:rFonts w:hint="default"/>
      </w:rPr>
    </w:lvl>
    <w:lvl w:ilvl="1" w:tplc="23C23C12">
      <w:start w:val="3"/>
      <w:numFmt w:val="decimal"/>
      <w:lvlText w:val="%2"/>
      <w:lvlJc w:val="left"/>
      <w:pPr>
        <w:tabs>
          <w:tab w:val="num" w:pos="1740"/>
        </w:tabs>
        <w:ind w:left="1740" w:hanging="360"/>
      </w:pPr>
      <w:rPr>
        <w:rFonts w:hint="default"/>
      </w:rPr>
    </w:lvl>
    <w:lvl w:ilvl="2" w:tplc="F3DA8322" w:tentative="1">
      <w:start w:val="1"/>
      <w:numFmt w:val="lowerRoman"/>
      <w:lvlText w:val="%3."/>
      <w:lvlJc w:val="right"/>
      <w:pPr>
        <w:tabs>
          <w:tab w:val="num" w:pos="2460"/>
        </w:tabs>
        <w:ind w:left="2460" w:hanging="180"/>
      </w:pPr>
    </w:lvl>
    <w:lvl w:ilvl="3" w:tplc="3556973E" w:tentative="1">
      <w:start w:val="1"/>
      <w:numFmt w:val="decimal"/>
      <w:lvlText w:val="%4."/>
      <w:lvlJc w:val="left"/>
      <w:pPr>
        <w:tabs>
          <w:tab w:val="num" w:pos="3180"/>
        </w:tabs>
        <w:ind w:left="3180" w:hanging="360"/>
      </w:pPr>
    </w:lvl>
    <w:lvl w:ilvl="4" w:tplc="A3CA2418" w:tentative="1">
      <w:start w:val="1"/>
      <w:numFmt w:val="lowerLetter"/>
      <w:lvlText w:val="%5."/>
      <w:lvlJc w:val="left"/>
      <w:pPr>
        <w:tabs>
          <w:tab w:val="num" w:pos="3900"/>
        </w:tabs>
        <w:ind w:left="3900" w:hanging="360"/>
      </w:pPr>
    </w:lvl>
    <w:lvl w:ilvl="5" w:tplc="1F4E3908" w:tentative="1">
      <w:start w:val="1"/>
      <w:numFmt w:val="lowerRoman"/>
      <w:lvlText w:val="%6."/>
      <w:lvlJc w:val="right"/>
      <w:pPr>
        <w:tabs>
          <w:tab w:val="num" w:pos="4620"/>
        </w:tabs>
        <w:ind w:left="4620" w:hanging="180"/>
      </w:pPr>
    </w:lvl>
    <w:lvl w:ilvl="6" w:tplc="72E06A66" w:tentative="1">
      <w:start w:val="1"/>
      <w:numFmt w:val="decimal"/>
      <w:lvlText w:val="%7."/>
      <w:lvlJc w:val="left"/>
      <w:pPr>
        <w:tabs>
          <w:tab w:val="num" w:pos="5340"/>
        </w:tabs>
        <w:ind w:left="5340" w:hanging="360"/>
      </w:pPr>
    </w:lvl>
    <w:lvl w:ilvl="7" w:tplc="552CFB7C" w:tentative="1">
      <w:start w:val="1"/>
      <w:numFmt w:val="lowerLetter"/>
      <w:lvlText w:val="%8."/>
      <w:lvlJc w:val="left"/>
      <w:pPr>
        <w:tabs>
          <w:tab w:val="num" w:pos="6060"/>
        </w:tabs>
        <w:ind w:left="6060" w:hanging="360"/>
      </w:pPr>
    </w:lvl>
    <w:lvl w:ilvl="8" w:tplc="7054CEC8" w:tentative="1">
      <w:start w:val="1"/>
      <w:numFmt w:val="lowerRoman"/>
      <w:lvlText w:val="%9."/>
      <w:lvlJc w:val="right"/>
      <w:pPr>
        <w:tabs>
          <w:tab w:val="num" w:pos="6780"/>
        </w:tabs>
        <w:ind w:left="6780" w:hanging="180"/>
      </w:pPr>
    </w:lvl>
  </w:abstractNum>
  <w:abstractNum w:abstractNumId="1">
    <w:nsid w:val="06F631C3"/>
    <w:multiLevelType w:val="hybridMultilevel"/>
    <w:tmpl w:val="CDACD980"/>
    <w:lvl w:ilvl="0" w:tplc="B6A8C6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DF75AB"/>
    <w:multiLevelType w:val="hybridMultilevel"/>
    <w:tmpl w:val="F08E0F6A"/>
    <w:lvl w:ilvl="0" w:tplc="99C0CE5E">
      <w:start w:val="1"/>
      <w:numFmt w:val="decimal"/>
      <w:lvlText w:val="%1."/>
      <w:lvlJc w:val="left"/>
      <w:pPr>
        <w:tabs>
          <w:tab w:val="num" w:pos="1065"/>
        </w:tabs>
        <w:ind w:left="1065" w:hanging="360"/>
      </w:pPr>
      <w:rPr>
        <w:rFonts w:hint="default"/>
      </w:rPr>
    </w:lvl>
    <w:lvl w:ilvl="1" w:tplc="7F569EAA" w:tentative="1">
      <w:start w:val="1"/>
      <w:numFmt w:val="lowerLetter"/>
      <w:lvlText w:val="%2."/>
      <w:lvlJc w:val="left"/>
      <w:pPr>
        <w:tabs>
          <w:tab w:val="num" w:pos="1785"/>
        </w:tabs>
        <w:ind w:left="1785" w:hanging="360"/>
      </w:pPr>
    </w:lvl>
    <w:lvl w:ilvl="2" w:tplc="65C8390C" w:tentative="1">
      <w:start w:val="1"/>
      <w:numFmt w:val="lowerRoman"/>
      <w:lvlText w:val="%3."/>
      <w:lvlJc w:val="right"/>
      <w:pPr>
        <w:tabs>
          <w:tab w:val="num" w:pos="2505"/>
        </w:tabs>
        <w:ind w:left="2505" w:hanging="180"/>
      </w:pPr>
    </w:lvl>
    <w:lvl w:ilvl="3" w:tplc="CE401290" w:tentative="1">
      <w:start w:val="1"/>
      <w:numFmt w:val="decimal"/>
      <w:lvlText w:val="%4."/>
      <w:lvlJc w:val="left"/>
      <w:pPr>
        <w:tabs>
          <w:tab w:val="num" w:pos="3225"/>
        </w:tabs>
        <w:ind w:left="3225" w:hanging="360"/>
      </w:pPr>
    </w:lvl>
    <w:lvl w:ilvl="4" w:tplc="8E8ADB0A" w:tentative="1">
      <w:start w:val="1"/>
      <w:numFmt w:val="lowerLetter"/>
      <w:lvlText w:val="%5."/>
      <w:lvlJc w:val="left"/>
      <w:pPr>
        <w:tabs>
          <w:tab w:val="num" w:pos="3945"/>
        </w:tabs>
        <w:ind w:left="3945" w:hanging="360"/>
      </w:pPr>
    </w:lvl>
    <w:lvl w:ilvl="5" w:tplc="9D5673CA" w:tentative="1">
      <w:start w:val="1"/>
      <w:numFmt w:val="lowerRoman"/>
      <w:lvlText w:val="%6."/>
      <w:lvlJc w:val="right"/>
      <w:pPr>
        <w:tabs>
          <w:tab w:val="num" w:pos="4665"/>
        </w:tabs>
        <w:ind w:left="4665" w:hanging="180"/>
      </w:pPr>
    </w:lvl>
    <w:lvl w:ilvl="6" w:tplc="9A263154" w:tentative="1">
      <w:start w:val="1"/>
      <w:numFmt w:val="decimal"/>
      <w:lvlText w:val="%7."/>
      <w:lvlJc w:val="left"/>
      <w:pPr>
        <w:tabs>
          <w:tab w:val="num" w:pos="5385"/>
        </w:tabs>
        <w:ind w:left="5385" w:hanging="360"/>
      </w:pPr>
    </w:lvl>
    <w:lvl w:ilvl="7" w:tplc="DCF4FC6A" w:tentative="1">
      <w:start w:val="1"/>
      <w:numFmt w:val="lowerLetter"/>
      <w:lvlText w:val="%8."/>
      <w:lvlJc w:val="left"/>
      <w:pPr>
        <w:tabs>
          <w:tab w:val="num" w:pos="6105"/>
        </w:tabs>
        <w:ind w:left="6105" w:hanging="360"/>
      </w:pPr>
    </w:lvl>
    <w:lvl w:ilvl="8" w:tplc="3C445E34" w:tentative="1">
      <w:start w:val="1"/>
      <w:numFmt w:val="lowerRoman"/>
      <w:lvlText w:val="%9."/>
      <w:lvlJc w:val="right"/>
      <w:pPr>
        <w:tabs>
          <w:tab w:val="num" w:pos="6825"/>
        </w:tabs>
        <w:ind w:left="6825" w:hanging="180"/>
      </w:pPr>
    </w:lvl>
  </w:abstractNum>
  <w:abstractNum w:abstractNumId="4">
    <w:nsid w:val="0F362AB2"/>
    <w:multiLevelType w:val="hybridMultilevel"/>
    <w:tmpl w:val="8EEC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62E78"/>
    <w:multiLevelType w:val="hybridMultilevel"/>
    <w:tmpl w:val="358A675A"/>
    <w:lvl w:ilvl="0" w:tplc="3C24A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334D14"/>
    <w:multiLevelType w:val="hybridMultilevel"/>
    <w:tmpl w:val="36D280EE"/>
    <w:lvl w:ilvl="0" w:tplc="CE20561E">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C46AC3"/>
    <w:multiLevelType w:val="multilevel"/>
    <w:tmpl w:val="A9220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084764"/>
    <w:multiLevelType w:val="hybridMultilevel"/>
    <w:tmpl w:val="3D88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2727A"/>
    <w:multiLevelType w:val="hybridMultilevel"/>
    <w:tmpl w:val="9B22DA40"/>
    <w:lvl w:ilvl="0" w:tplc="EF565676">
      <w:start w:val="1"/>
      <w:numFmt w:val="decimal"/>
      <w:lvlText w:val="%1."/>
      <w:lvlJc w:val="left"/>
      <w:pPr>
        <w:tabs>
          <w:tab w:val="num" w:pos="720"/>
        </w:tabs>
        <w:ind w:left="720" w:hanging="360"/>
      </w:pPr>
      <w:rPr>
        <w:rFonts w:hint="default"/>
      </w:rPr>
    </w:lvl>
    <w:lvl w:ilvl="1" w:tplc="47142EE4" w:tentative="1">
      <w:start w:val="1"/>
      <w:numFmt w:val="lowerLetter"/>
      <w:lvlText w:val="%2."/>
      <w:lvlJc w:val="left"/>
      <w:pPr>
        <w:tabs>
          <w:tab w:val="num" w:pos="1440"/>
        </w:tabs>
        <w:ind w:left="1440" w:hanging="360"/>
      </w:pPr>
    </w:lvl>
    <w:lvl w:ilvl="2" w:tplc="3E82612A" w:tentative="1">
      <w:start w:val="1"/>
      <w:numFmt w:val="lowerRoman"/>
      <w:lvlText w:val="%3."/>
      <w:lvlJc w:val="right"/>
      <w:pPr>
        <w:tabs>
          <w:tab w:val="num" w:pos="2160"/>
        </w:tabs>
        <w:ind w:left="2160" w:hanging="180"/>
      </w:pPr>
    </w:lvl>
    <w:lvl w:ilvl="3" w:tplc="0D54D2D2" w:tentative="1">
      <w:start w:val="1"/>
      <w:numFmt w:val="decimal"/>
      <w:lvlText w:val="%4."/>
      <w:lvlJc w:val="left"/>
      <w:pPr>
        <w:tabs>
          <w:tab w:val="num" w:pos="2880"/>
        </w:tabs>
        <w:ind w:left="2880" w:hanging="360"/>
      </w:pPr>
    </w:lvl>
    <w:lvl w:ilvl="4" w:tplc="6CA46C3E" w:tentative="1">
      <w:start w:val="1"/>
      <w:numFmt w:val="lowerLetter"/>
      <w:lvlText w:val="%5."/>
      <w:lvlJc w:val="left"/>
      <w:pPr>
        <w:tabs>
          <w:tab w:val="num" w:pos="3600"/>
        </w:tabs>
        <w:ind w:left="3600" w:hanging="360"/>
      </w:pPr>
    </w:lvl>
    <w:lvl w:ilvl="5" w:tplc="1C28AB38" w:tentative="1">
      <w:start w:val="1"/>
      <w:numFmt w:val="lowerRoman"/>
      <w:lvlText w:val="%6."/>
      <w:lvlJc w:val="right"/>
      <w:pPr>
        <w:tabs>
          <w:tab w:val="num" w:pos="4320"/>
        </w:tabs>
        <w:ind w:left="4320" w:hanging="180"/>
      </w:pPr>
    </w:lvl>
    <w:lvl w:ilvl="6" w:tplc="036A7C0E" w:tentative="1">
      <w:start w:val="1"/>
      <w:numFmt w:val="decimal"/>
      <w:lvlText w:val="%7."/>
      <w:lvlJc w:val="left"/>
      <w:pPr>
        <w:tabs>
          <w:tab w:val="num" w:pos="5040"/>
        </w:tabs>
        <w:ind w:left="5040" w:hanging="360"/>
      </w:pPr>
    </w:lvl>
    <w:lvl w:ilvl="7" w:tplc="C8143770" w:tentative="1">
      <w:start w:val="1"/>
      <w:numFmt w:val="lowerLetter"/>
      <w:lvlText w:val="%8."/>
      <w:lvlJc w:val="left"/>
      <w:pPr>
        <w:tabs>
          <w:tab w:val="num" w:pos="5760"/>
        </w:tabs>
        <w:ind w:left="5760" w:hanging="360"/>
      </w:pPr>
    </w:lvl>
    <w:lvl w:ilvl="8" w:tplc="339E959C" w:tentative="1">
      <w:start w:val="1"/>
      <w:numFmt w:val="lowerRoman"/>
      <w:lvlText w:val="%9."/>
      <w:lvlJc w:val="right"/>
      <w:pPr>
        <w:tabs>
          <w:tab w:val="num" w:pos="6480"/>
        </w:tabs>
        <w:ind w:left="6480" w:hanging="180"/>
      </w:pPr>
    </w:lvl>
  </w:abstractNum>
  <w:abstractNum w:abstractNumId="10">
    <w:nsid w:val="2CCD6F58"/>
    <w:multiLevelType w:val="hybridMultilevel"/>
    <w:tmpl w:val="8C76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3922159A"/>
    <w:multiLevelType w:val="hybridMultilevel"/>
    <w:tmpl w:val="FAE4909A"/>
    <w:lvl w:ilvl="0" w:tplc="52FE48D8">
      <w:start w:val="2"/>
      <w:numFmt w:val="decimal"/>
      <w:lvlText w:val="%1."/>
      <w:lvlJc w:val="left"/>
      <w:pPr>
        <w:tabs>
          <w:tab w:val="num" w:pos="1065"/>
        </w:tabs>
        <w:ind w:left="1065" w:hanging="360"/>
      </w:pPr>
      <w:rPr>
        <w:rFonts w:hint="default"/>
      </w:rPr>
    </w:lvl>
    <w:lvl w:ilvl="1" w:tplc="10D61F5E" w:tentative="1">
      <w:start w:val="1"/>
      <w:numFmt w:val="lowerLetter"/>
      <w:lvlText w:val="%2."/>
      <w:lvlJc w:val="left"/>
      <w:pPr>
        <w:tabs>
          <w:tab w:val="num" w:pos="1785"/>
        </w:tabs>
        <w:ind w:left="1785" w:hanging="360"/>
      </w:pPr>
    </w:lvl>
    <w:lvl w:ilvl="2" w:tplc="D1125232" w:tentative="1">
      <w:start w:val="1"/>
      <w:numFmt w:val="lowerRoman"/>
      <w:lvlText w:val="%3."/>
      <w:lvlJc w:val="right"/>
      <w:pPr>
        <w:tabs>
          <w:tab w:val="num" w:pos="2505"/>
        </w:tabs>
        <w:ind w:left="2505" w:hanging="180"/>
      </w:pPr>
    </w:lvl>
    <w:lvl w:ilvl="3" w:tplc="CED69B0A" w:tentative="1">
      <w:start w:val="1"/>
      <w:numFmt w:val="decimal"/>
      <w:lvlText w:val="%4."/>
      <w:lvlJc w:val="left"/>
      <w:pPr>
        <w:tabs>
          <w:tab w:val="num" w:pos="3225"/>
        </w:tabs>
        <w:ind w:left="3225" w:hanging="360"/>
      </w:pPr>
    </w:lvl>
    <w:lvl w:ilvl="4" w:tplc="59A45870" w:tentative="1">
      <w:start w:val="1"/>
      <w:numFmt w:val="lowerLetter"/>
      <w:lvlText w:val="%5."/>
      <w:lvlJc w:val="left"/>
      <w:pPr>
        <w:tabs>
          <w:tab w:val="num" w:pos="3945"/>
        </w:tabs>
        <w:ind w:left="3945" w:hanging="360"/>
      </w:pPr>
    </w:lvl>
    <w:lvl w:ilvl="5" w:tplc="190AEC06" w:tentative="1">
      <w:start w:val="1"/>
      <w:numFmt w:val="lowerRoman"/>
      <w:lvlText w:val="%6."/>
      <w:lvlJc w:val="right"/>
      <w:pPr>
        <w:tabs>
          <w:tab w:val="num" w:pos="4665"/>
        </w:tabs>
        <w:ind w:left="4665" w:hanging="180"/>
      </w:pPr>
    </w:lvl>
    <w:lvl w:ilvl="6" w:tplc="2CB46E70" w:tentative="1">
      <w:start w:val="1"/>
      <w:numFmt w:val="decimal"/>
      <w:lvlText w:val="%7."/>
      <w:lvlJc w:val="left"/>
      <w:pPr>
        <w:tabs>
          <w:tab w:val="num" w:pos="5385"/>
        </w:tabs>
        <w:ind w:left="5385" w:hanging="360"/>
      </w:pPr>
    </w:lvl>
    <w:lvl w:ilvl="7" w:tplc="2E76C236" w:tentative="1">
      <w:start w:val="1"/>
      <w:numFmt w:val="lowerLetter"/>
      <w:lvlText w:val="%8."/>
      <w:lvlJc w:val="left"/>
      <w:pPr>
        <w:tabs>
          <w:tab w:val="num" w:pos="6105"/>
        </w:tabs>
        <w:ind w:left="6105" w:hanging="360"/>
      </w:pPr>
    </w:lvl>
    <w:lvl w:ilvl="8" w:tplc="2C08994E" w:tentative="1">
      <w:start w:val="1"/>
      <w:numFmt w:val="lowerRoman"/>
      <w:lvlText w:val="%9."/>
      <w:lvlJc w:val="right"/>
      <w:pPr>
        <w:tabs>
          <w:tab w:val="num" w:pos="6825"/>
        </w:tabs>
        <w:ind w:left="6825" w:hanging="180"/>
      </w:pPr>
    </w:lvl>
  </w:abstractNum>
  <w:abstractNum w:abstractNumId="13">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D4607"/>
    <w:multiLevelType w:val="hybridMultilevel"/>
    <w:tmpl w:val="6990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7">
    <w:nsid w:val="4B9E375A"/>
    <w:multiLevelType w:val="hybridMultilevel"/>
    <w:tmpl w:val="FDAE8BB4"/>
    <w:lvl w:ilvl="0" w:tplc="6C6C0432">
      <w:start w:val="2"/>
      <w:numFmt w:val="decimal"/>
      <w:lvlText w:val="%1."/>
      <w:lvlJc w:val="left"/>
      <w:pPr>
        <w:tabs>
          <w:tab w:val="num" w:pos="720"/>
        </w:tabs>
        <w:ind w:left="720" w:hanging="360"/>
      </w:pPr>
      <w:rPr>
        <w:rFonts w:hint="default"/>
      </w:rPr>
    </w:lvl>
    <w:lvl w:ilvl="1" w:tplc="5002B732" w:tentative="1">
      <w:start w:val="1"/>
      <w:numFmt w:val="lowerLetter"/>
      <w:lvlText w:val="%2."/>
      <w:lvlJc w:val="left"/>
      <w:pPr>
        <w:tabs>
          <w:tab w:val="num" w:pos="1440"/>
        </w:tabs>
        <w:ind w:left="1440" w:hanging="360"/>
      </w:pPr>
    </w:lvl>
    <w:lvl w:ilvl="2" w:tplc="6B38CD82" w:tentative="1">
      <w:start w:val="1"/>
      <w:numFmt w:val="lowerRoman"/>
      <w:lvlText w:val="%3."/>
      <w:lvlJc w:val="right"/>
      <w:pPr>
        <w:tabs>
          <w:tab w:val="num" w:pos="2160"/>
        </w:tabs>
        <w:ind w:left="2160" w:hanging="180"/>
      </w:pPr>
    </w:lvl>
    <w:lvl w:ilvl="3" w:tplc="71F44072" w:tentative="1">
      <w:start w:val="1"/>
      <w:numFmt w:val="decimal"/>
      <w:lvlText w:val="%4."/>
      <w:lvlJc w:val="left"/>
      <w:pPr>
        <w:tabs>
          <w:tab w:val="num" w:pos="2880"/>
        </w:tabs>
        <w:ind w:left="2880" w:hanging="360"/>
      </w:pPr>
    </w:lvl>
    <w:lvl w:ilvl="4" w:tplc="B14AF160" w:tentative="1">
      <w:start w:val="1"/>
      <w:numFmt w:val="lowerLetter"/>
      <w:lvlText w:val="%5."/>
      <w:lvlJc w:val="left"/>
      <w:pPr>
        <w:tabs>
          <w:tab w:val="num" w:pos="3600"/>
        </w:tabs>
        <w:ind w:left="3600" w:hanging="360"/>
      </w:pPr>
    </w:lvl>
    <w:lvl w:ilvl="5" w:tplc="95F2D36E" w:tentative="1">
      <w:start w:val="1"/>
      <w:numFmt w:val="lowerRoman"/>
      <w:lvlText w:val="%6."/>
      <w:lvlJc w:val="right"/>
      <w:pPr>
        <w:tabs>
          <w:tab w:val="num" w:pos="4320"/>
        </w:tabs>
        <w:ind w:left="4320" w:hanging="180"/>
      </w:pPr>
    </w:lvl>
    <w:lvl w:ilvl="6" w:tplc="AFAE4F8C" w:tentative="1">
      <w:start w:val="1"/>
      <w:numFmt w:val="decimal"/>
      <w:lvlText w:val="%7."/>
      <w:lvlJc w:val="left"/>
      <w:pPr>
        <w:tabs>
          <w:tab w:val="num" w:pos="5040"/>
        </w:tabs>
        <w:ind w:left="5040" w:hanging="360"/>
      </w:pPr>
    </w:lvl>
    <w:lvl w:ilvl="7" w:tplc="203879D6" w:tentative="1">
      <w:start w:val="1"/>
      <w:numFmt w:val="lowerLetter"/>
      <w:lvlText w:val="%8."/>
      <w:lvlJc w:val="left"/>
      <w:pPr>
        <w:tabs>
          <w:tab w:val="num" w:pos="5760"/>
        </w:tabs>
        <w:ind w:left="5760" w:hanging="360"/>
      </w:pPr>
    </w:lvl>
    <w:lvl w:ilvl="8" w:tplc="99A86EF6" w:tentative="1">
      <w:start w:val="1"/>
      <w:numFmt w:val="lowerRoman"/>
      <w:lvlText w:val="%9."/>
      <w:lvlJc w:val="right"/>
      <w:pPr>
        <w:tabs>
          <w:tab w:val="num" w:pos="6480"/>
        </w:tabs>
        <w:ind w:left="6480" w:hanging="180"/>
      </w:pPr>
    </w:lvl>
  </w:abstractNum>
  <w:abstractNum w:abstractNumId="18">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64420"/>
    <w:multiLevelType w:val="hybridMultilevel"/>
    <w:tmpl w:val="1ED4F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7321B"/>
    <w:multiLevelType w:val="hybridMultilevel"/>
    <w:tmpl w:val="C462852C"/>
    <w:lvl w:ilvl="0" w:tplc="82E4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4D17F1"/>
    <w:multiLevelType w:val="hybridMultilevel"/>
    <w:tmpl w:val="5844A0CC"/>
    <w:lvl w:ilvl="0" w:tplc="4EF0A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5">
    <w:nsid w:val="64CE0CD0"/>
    <w:multiLevelType w:val="hybridMultilevel"/>
    <w:tmpl w:val="CDC4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81A67"/>
    <w:multiLevelType w:val="hybridMultilevel"/>
    <w:tmpl w:val="FF028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E5D05"/>
    <w:multiLevelType w:val="hybridMultilevel"/>
    <w:tmpl w:val="23748096"/>
    <w:lvl w:ilvl="0" w:tplc="43BE6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902C28"/>
    <w:multiLevelType w:val="hybridMultilevel"/>
    <w:tmpl w:val="B58428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525CB"/>
    <w:multiLevelType w:val="hybridMultilevel"/>
    <w:tmpl w:val="BFD02484"/>
    <w:lvl w:ilvl="0" w:tplc="EA9AA148">
      <w:start w:val="1"/>
      <w:numFmt w:val="decimal"/>
      <w:lvlText w:val="%1."/>
      <w:lvlJc w:val="left"/>
      <w:pPr>
        <w:tabs>
          <w:tab w:val="num" w:pos="1290"/>
        </w:tabs>
        <w:ind w:left="1290" w:hanging="585"/>
      </w:pPr>
      <w:rPr>
        <w:rFonts w:hint="default"/>
      </w:rPr>
    </w:lvl>
    <w:lvl w:ilvl="1" w:tplc="C1E037C8" w:tentative="1">
      <w:start w:val="1"/>
      <w:numFmt w:val="lowerLetter"/>
      <w:lvlText w:val="%2."/>
      <w:lvlJc w:val="left"/>
      <w:pPr>
        <w:tabs>
          <w:tab w:val="num" w:pos="1785"/>
        </w:tabs>
        <w:ind w:left="1785" w:hanging="360"/>
      </w:pPr>
    </w:lvl>
    <w:lvl w:ilvl="2" w:tplc="68D078C8" w:tentative="1">
      <w:start w:val="1"/>
      <w:numFmt w:val="lowerRoman"/>
      <w:lvlText w:val="%3."/>
      <w:lvlJc w:val="right"/>
      <w:pPr>
        <w:tabs>
          <w:tab w:val="num" w:pos="2505"/>
        </w:tabs>
        <w:ind w:left="2505" w:hanging="180"/>
      </w:pPr>
    </w:lvl>
    <w:lvl w:ilvl="3" w:tplc="F2DA3232" w:tentative="1">
      <w:start w:val="1"/>
      <w:numFmt w:val="decimal"/>
      <w:lvlText w:val="%4."/>
      <w:lvlJc w:val="left"/>
      <w:pPr>
        <w:tabs>
          <w:tab w:val="num" w:pos="3225"/>
        </w:tabs>
        <w:ind w:left="3225" w:hanging="360"/>
      </w:pPr>
    </w:lvl>
    <w:lvl w:ilvl="4" w:tplc="1A244B1A" w:tentative="1">
      <w:start w:val="1"/>
      <w:numFmt w:val="lowerLetter"/>
      <w:lvlText w:val="%5."/>
      <w:lvlJc w:val="left"/>
      <w:pPr>
        <w:tabs>
          <w:tab w:val="num" w:pos="3945"/>
        </w:tabs>
        <w:ind w:left="3945" w:hanging="360"/>
      </w:pPr>
    </w:lvl>
    <w:lvl w:ilvl="5" w:tplc="8F9CEDE6" w:tentative="1">
      <w:start w:val="1"/>
      <w:numFmt w:val="lowerRoman"/>
      <w:lvlText w:val="%6."/>
      <w:lvlJc w:val="right"/>
      <w:pPr>
        <w:tabs>
          <w:tab w:val="num" w:pos="4665"/>
        </w:tabs>
        <w:ind w:left="4665" w:hanging="180"/>
      </w:pPr>
    </w:lvl>
    <w:lvl w:ilvl="6" w:tplc="454240DC" w:tentative="1">
      <w:start w:val="1"/>
      <w:numFmt w:val="decimal"/>
      <w:lvlText w:val="%7."/>
      <w:lvlJc w:val="left"/>
      <w:pPr>
        <w:tabs>
          <w:tab w:val="num" w:pos="5385"/>
        </w:tabs>
        <w:ind w:left="5385" w:hanging="360"/>
      </w:pPr>
    </w:lvl>
    <w:lvl w:ilvl="7" w:tplc="8A545A1A" w:tentative="1">
      <w:start w:val="1"/>
      <w:numFmt w:val="lowerLetter"/>
      <w:lvlText w:val="%8."/>
      <w:lvlJc w:val="left"/>
      <w:pPr>
        <w:tabs>
          <w:tab w:val="num" w:pos="6105"/>
        </w:tabs>
        <w:ind w:left="6105" w:hanging="360"/>
      </w:pPr>
    </w:lvl>
    <w:lvl w:ilvl="8" w:tplc="1D3E4906" w:tentative="1">
      <w:start w:val="1"/>
      <w:numFmt w:val="lowerRoman"/>
      <w:lvlText w:val="%9."/>
      <w:lvlJc w:val="right"/>
      <w:pPr>
        <w:tabs>
          <w:tab w:val="num" w:pos="6825"/>
        </w:tabs>
        <w:ind w:left="6825" w:hanging="180"/>
      </w:pPr>
    </w:lvl>
  </w:abstractNum>
  <w:num w:numId="1">
    <w:abstractNumId w:val="9"/>
  </w:num>
  <w:num w:numId="2">
    <w:abstractNumId w:val="17"/>
  </w:num>
  <w:num w:numId="3">
    <w:abstractNumId w:val="0"/>
  </w:num>
  <w:num w:numId="4">
    <w:abstractNumId w:val="29"/>
  </w:num>
  <w:num w:numId="5">
    <w:abstractNumId w:val="12"/>
  </w:num>
  <w:num w:numId="6">
    <w:abstractNumId w:val="3"/>
  </w:num>
  <w:num w:numId="7">
    <w:abstractNumId w:val="13"/>
  </w:num>
  <w:num w:numId="8">
    <w:abstractNumId w:val="24"/>
  </w:num>
  <w:num w:numId="9">
    <w:abstractNumId w:val="2"/>
  </w:num>
  <w:num w:numId="10">
    <w:abstractNumId w:val="18"/>
  </w:num>
  <w:num w:numId="11">
    <w:abstractNumId w:val="16"/>
  </w:num>
  <w:num w:numId="12">
    <w:abstractNumId w:val="19"/>
  </w:num>
  <w:num w:numId="13">
    <w:abstractNumId w:val="23"/>
  </w:num>
  <w:num w:numId="14">
    <w:abstractNumId w:val="14"/>
  </w:num>
  <w:num w:numId="15">
    <w:abstractNumId w:val="5"/>
  </w:num>
  <w:num w:numId="16">
    <w:abstractNumId w:val="25"/>
  </w:num>
  <w:num w:numId="17">
    <w:abstractNumId w:val="7"/>
  </w:num>
  <w:num w:numId="18">
    <w:abstractNumId w:val="20"/>
  </w:num>
  <w:num w:numId="19">
    <w:abstractNumId w:val="1"/>
  </w:num>
  <w:num w:numId="20">
    <w:abstractNumId w:val="28"/>
  </w:num>
  <w:num w:numId="21">
    <w:abstractNumId w:val="21"/>
  </w:num>
  <w:num w:numId="22">
    <w:abstractNumId w:val="22"/>
  </w:num>
  <w:num w:numId="23">
    <w:abstractNumId w:val="10"/>
  </w:num>
  <w:num w:numId="24">
    <w:abstractNumId w:val="8"/>
  </w:num>
  <w:num w:numId="25">
    <w:abstractNumId w:val="11"/>
  </w:num>
  <w:num w:numId="26">
    <w:abstractNumId w:val="4"/>
  </w:num>
  <w:num w:numId="27">
    <w:abstractNumId w:val="15"/>
  </w:num>
  <w:num w:numId="28">
    <w:abstractNumId w:val="27"/>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A0"/>
    <w:rsid w:val="00000126"/>
    <w:rsid w:val="000009D7"/>
    <w:rsid w:val="00000B88"/>
    <w:rsid w:val="00002DA3"/>
    <w:rsid w:val="000037E0"/>
    <w:rsid w:val="000042DB"/>
    <w:rsid w:val="0000481D"/>
    <w:rsid w:val="000067DD"/>
    <w:rsid w:val="00006F2E"/>
    <w:rsid w:val="000130B5"/>
    <w:rsid w:val="000171F6"/>
    <w:rsid w:val="0001766D"/>
    <w:rsid w:val="000234A9"/>
    <w:rsid w:val="000248B2"/>
    <w:rsid w:val="0002550B"/>
    <w:rsid w:val="00025AEB"/>
    <w:rsid w:val="00034CD6"/>
    <w:rsid w:val="0003568C"/>
    <w:rsid w:val="00035920"/>
    <w:rsid w:val="00043DC5"/>
    <w:rsid w:val="00044A38"/>
    <w:rsid w:val="0004634D"/>
    <w:rsid w:val="000474E2"/>
    <w:rsid w:val="000506E4"/>
    <w:rsid w:val="000513E4"/>
    <w:rsid w:val="000569DB"/>
    <w:rsid w:val="00060ACE"/>
    <w:rsid w:val="00063A07"/>
    <w:rsid w:val="00065A10"/>
    <w:rsid w:val="00065B50"/>
    <w:rsid w:val="00076625"/>
    <w:rsid w:val="00076ADC"/>
    <w:rsid w:val="0008044E"/>
    <w:rsid w:val="00081AAB"/>
    <w:rsid w:val="00083EDD"/>
    <w:rsid w:val="00084E03"/>
    <w:rsid w:val="00093A97"/>
    <w:rsid w:val="00094D56"/>
    <w:rsid w:val="0009657D"/>
    <w:rsid w:val="000A1D2B"/>
    <w:rsid w:val="000A3F08"/>
    <w:rsid w:val="000A6D65"/>
    <w:rsid w:val="000A79A8"/>
    <w:rsid w:val="000B21FE"/>
    <w:rsid w:val="000B2257"/>
    <w:rsid w:val="000B3579"/>
    <w:rsid w:val="000B63A9"/>
    <w:rsid w:val="000B666A"/>
    <w:rsid w:val="000B732F"/>
    <w:rsid w:val="000C0B10"/>
    <w:rsid w:val="000C3AAD"/>
    <w:rsid w:val="000C5CA0"/>
    <w:rsid w:val="000D4AA2"/>
    <w:rsid w:val="000E05A5"/>
    <w:rsid w:val="000E08A4"/>
    <w:rsid w:val="000E3168"/>
    <w:rsid w:val="000E73A0"/>
    <w:rsid w:val="000F1692"/>
    <w:rsid w:val="000F35A2"/>
    <w:rsid w:val="000F5679"/>
    <w:rsid w:val="000F5F8A"/>
    <w:rsid w:val="000F6021"/>
    <w:rsid w:val="000F6730"/>
    <w:rsid w:val="00100D4B"/>
    <w:rsid w:val="00105124"/>
    <w:rsid w:val="00105997"/>
    <w:rsid w:val="0010600D"/>
    <w:rsid w:val="00107992"/>
    <w:rsid w:val="00115F33"/>
    <w:rsid w:val="00121388"/>
    <w:rsid w:val="00126BFF"/>
    <w:rsid w:val="001300C5"/>
    <w:rsid w:val="0013488D"/>
    <w:rsid w:val="001362AE"/>
    <w:rsid w:val="00136E7F"/>
    <w:rsid w:val="0014150B"/>
    <w:rsid w:val="0014550D"/>
    <w:rsid w:val="00145FFF"/>
    <w:rsid w:val="001507C4"/>
    <w:rsid w:val="00150A18"/>
    <w:rsid w:val="0015372E"/>
    <w:rsid w:val="0015731B"/>
    <w:rsid w:val="00161E08"/>
    <w:rsid w:val="00161FA8"/>
    <w:rsid w:val="00165923"/>
    <w:rsid w:val="00165F04"/>
    <w:rsid w:val="001677CE"/>
    <w:rsid w:val="00170075"/>
    <w:rsid w:val="0017280A"/>
    <w:rsid w:val="0017295F"/>
    <w:rsid w:val="00185743"/>
    <w:rsid w:val="0018601C"/>
    <w:rsid w:val="00196E9F"/>
    <w:rsid w:val="00197B2C"/>
    <w:rsid w:val="001A1B16"/>
    <w:rsid w:val="001A71CF"/>
    <w:rsid w:val="001B0751"/>
    <w:rsid w:val="001B4189"/>
    <w:rsid w:val="001B5A0A"/>
    <w:rsid w:val="001B67EE"/>
    <w:rsid w:val="001C055B"/>
    <w:rsid w:val="001C214A"/>
    <w:rsid w:val="001C37F3"/>
    <w:rsid w:val="001C3EA1"/>
    <w:rsid w:val="001C4BC2"/>
    <w:rsid w:val="001D0E05"/>
    <w:rsid w:val="001D24C2"/>
    <w:rsid w:val="001E4644"/>
    <w:rsid w:val="001E50DC"/>
    <w:rsid w:val="001E5580"/>
    <w:rsid w:val="001E6861"/>
    <w:rsid w:val="001E7EA2"/>
    <w:rsid w:val="001F0255"/>
    <w:rsid w:val="001F10C2"/>
    <w:rsid w:val="001F17E2"/>
    <w:rsid w:val="00201F6C"/>
    <w:rsid w:val="00203BCA"/>
    <w:rsid w:val="00203E41"/>
    <w:rsid w:val="00205BA2"/>
    <w:rsid w:val="00207F32"/>
    <w:rsid w:val="00211328"/>
    <w:rsid w:val="00215082"/>
    <w:rsid w:val="0022653A"/>
    <w:rsid w:val="002268C2"/>
    <w:rsid w:val="00226B9A"/>
    <w:rsid w:val="0023435C"/>
    <w:rsid w:val="00234A75"/>
    <w:rsid w:val="0023567C"/>
    <w:rsid w:val="00240581"/>
    <w:rsid w:val="00242ED1"/>
    <w:rsid w:val="00251278"/>
    <w:rsid w:val="0025547F"/>
    <w:rsid w:val="00262312"/>
    <w:rsid w:val="0026438B"/>
    <w:rsid w:val="00264B86"/>
    <w:rsid w:val="0026613B"/>
    <w:rsid w:val="00271583"/>
    <w:rsid w:val="00271AEF"/>
    <w:rsid w:val="00276F92"/>
    <w:rsid w:val="00280194"/>
    <w:rsid w:val="00281802"/>
    <w:rsid w:val="002828CB"/>
    <w:rsid w:val="00295080"/>
    <w:rsid w:val="00295F43"/>
    <w:rsid w:val="002961EC"/>
    <w:rsid w:val="00296F8D"/>
    <w:rsid w:val="002A0C16"/>
    <w:rsid w:val="002A12B6"/>
    <w:rsid w:val="002A22A4"/>
    <w:rsid w:val="002A2BB4"/>
    <w:rsid w:val="002A5B88"/>
    <w:rsid w:val="002A5D80"/>
    <w:rsid w:val="002A7453"/>
    <w:rsid w:val="002B2CB0"/>
    <w:rsid w:val="002B4BEE"/>
    <w:rsid w:val="002B604A"/>
    <w:rsid w:val="002C55C2"/>
    <w:rsid w:val="002C7F0D"/>
    <w:rsid w:val="002D0689"/>
    <w:rsid w:val="002D37A7"/>
    <w:rsid w:val="002E071E"/>
    <w:rsid w:val="002E2BC3"/>
    <w:rsid w:val="002F2C87"/>
    <w:rsid w:val="002F5613"/>
    <w:rsid w:val="002F74D4"/>
    <w:rsid w:val="002F7D2E"/>
    <w:rsid w:val="003134E7"/>
    <w:rsid w:val="00317C07"/>
    <w:rsid w:val="003215E5"/>
    <w:rsid w:val="00321C5B"/>
    <w:rsid w:val="0032612D"/>
    <w:rsid w:val="003279BA"/>
    <w:rsid w:val="00331507"/>
    <w:rsid w:val="003352F4"/>
    <w:rsid w:val="0033635B"/>
    <w:rsid w:val="00336B6D"/>
    <w:rsid w:val="00336DC7"/>
    <w:rsid w:val="0034080D"/>
    <w:rsid w:val="00343067"/>
    <w:rsid w:val="00343DDC"/>
    <w:rsid w:val="003452F5"/>
    <w:rsid w:val="00345C54"/>
    <w:rsid w:val="00347C6D"/>
    <w:rsid w:val="003528FA"/>
    <w:rsid w:val="00354623"/>
    <w:rsid w:val="00354938"/>
    <w:rsid w:val="0035536B"/>
    <w:rsid w:val="00355877"/>
    <w:rsid w:val="00356B92"/>
    <w:rsid w:val="0036189F"/>
    <w:rsid w:val="0036329D"/>
    <w:rsid w:val="00363E10"/>
    <w:rsid w:val="0037019C"/>
    <w:rsid w:val="003713DC"/>
    <w:rsid w:val="00371991"/>
    <w:rsid w:val="003735C1"/>
    <w:rsid w:val="003740C3"/>
    <w:rsid w:val="00376C29"/>
    <w:rsid w:val="00380162"/>
    <w:rsid w:val="00381213"/>
    <w:rsid w:val="003867BD"/>
    <w:rsid w:val="0038769F"/>
    <w:rsid w:val="00392450"/>
    <w:rsid w:val="00393C37"/>
    <w:rsid w:val="003B202B"/>
    <w:rsid w:val="003B4165"/>
    <w:rsid w:val="003B5B32"/>
    <w:rsid w:val="003C1F46"/>
    <w:rsid w:val="003C24DA"/>
    <w:rsid w:val="003C7057"/>
    <w:rsid w:val="003C7885"/>
    <w:rsid w:val="003D0CFA"/>
    <w:rsid w:val="003D0DB8"/>
    <w:rsid w:val="003D0DDB"/>
    <w:rsid w:val="003D202A"/>
    <w:rsid w:val="003D5326"/>
    <w:rsid w:val="003E0A90"/>
    <w:rsid w:val="003F5AAA"/>
    <w:rsid w:val="00402EBD"/>
    <w:rsid w:val="00404C8A"/>
    <w:rsid w:val="00407799"/>
    <w:rsid w:val="00407C33"/>
    <w:rsid w:val="00412777"/>
    <w:rsid w:val="00412CA2"/>
    <w:rsid w:val="00413424"/>
    <w:rsid w:val="00417513"/>
    <w:rsid w:val="004207B9"/>
    <w:rsid w:val="00421FF3"/>
    <w:rsid w:val="00424A4C"/>
    <w:rsid w:val="00424FC8"/>
    <w:rsid w:val="004265F8"/>
    <w:rsid w:val="00436E76"/>
    <w:rsid w:val="00444390"/>
    <w:rsid w:val="004445C4"/>
    <w:rsid w:val="00444928"/>
    <w:rsid w:val="004467BF"/>
    <w:rsid w:val="004508D6"/>
    <w:rsid w:val="0045097E"/>
    <w:rsid w:val="00452C36"/>
    <w:rsid w:val="00453106"/>
    <w:rsid w:val="004541DC"/>
    <w:rsid w:val="004615F2"/>
    <w:rsid w:val="004660D3"/>
    <w:rsid w:val="004677FC"/>
    <w:rsid w:val="00472426"/>
    <w:rsid w:val="0047621E"/>
    <w:rsid w:val="00476658"/>
    <w:rsid w:val="00477653"/>
    <w:rsid w:val="0048527F"/>
    <w:rsid w:val="0048555F"/>
    <w:rsid w:val="004863F8"/>
    <w:rsid w:val="0048666A"/>
    <w:rsid w:val="004A3153"/>
    <w:rsid w:val="004A3655"/>
    <w:rsid w:val="004A6597"/>
    <w:rsid w:val="004B0B89"/>
    <w:rsid w:val="004B1A7C"/>
    <w:rsid w:val="004B2FF3"/>
    <w:rsid w:val="004B6171"/>
    <w:rsid w:val="004B744A"/>
    <w:rsid w:val="004B7506"/>
    <w:rsid w:val="004C0C67"/>
    <w:rsid w:val="004C6805"/>
    <w:rsid w:val="004D21DA"/>
    <w:rsid w:val="004D6FD8"/>
    <w:rsid w:val="004D7144"/>
    <w:rsid w:val="004D7592"/>
    <w:rsid w:val="004E1113"/>
    <w:rsid w:val="004E2426"/>
    <w:rsid w:val="004E33E1"/>
    <w:rsid w:val="004E48F7"/>
    <w:rsid w:val="004E502D"/>
    <w:rsid w:val="004E6C14"/>
    <w:rsid w:val="004F1279"/>
    <w:rsid w:val="004F31D9"/>
    <w:rsid w:val="004F57F1"/>
    <w:rsid w:val="004F73A6"/>
    <w:rsid w:val="005012BC"/>
    <w:rsid w:val="005021F0"/>
    <w:rsid w:val="0050501E"/>
    <w:rsid w:val="00511930"/>
    <w:rsid w:val="0051473F"/>
    <w:rsid w:val="00521F7B"/>
    <w:rsid w:val="005305D3"/>
    <w:rsid w:val="00535E5E"/>
    <w:rsid w:val="0053627A"/>
    <w:rsid w:val="00541E0F"/>
    <w:rsid w:val="005459C6"/>
    <w:rsid w:val="005470E9"/>
    <w:rsid w:val="00552A0D"/>
    <w:rsid w:val="005545B3"/>
    <w:rsid w:val="00562654"/>
    <w:rsid w:val="00562862"/>
    <w:rsid w:val="005644F1"/>
    <w:rsid w:val="00564E52"/>
    <w:rsid w:val="005660D0"/>
    <w:rsid w:val="00567E85"/>
    <w:rsid w:val="005704C9"/>
    <w:rsid w:val="0057079C"/>
    <w:rsid w:val="00570AEC"/>
    <w:rsid w:val="00571DC4"/>
    <w:rsid w:val="00575EC7"/>
    <w:rsid w:val="00577781"/>
    <w:rsid w:val="005777F2"/>
    <w:rsid w:val="00582BD9"/>
    <w:rsid w:val="00587C74"/>
    <w:rsid w:val="0059216A"/>
    <w:rsid w:val="005922A5"/>
    <w:rsid w:val="00593901"/>
    <w:rsid w:val="00593A64"/>
    <w:rsid w:val="00593C9E"/>
    <w:rsid w:val="00595B9A"/>
    <w:rsid w:val="00595DA7"/>
    <w:rsid w:val="005A111C"/>
    <w:rsid w:val="005A4494"/>
    <w:rsid w:val="005B331A"/>
    <w:rsid w:val="005B65B8"/>
    <w:rsid w:val="005B68BC"/>
    <w:rsid w:val="005C487D"/>
    <w:rsid w:val="005D13D5"/>
    <w:rsid w:val="005D16D1"/>
    <w:rsid w:val="005D1E25"/>
    <w:rsid w:val="005D5E9F"/>
    <w:rsid w:val="005E1E6B"/>
    <w:rsid w:val="005E286B"/>
    <w:rsid w:val="005E3FEF"/>
    <w:rsid w:val="005E7E13"/>
    <w:rsid w:val="005F4E70"/>
    <w:rsid w:val="005F5DDD"/>
    <w:rsid w:val="005F7DA0"/>
    <w:rsid w:val="00602513"/>
    <w:rsid w:val="0060346D"/>
    <w:rsid w:val="00603629"/>
    <w:rsid w:val="0061327E"/>
    <w:rsid w:val="00613452"/>
    <w:rsid w:val="00620298"/>
    <w:rsid w:val="00623AFA"/>
    <w:rsid w:val="00623B01"/>
    <w:rsid w:val="00623D48"/>
    <w:rsid w:val="006243FD"/>
    <w:rsid w:val="00626961"/>
    <w:rsid w:val="0063110E"/>
    <w:rsid w:val="00632D87"/>
    <w:rsid w:val="00636C3C"/>
    <w:rsid w:val="0064256B"/>
    <w:rsid w:val="00642615"/>
    <w:rsid w:val="00642F2F"/>
    <w:rsid w:val="00651BAF"/>
    <w:rsid w:val="00653334"/>
    <w:rsid w:val="00654292"/>
    <w:rsid w:val="006547B4"/>
    <w:rsid w:val="00655CFB"/>
    <w:rsid w:val="00655F5C"/>
    <w:rsid w:val="006568F1"/>
    <w:rsid w:val="00656F84"/>
    <w:rsid w:val="00660092"/>
    <w:rsid w:val="00661090"/>
    <w:rsid w:val="00665429"/>
    <w:rsid w:val="006670FC"/>
    <w:rsid w:val="00676E38"/>
    <w:rsid w:val="00680DFD"/>
    <w:rsid w:val="00680FEB"/>
    <w:rsid w:val="00683F00"/>
    <w:rsid w:val="00685313"/>
    <w:rsid w:val="006865CD"/>
    <w:rsid w:val="00693656"/>
    <w:rsid w:val="006959E3"/>
    <w:rsid w:val="00696C92"/>
    <w:rsid w:val="00696E52"/>
    <w:rsid w:val="006A06D6"/>
    <w:rsid w:val="006A0C54"/>
    <w:rsid w:val="006A356C"/>
    <w:rsid w:val="006B01D2"/>
    <w:rsid w:val="006B3A5A"/>
    <w:rsid w:val="006C164E"/>
    <w:rsid w:val="006C52B5"/>
    <w:rsid w:val="006D0622"/>
    <w:rsid w:val="006D2326"/>
    <w:rsid w:val="006D3328"/>
    <w:rsid w:val="006D4DBE"/>
    <w:rsid w:val="006D732E"/>
    <w:rsid w:val="006E2309"/>
    <w:rsid w:val="006E3CCA"/>
    <w:rsid w:val="006F091F"/>
    <w:rsid w:val="006F4E0F"/>
    <w:rsid w:val="006F5AB7"/>
    <w:rsid w:val="006F721E"/>
    <w:rsid w:val="00707B95"/>
    <w:rsid w:val="0071099B"/>
    <w:rsid w:val="00711416"/>
    <w:rsid w:val="0071217C"/>
    <w:rsid w:val="00714C3B"/>
    <w:rsid w:val="00721C60"/>
    <w:rsid w:val="00724B92"/>
    <w:rsid w:val="0072739E"/>
    <w:rsid w:val="00727DA6"/>
    <w:rsid w:val="00730240"/>
    <w:rsid w:val="00733BA6"/>
    <w:rsid w:val="00735E9E"/>
    <w:rsid w:val="0074079D"/>
    <w:rsid w:val="00745F86"/>
    <w:rsid w:val="0075003C"/>
    <w:rsid w:val="0075265B"/>
    <w:rsid w:val="00754C09"/>
    <w:rsid w:val="007614F3"/>
    <w:rsid w:val="007630D1"/>
    <w:rsid w:val="007634FC"/>
    <w:rsid w:val="00764F41"/>
    <w:rsid w:val="00765C8C"/>
    <w:rsid w:val="00765EA2"/>
    <w:rsid w:val="00766558"/>
    <w:rsid w:val="00767539"/>
    <w:rsid w:val="007706D4"/>
    <w:rsid w:val="00771C06"/>
    <w:rsid w:val="00772084"/>
    <w:rsid w:val="00772DA6"/>
    <w:rsid w:val="0077363F"/>
    <w:rsid w:val="00773FE0"/>
    <w:rsid w:val="0077558D"/>
    <w:rsid w:val="00775724"/>
    <w:rsid w:val="007804EE"/>
    <w:rsid w:val="00783604"/>
    <w:rsid w:val="00783991"/>
    <w:rsid w:val="00786167"/>
    <w:rsid w:val="007862D3"/>
    <w:rsid w:val="00787456"/>
    <w:rsid w:val="00787F8E"/>
    <w:rsid w:val="0079174E"/>
    <w:rsid w:val="007919DE"/>
    <w:rsid w:val="007962EF"/>
    <w:rsid w:val="007A322D"/>
    <w:rsid w:val="007A4248"/>
    <w:rsid w:val="007A477E"/>
    <w:rsid w:val="007A68F8"/>
    <w:rsid w:val="007B29F0"/>
    <w:rsid w:val="007B3CB4"/>
    <w:rsid w:val="007B511F"/>
    <w:rsid w:val="007B75A6"/>
    <w:rsid w:val="007D1D66"/>
    <w:rsid w:val="007D29E0"/>
    <w:rsid w:val="007D42B5"/>
    <w:rsid w:val="007D6FBE"/>
    <w:rsid w:val="007E0D48"/>
    <w:rsid w:val="007E5852"/>
    <w:rsid w:val="007E78A8"/>
    <w:rsid w:val="007F0C1F"/>
    <w:rsid w:val="007F4171"/>
    <w:rsid w:val="007F616D"/>
    <w:rsid w:val="007F694F"/>
    <w:rsid w:val="00803A1D"/>
    <w:rsid w:val="00804A22"/>
    <w:rsid w:val="0080744E"/>
    <w:rsid w:val="0081183F"/>
    <w:rsid w:val="00813220"/>
    <w:rsid w:val="00816F85"/>
    <w:rsid w:val="00817386"/>
    <w:rsid w:val="008176A5"/>
    <w:rsid w:val="00822A52"/>
    <w:rsid w:val="00822B8B"/>
    <w:rsid w:val="008275B4"/>
    <w:rsid w:val="00831F9C"/>
    <w:rsid w:val="008353A9"/>
    <w:rsid w:val="00844614"/>
    <w:rsid w:val="00853BDE"/>
    <w:rsid w:val="0085748C"/>
    <w:rsid w:val="00864407"/>
    <w:rsid w:val="00867727"/>
    <w:rsid w:val="00871A13"/>
    <w:rsid w:val="00871FA9"/>
    <w:rsid w:val="00872F5A"/>
    <w:rsid w:val="008743BF"/>
    <w:rsid w:val="008752F1"/>
    <w:rsid w:val="00876570"/>
    <w:rsid w:val="008767B9"/>
    <w:rsid w:val="0088195D"/>
    <w:rsid w:val="00883699"/>
    <w:rsid w:val="0088578F"/>
    <w:rsid w:val="00887F9B"/>
    <w:rsid w:val="00891B17"/>
    <w:rsid w:val="00892C07"/>
    <w:rsid w:val="00893338"/>
    <w:rsid w:val="0089349C"/>
    <w:rsid w:val="00893B42"/>
    <w:rsid w:val="00893D11"/>
    <w:rsid w:val="008A2251"/>
    <w:rsid w:val="008A2967"/>
    <w:rsid w:val="008A6B37"/>
    <w:rsid w:val="008B0277"/>
    <w:rsid w:val="008B34EF"/>
    <w:rsid w:val="008C6ACE"/>
    <w:rsid w:val="008D3087"/>
    <w:rsid w:val="008D5C0F"/>
    <w:rsid w:val="008E0F65"/>
    <w:rsid w:val="008E2DFF"/>
    <w:rsid w:val="008E3AED"/>
    <w:rsid w:val="008E4A97"/>
    <w:rsid w:val="008E77E6"/>
    <w:rsid w:val="008E79B4"/>
    <w:rsid w:val="008F0957"/>
    <w:rsid w:val="008F2C1D"/>
    <w:rsid w:val="008F614D"/>
    <w:rsid w:val="008F6A1E"/>
    <w:rsid w:val="008F6B46"/>
    <w:rsid w:val="008F7844"/>
    <w:rsid w:val="0090051F"/>
    <w:rsid w:val="00902B6E"/>
    <w:rsid w:val="00910272"/>
    <w:rsid w:val="00910C29"/>
    <w:rsid w:val="00917A92"/>
    <w:rsid w:val="00920D26"/>
    <w:rsid w:val="00922791"/>
    <w:rsid w:val="009228AB"/>
    <w:rsid w:val="00923438"/>
    <w:rsid w:val="00924527"/>
    <w:rsid w:val="00926946"/>
    <w:rsid w:val="00927335"/>
    <w:rsid w:val="00930B77"/>
    <w:rsid w:val="009312B3"/>
    <w:rsid w:val="00931E4C"/>
    <w:rsid w:val="00934351"/>
    <w:rsid w:val="00934ACC"/>
    <w:rsid w:val="00935934"/>
    <w:rsid w:val="00935FA2"/>
    <w:rsid w:val="00935FFA"/>
    <w:rsid w:val="0093694F"/>
    <w:rsid w:val="0094007D"/>
    <w:rsid w:val="00940187"/>
    <w:rsid w:val="00940256"/>
    <w:rsid w:val="009432E0"/>
    <w:rsid w:val="00943470"/>
    <w:rsid w:val="00946619"/>
    <w:rsid w:val="00946CC9"/>
    <w:rsid w:val="00954B43"/>
    <w:rsid w:val="00956151"/>
    <w:rsid w:val="009624AA"/>
    <w:rsid w:val="009672EE"/>
    <w:rsid w:val="00970B17"/>
    <w:rsid w:val="00971CBD"/>
    <w:rsid w:val="0097350A"/>
    <w:rsid w:val="009766B3"/>
    <w:rsid w:val="009814E5"/>
    <w:rsid w:val="009845FD"/>
    <w:rsid w:val="00990D31"/>
    <w:rsid w:val="00995CAD"/>
    <w:rsid w:val="009A10C1"/>
    <w:rsid w:val="009A2883"/>
    <w:rsid w:val="009A34BF"/>
    <w:rsid w:val="009A75D4"/>
    <w:rsid w:val="009B075E"/>
    <w:rsid w:val="009B1093"/>
    <w:rsid w:val="009B4FCE"/>
    <w:rsid w:val="009B5520"/>
    <w:rsid w:val="009C49EA"/>
    <w:rsid w:val="009C6265"/>
    <w:rsid w:val="009C6E18"/>
    <w:rsid w:val="009D06EC"/>
    <w:rsid w:val="009D1D96"/>
    <w:rsid w:val="009D55EF"/>
    <w:rsid w:val="009E04D8"/>
    <w:rsid w:val="009E30D4"/>
    <w:rsid w:val="009E62BD"/>
    <w:rsid w:val="009F0AB2"/>
    <w:rsid w:val="009F15AE"/>
    <w:rsid w:val="009F32B2"/>
    <w:rsid w:val="009F414C"/>
    <w:rsid w:val="009F5C40"/>
    <w:rsid w:val="00A06A5E"/>
    <w:rsid w:val="00A11FDC"/>
    <w:rsid w:val="00A124EC"/>
    <w:rsid w:val="00A15524"/>
    <w:rsid w:val="00A223A4"/>
    <w:rsid w:val="00A24396"/>
    <w:rsid w:val="00A253D5"/>
    <w:rsid w:val="00A3347F"/>
    <w:rsid w:val="00A446A0"/>
    <w:rsid w:val="00A466A8"/>
    <w:rsid w:val="00A52C35"/>
    <w:rsid w:val="00A53B58"/>
    <w:rsid w:val="00A55B5E"/>
    <w:rsid w:val="00A57677"/>
    <w:rsid w:val="00A620AB"/>
    <w:rsid w:val="00A62536"/>
    <w:rsid w:val="00A62793"/>
    <w:rsid w:val="00A62AF4"/>
    <w:rsid w:val="00A63318"/>
    <w:rsid w:val="00A63F83"/>
    <w:rsid w:val="00A64332"/>
    <w:rsid w:val="00A66339"/>
    <w:rsid w:val="00A73E7F"/>
    <w:rsid w:val="00A80EF5"/>
    <w:rsid w:val="00A82267"/>
    <w:rsid w:val="00A83A74"/>
    <w:rsid w:val="00A840F7"/>
    <w:rsid w:val="00A84858"/>
    <w:rsid w:val="00A90550"/>
    <w:rsid w:val="00A92C51"/>
    <w:rsid w:val="00A94013"/>
    <w:rsid w:val="00A973FE"/>
    <w:rsid w:val="00A97A79"/>
    <w:rsid w:val="00A97CA0"/>
    <w:rsid w:val="00AA53A4"/>
    <w:rsid w:val="00AA5915"/>
    <w:rsid w:val="00AA6863"/>
    <w:rsid w:val="00AA6EF6"/>
    <w:rsid w:val="00AA7D1A"/>
    <w:rsid w:val="00AB35F4"/>
    <w:rsid w:val="00AB5996"/>
    <w:rsid w:val="00AC0F90"/>
    <w:rsid w:val="00AC14D5"/>
    <w:rsid w:val="00AC3D50"/>
    <w:rsid w:val="00AD31CE"/>
    <w:rsid w:val="00AD77F1"/>
    <w:rsid w:val="00AE39C1"/>
    <w:rsid w:val="00AE60F3"/>
    <w:rsid w:val="00AE7124"/>
    <w:rsid w:val="00AF26B9"/>
    <w:rsid w:val="00AF36A0"/>
    <w:rsid w:val="00AF7F8E"/>
    <w:rsid w:val="00B036F8"/>
    <w:rsid w:val="00B04C67"/>
    <w:rsid w:val="00B04FA4"/>
    <w:rsid w:val="00B05151"/>
    <w:rsid w:val="00B0543B"/>
    <w:rsid w:val="00B05F6D"/>
    <w:rsid w:val="00B06193"/>
    <w:rsid w:val="00B10051"/>
    <w:rsid w:val="00B1029E"/>
    <w:rsid w:val="00B10FA6"/>
    <w:rsid w:val="00B1149C"/>
    <w:rsid w:val="00B13DF9"/>
    <w:rsid w:val="00B14A8A"/>
    <w:rsid w:val="00B231DB"/>
    <w:rsid w:val="00B323F6"/>
    <w:rsid w:val="00B327D8"/>
    <w:rsid w:val="00B32A4E"/>
    <w:rsid w:val="00B37AF3"/>
    <w:rsid w:val="00B40533"/>
    <w:rsid w:val="00B41040"/>
    <w:rsid w:val="00B51000"/>
    <w:rsid w:val="00B5380C"/>
    <w:rsid w:val="00B53BF1"/>
    <w:rsid w:val="00B54305"/>
    <w:rsid w:val="00B616AD"/>
    <w:rsid w:val="00B6175F"/>
    <w:rsid w:val="00B622E1"/>
    <w:rsid w:val="00B663F8"/>
    <w:rsid w:val="00B71510"/>
    <w:rsid w:val="00B805A5"/>
    <w:rsid w:val="00B81D23"/>
    <w:rsid w:val="00B82CE6"/>
    <w:rsid w:val="00B9409A"/>
    <w:rsid w:val="00B95A85"/>
    <w:rsid w:val="00B96980"/>
    <w:rsid w:val="00BA2135"/>
    <w:rsid w:val="00BA7BA4"/>
    <w:rsid w:val="00BB0112"/>
    <w:rsid w:val="00BB2CE1"/>
    <w:rsid w:val="00BB5AD9"/>
    <w:rsid w:val="00BB6F0B"/>
    <w:rsid w:val="00BB7676"/>
    <w:rsid w:val="00BC10D5"/>
    <w:rsid w:val="00BC1277"/>
    <w:rsid w:val="00BC1894"/>
    <w:rsid w:val="00BC4446"/>
    <w:rsid w:val="00BD23E3"/>
    <w:rsid w:val="00BD60A5"/>
    <w:rsid w:val="00BE13BF"/>
    <w:rsid w:val="00BE1E2E"/>
    <w:rsid w:val="00BE2168"/>
    <w:rsid w:val="00BE40E2"/>
    <w:rsid w:val="00BE5958"/>
    <w:rsid w:val="00BE5B62"/>
    <w:rsid w:val="00BF2F3A"/>
    <w:rsid w:val="00BF4970"/>
    <w:rsid w:val="00BF4AF5"/>
    <w:rsid w:val="00BF5C5D"/>
    <w:rsid w:val="00BF6B02"/>
    <w:rsid w:val="00BF7881"/>
    <w:rsid w:val="00C02AF5"/>
    <w:rsid w:val="00C039D7"/>
    <w:rsid w:val="00C226D9"/>
    <w:rsid w:val="00C26E2F"/>
    <w:rsid w:val="00C30595"/>
    <w:rsid w:val="00C33AF2"/>
    <w:rsid w:val="00C4126D"/>
    <w:rsid w:val="00C414CE"/>
    <w:rsid w:val="00C43A6A"/>
    <w:rsid w:val="00C44B88"/>
    <w:rsid w:val="00C45A37"/>
    <w:rsid w:val="00C50A15"/>
    <w:rsid w:val="00C55C61"/>
    <w:rsid w:val="00C55E82"/>
    <w:rsid w:val="00C620E5"/>
    <w:rsid w:val="00C642C5"/>
    <w:rsid w:val="00C67EDF"/>
    <w:rsid w:val="00C713BE"/>
    <w:rsid w:val="00C7748A"/>
    <w:rsid w:val="00C862A0"/>
    <w:rsid w:val="00C865A6"/>
    <w:rsid w:val="00C910E6"/>
    <w:rsid w:val="00C9157C"/>
    <w:rsid w:val="00C94249"/>
    <w:rsid w:val="00CA05D7"/>
    <w:rsid w:val="00CA10E4"/>
    <w:rsid w:val="00CA1131"/>
    <w:rsid w:val="00CA161A"/>
    <w:rsid w:val="00CA4785"/>
    <w:rsid w:val="00CB017A"/>
    <w:rsid w:val="00CB5C84"/>
    <w:rsid w:val="00CB6369"/>
    <w:rsid w:val="00CC1124"/>
    <w:rsid w:val="00CC25CA"/>
    <w:rsid w:val="00CC38C1"/>
    <w:rsid w:val="00CC6807"/>
    <w:rsid w:val="00CD325C"/>
    <w:rsid w:val="00CD4964"/>
    <w:rsid w:val="00CD6F1F"/>
    <w:rsid w:val="00CD70C0"/>
    <w:rsid w:val="00CE0349"/>
    <w:rsid w:val="00CE2272"/>
    <w:rsid w:val="00CF152E"/>
    <w:rsid w:val="00CF3DAB"/>
    <w:rsid w:val="00CF4AF2"/>
    <w:rsid w:val="00CF70D0"/>
    <w:rsid w:val="00D04EEC"/>
    <w:rsid w:val="00D07AE3"/>
    <w:rsid w:val="00D108D9"/>
    <w:rsid w:val="00D12569"/>
    <w:rsid w:val="00D12D9C"/>
    <w:rsid w:val="00D16D55"/>
    <w:rsid w:val="00D20FDF"/>
    <w:rsid w:val="00D25A9B"/>
    <w:rsid w:val="00D30025"/>
    <w:rsid w:val="00D4013E"/>
    <w:rsid w:val="00D41201"/>
    <w:rsid w:val="00D44F2B"/>
    <w:rsid w:val="00D45603"/>
    <w:rsid w:val="00D4568E"/>
    <w:rsid w:val="00D45A7C"/>
    <w:rsid w:val="00D45B79"/>
    <w:rsid w:val="00D51A40"/>
    <w:rsid w:val="00D51EFF"/>
    <w:rsid w:val="00D53694"/>
    <w:rsid w:val="00D56889"/>
    <w:rsid w:val="00D57A50"/>
    <w:rsid w:val="00D60C1B"/>
    <w:rsid w:val="00D63AE1"/>
    <w:rsid w:val="00D753CE"/>
    <w:rsid w:val="00D7693E"/>
    <w:rsid w:val="00D82574"/>
    <w:rsid w:val="00D8277F"/>
    <w:rsid w:val="00D85D39"/>
    <w:rsid w:val="00D879BC"/>
    <w:rsid w:val="00D91727"/>
    <w:rsid w:val="00D93B94"/>
    <w:rsid w:val="00D950D2"/>
    <w:rsid w:val="00D97959"/>
    <w:rsid w:val="00D97EFE"/>
    <w:rsid w:val="00DA016C"/>
    <w:rsid w:val="00DB0C0E"/>
    <w:rsid w:val="00DB12ED"/>
    <w:rsid w:val="00DB3DA7"/>
    <w:rsid w:val="00DB4212"/>
    <w:rsid w:val="00DB4A9D"/>
    <w:rsid w:val="00DB5403"/>
    <w:rsid w:val="00DC7228"/>
    <w:rsid w:val="00DC7E65"/>
    <w:rsid w:val="00DD5C8C"/>
    <w:rsid w:val="00DD7B10"/>
    <w:rsid w:val="00DE048E"/>
    <w:rsid w:val="00DE398E"/>
    <w:rsid w:val="00DE6A15"/>
    <w:rsid w:val="00DE7A56"/>
    <w:rsid w:val="00DF3640"/>
    <w:rsid w:val="00E00F1A"/>
    <w:rsid w:val="00E04A84"/>
    <w:rsid w:val="00E05F1F"/>
    <w:rsid w:val="00E11AF3"/>
    <w:rsid w:val="00E14E40"/>
    <w:rsid w:val="00E1665B"/>
    <w:rsid w:val="00E17775"/>
    <w:rsid w:val="00E22016"/>
    <w:rsid w:val="00E25578"/>
    <w:rsid w:val="00E30FB2"/>
    <w:rsid w:val="00E33873"/>
    <w:rsid w:val="00E34E29"/>
    <w:rsid w:val="00E34ED2"/>
    <w:rsid w:val="00E3591F"/>
    <w:rsid w:val="00E36A52"/>
    <w:rsid w:val="00E3786E"/>
    <w:rsid w:val="00E435D3"/>
    <w:rsid w:val="00E47852"/>
    <w:rsid w:val="00E5224B"/>
    <w:rsid w:val="00E5309D"/>
    <w:rsid w:val="00E559E9"/>
    <w:rsid w:val="00E63210"/>
    <w:rsid w:val="00E66FB7"/>
    <w:rsid w:val="00E70554"/>
    <w:rsid w:val="00E70D9B"/>
    <w:rsid w:val="00E75825"/>
    <w:rsid w:val="00E76376"/>
    <w:rsid w:val="00E86951"/>
    <w:rsid w:val="00E87FB9"/>
    <w:rsid w:val="00E904FF"/>
    <w:rsid w:val="00E9233E"/>
    <w:rsid w:val="00EA0A5D"/>
    <w:rsid w:val="00EA4027"/>
    <w:rsid w:val="00EB14E3"/>
    <w:rsid w:val="00EB6263"/>
    <w:rsid w:val="00EB75E1"/>
    <w:rsid w:val="00EC0A87"/>
    <w:rsid w:val="00EC2080"/>
    <w:rsid w:val="00EC321E"/>
    <w:rsid w:val="00EC437D"/>
    <w:rsid w:val="00EC5EC7"/>
    <w:rsid w:val="00EC7C4B"/>
    <w:rsid w:val="00ED2A63"/>
    <w:rsid w:val="00ED4580"/>
    <w:rsid w:val="00ED6D27"/>
    <w:rsid w:val="00EE088A"/>
    <w:rsid w:val="00EE1821"/>
    <w:rsid w:val="00EE1896"/>
    <w:rsid w:val="00EE25B7"/>
    <w:rsid w:val="00EE36BC"/>
    <w:rsid w:val="00EE491D"/>
    <w:rsid w:val="00EE750B"/>
    <w:rsid w:val="00EF3A6F"/>
    <w:rsid w:val="00EF4B56"/>
    <w:rsid w:val="00F020BF"/>
    <w:rsid w:val="00F03B95"/>
    <w:rsid w:val="00F07D91"/>
    <w:rsid w:val="00F07F14"/>
    <w:rsid w:val="00F10C4B"/>
    <w:rsid w:val="00F16CE9"/>
    <w:rsid w:val="00F21104"/>
    <w:rsid w:val="00F250A2"/>
    <w:rsid w:val="00F31779"/>
    <w:rsid w:val="00F32DFF"/>
    <w:rsid w:val="00F33A54"/>
    <w:rsid w:val="00F34FB5"/>
    <w:rsid w:val="00F36FBA"/>
    <w:rsid w:val="00F445E3"/>
    <w:rsid w:val="00F47603"/>
    <w:rsid w:val="00F50C2D"/>
    <w:rsid w:val="00F57BE6"/>
    <w:rsid w:val="00F637FC"/>
    <w:rsid w:val="00F65283"/>
    <w:rsid w:val="00F66DEE"/>
    <w:rsid w:val="00F7133D"/>
    <w:rsid w:val="00F71CFE"/>
    <w:rsid w:val="00F72F83"/>
    <w:rsid w:val="00F748A2"/>
    <w:rsid w:val="00F74DFB"/>
    <w:rsid w:val="00F7512B"/>
    <w:rsid w:val="00F779A2"/>
    <w:rsid w:val="00F85D2F"/>
    <w:rsid w:val="00F86061"/>
    <w:rsid w:val="00F9480B"/>
    <w:rsid w:val="00F95948"/>
    <w:rsid w:val="00F962FB"/>
    <w:rsid w:val="00F96AB6"/>
    <w:rsid w:val="00FA1DC8"/>
    <w:rsid w:val="00FA6DDE"/>
    <w:rsid w:val="00FB4F86"/>
    <w:rsid w:val="00FB5F11"/>
    <w:rsid w:val="00FC3A97"/>
    <w:rsid w:val="00FD16CB"/>
    <w:rsid w:val="00FD359A"/>
    <w:rsid w:val="00FD5897"/>
    <w:rsid w:val="00FD75E7"/>
    <w:rsid w:val="00FE0828"/>
    <w:rsid w:val="00FE186D"/>
    <w:rsid w:val="00FE3428"/>
    <w:rsid w:val="00FE4CF4"/>
    <w:rsid w:val="00FE7434"/>
    <w:rsid w:val="00FE7728"/>
    <w:rsid w:val="00FF1D43"/>
    <w:rsid w:val="00FF328D"/>
    <w:rsid w:val="00FF36F6"/>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76200-75A7-4E36-87A6-13C2E79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DD"/>
    <w:pPr>
      <w:overflowPunct w:val="0"/>
      <w:autoSpaceDE w:val="0"/>
      <w:autoSpaceDN w:val="0"/>
      <w:adjustRightInd w:val="0"/>
      <w:textAlignment w:val="baseline"/>
    </w:pPr>
    <w:rPr>
      <w:sz w:val="24"/>
    </w:rPr>
  </w:style>
  <w:style w:type="paragraph" w:styleId="1">
    <w:name w:val="heading 1"/>
    <w:basedOn w:val="a"/>
    <w:next w:val="a"/>
    <w:qFormat/>
    <w:rsid w:val="00083EDD"/>
    <w:pPr>
      <w:keepNext/>
      <w:outlineLvl w:val="0"/>
    </w:pPr>
    <w:rPr>
      <w:i/>
      <w:smallCaps/>
    </w:rPr>
  </w:style>
  <w:style w:type="paragraph" w:styleId="2">
    <w:name w:val="heading 2"/>
    <w:basedOn w:val="a"/>
    <w:next w:val="a"/>
    <w:qFormat/>
    <w:rsid w:val="00083EDD"/>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EDD"/>
    <w:pPr>
      <w:jc w:val="both"/>
    </w:pPr>
    <w:rPr>
      <w:sz w:val="28"/>
    </w:rPr>
  </w:style>
  <w:style w:type="character" w:customStyle="1" w:styleId="a4">
    <w:name w:val="Основной текст Знак"/>
    <w:basedOn w:val="a0"/>
    <w:link w:val="a3"/>
    <w:rsid w:val="00A24396"/>
    <w:rPr>
      <w:sz w:val="28"/>
      <w:lang w:val="ru-RU" w:eastAsia="ru-RU" w:bidi="ar-SA"/>
    </w:rPr>
  </w:style>
  <w:style w:type="paragraph" w:styleId="20">
    <w:name w:val="Body Text 2"/>
    <w:basedOn w:val="a"/>
    <w:rsid w:val="00083EDD"/>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50A18"/>
    <w:pPr>
      <w:autoSpaceDE w:val="0"/>
      <w:autoSpaceDN w:val="0"/>
      <w:adjustRightInd w:val="0"/>
    </w:pPr>
    <w:rPr>
      <w:rFonts w:ascii="Courier New" w:hAnsi="Courier New" w:cs="Courier New"/>
    </w:rPr>
  </w:style>
  <w:style w:type="paragraph" w:styleId="a7">
    <w:name w:val="Block Text"/>
    <w:basedOn w:val="a"/>
    <w:rsid w:val="00CF152E"/>
    <w:pPr>
      <w:overflowPunct/>
      <w:autoSpaceDE/>
      <w:autoSpaceDN/>
      <w:adjustRightInd/>
      <w:ind w:left="113" w:right="113"/>
      <w:jc w:val="center"/>
      <w:textAlignment w:val="auto"/>
    </w:pPr>
    <w:rPr>
      <w:sz w:val="18"/>
      <w:szCs w:val="24"/>
    </w:rPr>
  </w:style>
  <w:style w:type="paragraph" w:customStyle="1" w:styleId="ConsPlusCell">
    <w:name w:val="ConsPlusCell"/>
    <w:rsid w:val="004677FC"/>
    <w:pPr>
      <w:autoSpaceDE w:val="0"/>
      <w:autoSpaceDN w:val="0"/>
      <w:adjustRightInd w:val="0"/>
    </w:pPr>
    <w:rPr>
      <w:sz w:val="16"/>
      <w:szCs w:val="16"/>
    </w:rPr>
  </w:style>
  <w:style w:type="paragraph" w:styleId="a8">
    <w:name w:val="List Paragraph"/>
    <w:basedOn w:val="a"/>
    <w:uiPriority w:val="34"/>
    <w:qFormat/>
    <w:rsid w:val="00CD325C"/>
    <w:pPr>
      <w:ind w:left="720"/>
      <w:contextualSpacing/>
    </w:pPr>
  </w:style>
  <w:style w:type="paragraph" w:styleId="a9">
    <w:name w:val="Normal (Web)"/>
    <w:basedOn w:val="a"/>
    <w:uiPriority w:val="99"/>
    <w:unhideWhenUsed/>
    <w:rsid w:val="00CF4AF2"/>
    <w:pPr>
      <w:overflowPunct/>
      <w:autoSpaceDE/>
      <w:autoSpaceDN/>
      <w:adjustRightInd/>
      <w:spacing w:before="100" w:beforeAutospacing="1" w:after="100" w:afterAutospacing="1"/>
      <w:textAlignment w:val="auto"/>
    </w:pPr>
    <w:rPr>
      <w:szCs w:val="24"/>
    </w:rPr>
  </w:style>
  <w:style w:type="table" w:styleId="aa">
    <w:name w:val="Table Grid"/>
    <w:basedOn w:val="a1"/>
    <w:rsid w:val="00871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 w:id="1286813829">
      <w:bodyDiv w:val="1"/>
      <w:marLeft w:val="0"/>
      <w:marRight w:val="0"/>
      <w:marTop w:val="0"/>
      <w:marBottom w:val="0"/>
      <w:divBdr>
        <w:top w:val="none" w:sz="0" w:space="0" w:color="auto"/>
        <w:left w:val="none" w:sz="0" w:space="0" w:color="auto"/>
        <w:bottom w:val="none" w:sz="0" w:space="0" w:color="auto"/>
        <w:right w:val="none" w:sz="0" w:space="0" w:color="auto"/>
      </w:divBdr>
      <w:divsChild>
        <w:div w:id="603003521">
          <w:marLeft w:val="0"/>
          <w:marRight w:val="0"/>
          <w:marTop w:val="0"/>
          <w:marBottom w:val="0"/>
          <w:divBdr>
            <w:top w:val="none" w:sz="0" w:space="0" w:color="auto"/>
            <w:left w:val="none" w:sz="0" w:space="0" w:color="auto"/>
            <w:bottom w:val="none" w:sz="0" w:space="0" w:color="auto"/>
            <w:right w:val="none" w:sz="0" w:space="0" w:color="auto"/>
          </w:divBdr>
          <w:divsChild>
            <w:div w:id="616567099">
              <w:marLeft w:val="0"/>
              <w:marRight w:val="0"/>
              <w:marTop w:val="0"/>
              <w:marBottom w:val="0"/>
              <w:divBdr>
                <w:top w:val="none" w:sz="0" w:space="0" w:color="auto"/>
                <w:left w:val="none" w:sz="0" w:space="0" w:color="auto"/>
                <w:bottom w:val="none" w:sz="0" w:space="0" w:color="auto"/>
                <w:right w:val="none" w:sz="0" w:space="0" w:color="auto"/>
              </w:divBdr>
              <w:divsChild>
                <w:div w:id="1585216518">
                  <w:marLeft w:val="0"/>
                  <w:marRight w:val="0"/>
                  <w:marTop w:val="69"/>
                  <w:marBottom w:val="0"/>
                  <w:divBdr>
                    <w:top w:val="none" w:sz="0" w:space="0" w:color="auto"/>
                    <w:left w:val="none" w:sz="0" w:space="0" w:color="auto"/>
                    <w:bottom w:val="none" w:sz="0" w:space="0" w:color="auto"/>
                    <w:right w:val="none" w:sz="0" w:space="0" w:color="auto"/>
                  </w:divBdr>
                  <w:divsChild>
                    <w:div w:id="1015302852">
                      <w:marLeft w:val="0"/>
                      <w:marRight w:val="0"/>
                      <w:marTop w:val="0"/>
                      <w:marBottom w:val="0"/>
                      <w:divBdr>
                        <w:top w:val="none" w:sz="0" w:space="0" w:color="auto"/>
                        <w:left w:val="none" w:sz="0" w:space="0" w:color="auto"/>
                        <w:bottom w:val="none" w:sz="0" w:space="0" w:color="auto"/>
                        <w:right w:val="none" w:sz="0" w:space="0" w:color="auto"/>
                      </w:divBdr>
                      <w:divsChild>
                        <w:div w:id="2098400495">
                          <w:marLeft w:val="0"/>
                          <w:marRight w:val="0"/>
                          <w:marTop w:val="0"/>
                          <w:marBottom w:val="0"/>
                          <w:divBdr>
                            <w:top w:val="none" w:sz="0" w:space="0" w:color="auto"/>
                            <w:left w:val="none" w:sz="0" w:space="0" w:color="auto"/>
                            <w:bottom w:val="none" w:sz="0" w:space="0" w:color="auto"/>
                            <w:right w:val="none" w:sz="0" w:space="0" w:color="auto"/>
                          </w:divBdr>
                          <w:divsChild>
                            <w:div w:id="1624576571">
                              <w:marLeft w:val="0"/>
                              <w:marRight w:val="0"/>
                              <w:marTop w:val="0"/>
                              <w:marBottom w:val="0"/>
                              <w:divBdr>
                                <w:top w:val="none" w:sz="0" w:space="0" w:color="auto"/>
                                <w:left w:val="none" w:sz="0" w:space="0" w:color="auto"/>
                                <w:bottom w:val="none" w:sz="0" w:space="0" w:color="auto"/>
                                <w:right w:val="none" w:sz="0" w:space="0" w:color="auto"/>
                              </w:divBdr>
                              <w:divsChild>
                                <w:div w:id="520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9C09E0CC0A05AA5B4DEAB8B3B636C3642D5PCa5K" TargetMode="External"/><Relationship Id="rId13" Type="http://schemas.openxmlformats.org/officeDocument/2006/relationships/hyperlink" Target="consultantplus://offline/ref=D497B3094BEBB192584BC2B1C61C37059E8C5CD7B6EDBA042B9D9E95FEF50853D577015369C09F0CC0A05AA5B4DEAB8B3B636C3642D5PCa5K" TargetMode="External"/><Relationship Id="rId18" Type="http://schemas.openxmlformats.org/officeDocument/2006/relationships/hyperlink" Target="consultantplus://offline/ref=D497B3094BEBB192584BC2B1C61C37059E8C5CD7B6EDBA042B9D9E95FEF50853D57701536CC0990CC0A05AA5B4DEAB8B3B636C3642D5PCa5K" TargetMode="External"/><Relationship Id="rId26" Type="http://schemas.openxmlformats.org/officeDocument/2006/relationships/hyperlink" Target="consultantplus://offline/ref=D497B3094BEBB192584BC2B1C61C3705998459D6B7E0BA042B9D9E95FEF50853D57701546FC1980CC0A05AA5B4DEAB8B3B636C3642D5PCa5K" TargetMode="External"/><Relationship Id="rId3" Type="http://schemas.openxmlformats.org/officeDocument/2006/relationships/styles" Target="styles.xml"/><Relationship Id="rId21" Type="http://schemas.openxmlformats.org/officeDocument/2006/relationships/hyperlink" Target="consultantplus://offline/ref=D497B3094BEBB192584BC2B1C61C37059E8C5CD7B6EDBA042B9D9E95FEF50853D577015B6FCC9153C5B54BFDB8DFB5953A7C703440PDa5K" TargetMode="External"/><Relationship Id="rId34" Type="http://schemas.openxmlformats.org/officeDocument/2006/relationships/hyperlink" Target="consultantplus://offline/ref=D497B3094BEBB192584BC2B1C61C37059E8C5CD6B4ECBA042B9D9E95FEF50853D57701536CC0980E9FA54FB4ECD2AA952562732A40D7C5P9a7K" TargetMode="External"/><Relationship Id="rId7" Type="http://schemas.openxmlformats.org/officeDocument/2006/relationships/hyperlink" Target="consultantplus://offline/ref=D497B3094BEBB192584BC2B1C61C37059E8C5CD7B6EDBA042B9D9E95FEF50853D57701536CC9990E95FA4AA1FD8AA6943B7C72355CD5C797P8a5K" TargetMode="External"/><Relationship Id="rId12" Type="http://schemas.openxmlformats.org/officeDocument/2006/relationships/hyperlink" Target="consultantplus://offline/ref=D497B3094BEBB192584BC2B1C61C37059E8C5CD7B6EDBA042B9D9E95FEF50853D577015369C09E0CC0A05AA5B4DEAB8B3B636C3642D5PCa5K" TargetMode="External"/><Relationship Id="rId17" Type="http://schemas.openxmlformats.org/officeDocument/2006/relationships/hyperlink" Target="consultantplus://offline/ref=D497B3094BEBB192584BC2B1C61C37059E8C5CD7B6EDBA042B9D9E95FEF50853D577015369CC930CC0A05AA5B4DEAB8B3B636C3642D5PCa5K" TargetMode="External"/><Relationship Id="rId25" Type="http://schemas.openxmlformats.org/officeDocument/2006/relationships/hyperlink" Target="consultantplus://offline/ref=D497B3094BEBB192584BC2B1C61C37059E8C5CD7B6EDBA042B9D9E95FEF50853D57701516EC99153C5B54BFDB8DFB5953A7C703440PDa5K" TargetMode="External"/><Relationship Id="rId33" Type="http://schemas.openxmlformats.org/officeDocument/2006/relationships/hyperlink" Target="consultantplus://offline/ref=D497B3094BEBB192584BC2B1C61C37059E8C5CD7B6EDBA042B9D9E95FEF50853D57701536CC9990E95FA4AA1FD8AA6943B7C72355CD5C797P8a5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497B3094BEBB192584BC2B1C61C37059E8C5CD7B6EDBA042B9D9E95FEF50853D57701566CC19153C5B54BFDB8DFB5953A7C703440PDa5K" TargetMode="External"/><Relationship Id="rId20" Type="http://schemas.openxmlformats.org/officeDocument/2006/relationships/hyperlink" Target="consultantplus://offline/ref=D497B3094BEBB192584BC2B1C61C37059E8C5CD7B6EDBA042B9D9E95FEF50853D577015B6FCC9153C5B54BFDB8DFB5953A7C703440PDa5K" TargetMode="External"/><Relationship Id="rId29" Type="http://schemas.openxmlformats.org/officeDocument/2006/relationships/hyperlink" Target="consultantplus://offline/ref=D497B3094BEBB192584BC2B1C61C370599845FD4B9E1BA042B9D9E95FEF50853D577015B69C2CE56D0A413F1B9C1AB9425607236P4a0K" TargetMode="External"/><Relationship Id="rId1" Type="http://schemas.openxmlformats.org/officeDocument/2006/relationships/customXml" Target="../customXml/item1.xml"/><Relationship Id="rId6" Type="http://schemas.openxmlformats.org/officeDocument/2006/relationships/hyperlink" Target="consultantplus://offline/ref=D497B3094BEBB192584BC2B1C61C37059E8C5CD7B6EDBA042B9D9E95FEF50853D57701536CC99A0196FA4AA1FD8AA6943B7C72355CD5C797P8a5K" TargetMode="External"/><Relationship Id="rId11" Type="http://schemas.openxmlformats.org/officeDocument/2006/relationships/hyperlink" Target="consultantplus://offline/ref=D497B3094BEBB192584BC2B1C61C37059E8C5CD6B4ECBA042B9D9E95FEF50853D577015068CB9153C5B54BFDB8DFB5953A7C703440PDa5K" TargetMode="External"/><Relationship Id="rId24" Type="http://schemas.openxmlformats.org/officeDocument/2006/relationships/hyperlink" Target="consultantplus://offline/ref=D497B3094BEBB192584BC2B1C61C37059E8C5CD7B6EDBA042B9D9E95FEF50853D57701536CC09B0CC0A05AA5B4DEAB8B3B636C3642D5PCa5K" TargetMode="External"/><Relationship Id="rId32" Type="http://schemas.openxmlformats.org/officeDocument/2006/relationships/hyperlink" Target="consultantplus://offline/ref=D497B3094BEBB192584BC2B1C61C370599845FD4B9E1BA042B9D9E95FEF50853D577015B69C2CE56D0A413F1B9C1AB9425607236P4a0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97B3094BEBB192584BC2B1C61C37059E8C5CD7B6EDBA042B9D9E95FEF50853D577015369C09E0CC0A05AA5B4DEAB8B3B636C3642D5PCa5K" TargetMode="External"/><Relationship Id="rId23" Type="http://schemas.openxmlformats.org/officeDocument/2006/relationships/hyperlink" Target="consultantplus://offline/ref=D497B3094BEBB192584BC2B1C61C37059E8C5CD7B6EDBA042B9D9E95FEF50853D577015369CC930CC0A05AA5B4DEAB8B3B636C3642D5PCa5K" TargetMode="External"/><Relationship Id="rId28" Type="http://schemas.openxmlformats.org/officeDocument/2006/relationships/hyperlink" Target="consultantplus://offline/ref=D497B3094BEBB192584BC2B1C61C37059E8C5CD7B6EDBA042B9D9E95FEF50853D57701536CC99F0195FA4AA1FD8AA6943B7C72355CD5C797P8a5K" TargetMode="External"/><Relationship Id="rId36" Type="http://schemas.openxmlformats.org/officeDocument/2006/relationships/hyperlink" Target="consultantplus://offline/ref=D497B3094BEBB192584BC2B1C61C3705988C5ED9B2E8BA042B9D9E95FEF50853D57701536CC99B0092FA4AA1FD8AA6943B7C72355CD5C797P8a5K" TargetMode="External"/><Relationship Id="rId10" Type="http://schemas.openxmlformats.org/officeDocument/2006/relationships/hyperlink" Target="consultantplus://offline/ref=D497B3094BEBB192584BC2B1C61C37059E8C5CD7B6EDBA042B9D9E95FEF50853D577015369C09F0CC0A05AA5B4DEAB8B3B636C3642D5PCa5K" TargetMode="External"/><Relationship Id="rId19" Type="http://schemas.openxmlformats.org/officeDocument/2006/relationships/hyperlink" Target="consultantplus://offline/ref=D497B3094BEBB192584BC2B1C61C37059E8C5CD7B6EDBA042B9D9E95FEF50853D577015369CC930CC0A05AA5B4DEAB8B3B636C3642D5PCa5K" TargetMode="External"/><Relationship Id="rId31" Type="http://schemas.openxmlformats.org/officeDocument/2006/relationships/hyperlink" Target="consultantplus://offline/ref=D497B3094BEBB192584BC2B1C61C3705998459D6B7E0BA042B9D9E95FEF50853D577015565C0920CC0A05AA5B4DEAB8B3B636C3642D5PCa5K" TargetMode="External"/><Relationship Id="rId4" Type="http://schemas.openxmlformats.org/officeDocument/2006/relationships/settings" Target="settings.xml"/><Relationship Id="rId9" Type="http://schemas.openxmlformats.org/officeDocument/2006/relationships/hyperlink" Target="consultantplus://offline/ref=D497B3094BEBB192584BC2B1C61C37059E8C5CD6B4E9BA042B9D9E95FEF50853C777595F6DC9840795EF1CF0BBPDaDK" TargetMode="External"/><Relationship Id="rId14" Type="http://schemas.openxmlformats.org/officeDocument/2006/relationships/hyperlink" Target="consultantplus://offline/ref=D497B3094BEBB192584BC2B1C61C37059E8C5CD7B6EDBA042B9D9E95FEF50853D57701516EC99153C5B54BFDB8DFB5953A7C703440PDa5K" TargetMode="External"/><Relationship Id="rId22" Type="http://schemas.openxmlformats.org/officeDocument/2006/relationships/hyperlink" Target="consultantplus://offline/ref=D497B3094BEBB192584BC2B1C61C37059E8C5CD7B6EDBA042B9D9E95FEF50853D57701506CC89A0CC0A05AA5B4DEAB8B3B636C3642D5PCa5K" TargetMode="External"/><Relationship Id="rId27" Type="http://schemas.openxmlformats.org/officeDocument/2006/relationships/hyperlink" Target="consultantplus://offline/ref=D497B3094BEBB192584BC2B1C61C37059E8C5CD7B6EDBA042B9D9E95FEF50853D57701536CC9990E95FA4AA1FD8AA6943B7C72355CD5C797P8a5K" TargetMode="External"/><Relationship Id="rId30" Type="http://schemas.openxmlformats.org/officeDocument/2006/relationships/hyperlink" Target="consultantplus://offline/ref=D497B3094BEBB192584BC2B1C61C37059E8C5CD7B6EDBA042B9D9E95FEF50853D577015369CC990CC0A05AA5B4DEAB8B3B636C3642D5PCa5K" TargetMode="External"/><Relationship Id="rId35" Type="http://schemas.openxmlformats.org/officeDocument/2006/relationships/hyperlink" Target="consultantplus://offline/ref=D497B3094BEBB192584BC2B1C61C37059E8C5CD7B6EDBA042B9D9E95FEF50853D57701506AC19153C5B54BFDB8DFB5953A7C703440PD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547A-023C-492C-977B-2CAF1E30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6</Pages>
  <Words>950</Words>
  <Characters>13266</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
  <dc:creator>Куковякин А.П.</dc:creator>
  <cp:keywords/>
  <dc:description/>
  <cp:lastModifiedBy>Татьяна Н. Свисткова</cp:lastModifiedBy>
  <cp:revision>3</cp:revision>
  <cp:lastPrinted>2021-12-16T11:05:00Z</cp:lastPrinted>
  <dcterms:created xsi:type="dcterms:W3CDTF">2021-12-14T04:18:00Z</dcterms:created>
  <dcterms:modified xsi:type="dcterms:W3CDTF">2022-02-08T05:10:00Z</dcterms:modified>
</cp:coreProperties>
</file>