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32" w:rsidRPr="00CB36FB" w:rsidRDefault="00872EBE">
      <w:pPr>
        <w:pStyle w:val="a6"/>
        <w:tabs>
          <w:tab w:val="left" w:pos="11199"/>
        </w:tabs>
        <w:ind w:left="10348"/>
        <w:jc w:val="left"/>
        <w:rPr>
          <w:rFonts w:ascii="Times New Roman" w:hAnsi="Times New Roman" w:cs="Times New Roman"/>
          <w:b w:val="0"/>
          <w:sz w:val="24"/>
          <w:szCs w:val="24"/>
        </w:rPr>
      </w:pPr>
      <w:r w:rsidRPr="00CB36FB">
        <w:rPr>
          <w:rFonts w:ascii="Times New Roman" w:hAnsi="Times New Roman" w:cs="Times New Roman"/>
          <w:b w:val="0"/>
          <w:sz w:val="24"/>
          <w:szCs w:val="24"/>
        </w:rPr>
        <w:t xml:space="preserve">Приложение № 1 </w:t>
      </w:r>
    </w:p>
    <w:p w:rsidR="009A4932" w:rsidRPr="00CB36FB" w:rsidRDefault="009A4932">
      <w:pPr>
        <w:pStyle w:val="a6"/>
        <w:tabs>
          <w:tab w:val="left" w:pos="11199"/>
        </w:tabs>
        <w:ind w:left="10348"/>
        <w:jc w:val="left"/>
        <w:rPr>
          <w:rFonts w:ascii="Times New Roman" w:hAnsi="Times New Roman" w:cs="Times New Roman"/>
          <w:b w:val="0"/>
          <w:sz w:val="24"/>
          <w:szCs w:val="24"/>
        </w:rPr>
      </w:pPr>
      <w:r w:rsidRPr="00CB36FB">
        <w:rPr>
          <w:rFonts w:ascii="Times New Roman" w:hAnsi="Times New Roman" w:cs="Times New Roman"/>
          <w:b w:val="0"/>
          <w:sz w:val="24"/>
          <w:szCs w:val="24"/>
        </w:rPr>
        <w:t xml:space="preserve">Утвержден </w:t>
      </w:r>
    </w:p>
    <w:p w:rsidR="009A4932" w:rsidRPr="00CB36FB" w:rsidRDefault="009A4932">
      <w:pPr>
        <w:pStyle w:val="a6"/>
        <w:tabs>
          <w:tab w:val="left" w:pos="11199"/>
        </w:tabs>
        <w:ind w:left="10348"/>
        <w:jc w:val="left"/>
        <w:rPr>
          <w:rFonts w:ascii="Times New Roman" w:hAnsi="Times New Roman" w:cs="Times New Roman"/>
          <w:b w:val="0"/>
          <w:sz w:val="24"/>
          <w:szCs w:val="24"/>
        </w:rPr>
      </w:pPr>
      <w:r w:rsidRPr="00CB36FB">
        <w:rPr>
          <w:rFonts w:ascii="Times New Roman" w:hAnsi="Times New Roman" w:cs="Times New Roman"/>
          <w:b w:val="0"/>
          <w:sz w:val="24"/>
          <w:szCs w:val="24"/>
        </w:rPr>
        <w:t>Постановлением Администрации</w:t>
      </w:r>
      <w:r w:rsidR="00872EBE" w:rsidRPr="00CB36FB">
        <w:rPr>
          <w:rFonts w:ascii="Times New Roman" w:hAnsi="Times New Roman" w:cs="Times New Roman"/>
          <w:b w:val="0"/>
          <w:sz w:val="24"/>
          <w:szCs w:val="24"/>
        </w:rPr>
        <w:t xml:space="preserve"> городского округа Верхотурский </w:t>
      </w:r>
    </w:p>
    <w:p w:rsidR="00E2022A" w:rsidRPr="00CB36FB" w:rsidRDefault="009A4932">
      <w:pPr>
        <w:pStyle w:val="a6"/>
        <w:tabs>
          <w:tab w:val="left" w:pos="11199"/>
        </w:tabs>
        <w:ind w:left="10348"/>
        <w:jc w:val="left"/>
        <w:rPr>
          <w:rFonts w:ascii="Times New Roman" w:hAnsi="Times New Roman" w:cs="Times New Roman"/>
          <w:b w:val="0"/>
          <w:sz w:val="24"/>
          <w:szCs w:val="24"/>
        </w:rPr>
      </w:pPr>
      <w:r w:rsidRPr="00CB36FB">
        <w:rPr>
          <w:rFonts w:ascii="Times New Roman" w:hAnsi="Times New Roman" w:cs="Times New Roman"/>
          <w:b w:val="0"/>
          <w:sz w:val="24"/>
          <w:szCs w:val="24"/>
        </w:rPr>
        <w:t xml:space="preserve">от </w:t>
      </w:r>
      <w:r w:rsidR="003D5541">
        <w:rPr>
          <w:rFonts w:ascii="Times New Roman" w:hAnsi="Times New Roman" w:cs="Times New Roman"/>
          <w:b w:val="0"/>
          <w:sz w:val="24"/>
          <w:szCs w:val="24"/>
        </w:rPr>
        <w:t>07.02.2023</w:t>
      </w:r>
      <w:r w:rsidRPr="00CB36FB">
        <w:rPr>
          <w:rFonts w:ascii="Times New Roman" w:hAnsi="Times New Roman" w:cs="Times New Roman"/>
          <w:b w:val="0"/>
          <w:sz w:val="24"/>
          <w:szCs w:val="24"/>
        </w:rPr>
        <w:t xml:space="preserve">г. </w:t>
      </w:r>
      <w:r w:rsidR="00872EBE" w:rsidRPr="00CB36FB">
        <w:rPr>
          <w:rFonts w:ascii="Times New Roman" w:hAnsi="Times New Roman" w:cs="Times New Roman"/>
          <w:b w:val="0"/>
          <w:sz w:val="24"/>
          <w:szCs w:val="24"/>
        </w:rPr>
        <w:t>№</w:t>
      </w:r>
      <w:r w:rsidR="003D5541">
        <w:rPr>
          <w:rFonts w:ascii="Times New Roman" w:hAnsi="Times New Roman" w:cs="Times New Roman"/>
          <w:b w:val="0"/>
          <w:sz w:val="24"/>
          <w:szCs w:val="24"/>
        </w:rPr>
        <w:t xml:space="preserve"> 89</w:t>
      </w:r>
      <w:r w:rsidR="00872EBE" w:rsidRPr="00CB36FB">
        <w:rPr>
          <w:rFonts w:ascii="Times New Roman" w:hAnsi="Times New Roman" w:cs="Times New Roman"/>
          <w:b w:val="0"/>
          <w:sz w:val="24"/>
          <w:szCs w:val="24"/>
        </w:rPr>
        <w:t xml:space="preserve"> </w:t>
      </w:r>
    </w:p>
    <w:p w:rsidR="0021249A" w:rsidRPr="00CB36FB" w:rsidRDefault="0021249A">
      <w:pPr>
        <w:pStyle w:val="a6"/>
        <w:tabs>
          <w:tab w:val="left" w:pos="11199"/>
        </w:tabs>
        <w:ind w:left="10348"/>
        <w:jc w:val="left"/>
        <w:rPr>
          <w:rFonts w:ascii="Times New Roman" w:hAnsi="Times New Roman" w:cs="Times New Roman"/>
          <w:b w:val="0"/>
          <w:sz w:val="24"/>
          <w:szCs w:val="24"/>
        </w:rPr>
      </w:pPr>
      <w:r w:rsidRPr="00CB36FB">
        <w:rPr>
          <w:rFonts w:ascii="Times New Roman" w:hAnsi="Times New Roman" w:cs="Times New Roman"/>
          <w:b w:val="0"/>
          <w:sz w:val="24"/>
          <w:szCs w:val="24"/>
        </w:rPr>
        <w:t>«План неотложных мероприятий                        по выявлению, лечению и профилактике ВИЧ-инфекции в городском округе Верхотурский на 2023 год»</w:t>
      </w:r>
    </w:p>
    <w:p w:rsidR="00872EBE" w:rsidRDefault="00872EBE">
      <w:pPr>
        <w:ind w:left="1134" w:right="-794"/>
        <w:jc w:val="center"/>
        <w:outlineLvl w:val="0"/>
        <w:rPr>
          <w:b/>
          <w:sz w:val="24"/>
          <w:szCs w:val="24"/>
        </w:rPr>
      </w:pPr>
    </w:p>
    <w:p w:rsidR="00CB36FB" w:rsidRDefault="00CB36FB">
      <w:pPr>
        <w:ind w:left="1134" w:right="-794"/>
        <w:jc w:val="center"/>
        <w:outlineLvl w:val="0"/>
        <w:rPr>
          <w:b/>
          <w:sz w:val="24"/>
          <w:szCs w:val="24"/>
        </w:rPr>
      </w:pPr>
    </w:p>
    <w:p w:rsidR="00CB36FB" w:rsidRDefault="00CB36FB">
      <w:pPr>
        <w:ind w:left="1134" w:right="-794"/>
        <w:jc w:val="center"/>
        <w:outlineLvl w:val="0"/>
        <w:rPr>
          <w:b/>
          <w:sz w:val="24"/>
          <w:szCs w:val="24"/>
        </w:rPr>
      </w:pPr>
    </w:p>
    <w:p w:rsidR="00E2022A" w:rsidRDefault="00872EBE">
      <w:pPr>
        <w:ind w:left="1134" w:right="-794"/>
        <w:jc w:val="center"/>
        <w:outlineLvl w:val="0"/>
        <w:rPr>
          <w:b/>
          <w:sz w:val="24"/>
          <w:szCs w:val="24"/>
        </w:rPr>
      </w:pPr>
      <w:r>
        <w:rPr>
          <w:b/>
          <w:sz w:val="24"/>
          <w:szCs w:val="24"/>
        </w:rPr>
        <w:t>ПЛАН</w:t>
      </w:r>
    </w:p>
    <w:p w:rsidR="00E2022A" w:rsidRDefault="00872EBE">
      <w:pPr>
        <w:ind w:left="1134" w:right="-794"/>
        <w:jc w:val="center"/>
        <w:rPr>
          <w:b/>
          <w:sz w:val="24"/>
          <w:szCs w:val="24"/>
        </w:rPr>
      </w:pPr>
      <w:bookmarkStart w:id="0" w:name="sub_1000"/>
      <w:r>
        <w:rPr>
          <w:b/>
          <w:sz w:val="24"/>
          <w:szCs w:val="24"/>
        </w:rPr>
        <w:t>неотложных мероприятий по выявлению, лечению и профилактике ВИЧ- инфекции                                                                                                  в городском округе Верхотурский на 2023 год</w:t>
      </w:r>
      <w:bookmarkEnd w:id="0"/>
    </w:p>
    <w:tbl>
      <w:tblPr>
        <w:tblpPr w:leftFromText="180" w:rightFromText="180" w:vertAnchor="text" w:tblpX="-5" w:tblpY="1"/>
        <w:tblW w:w="15140" w:type="dxa"/>
        <w:tblLayout w:type="fixed"/>
        <w:tblLook w:val="00A0" w:firstRow="1" w:lastRow="0" w:firstColumn="1" w:lastColumn="0" w:noHBand="0" w:noVBand="0"/>
      </w:tblPr>
      <w:tblGrid>
        <w:gridCol w:w="820"/>
        <w:gridCol w:w="5104"/>
        <w:gridCol w:w="3827"/>
        <w:gridCol w:w="144"/>
        <w:gridCol w:w="1982"/>
        <w:gridCol w:w="3263"/>
      </w:tblGrid>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N строки</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Наименование мероприятия</w:t>
            </w:r>
          </w:p>
        </w:tc>
        <w:tc>
          <w:tcPr>
            <w:tcW w:w="3827"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Ответственный исполнитель</w:t>
            </w:r>
          </w:p>
        </w:tc>
        <w:tc>
          <w:tcPr>
            <w:tcW w:w="2126"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Сроки исполнения</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Ожидаемый результат</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1.</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3</w:t>
            </w:r>
          </w:p>
        </w:tc>
        <w:tc>
          <w:tcPr>
            <w:tcW w:w="2126"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4</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5</w:t>
            </w:r>
          </w:p>
        </w:tc>
      </w:tr>
      <w:tr w:rsidR="00E2022A">
        <w:trPr>
          <w:trHeight w:val="367"/>
        </w:trPr>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1.</w:t>
            </w:r>
          </w:p>
        </w:tc>
        <w:tc>
          <w:tcPr>
            <w:tcW w:w="14320" w:type="dxa"/>
            <w:gridSpan w:val="5"/>
            <w:tcBorders>
              <w:top w:val="single" w:sz="4" w:space="0" w:color="000000"/>
              <w:left w:val="single" w:sz="4" w:space="0" w:color="000000"/>
              <w:bottom w:val="single" w:sz="4" w:space="0" w:color="000000"/>
              <w:right w:val="single" w:sz="4" w:space="0" w:color="000000"/>
            </w:tcBorders>
          </w:tcPr>
          <w:p w:rsidR="00E2022A" w:rsidRDefault="00872EBE">
            <w:pPr>
              <w:jc w:val="center"/>
              <w:rPr>
                <w:b/>
                <w:sz w:val="24"/>
                <w:szCs w:val="24"/>
              </w:rPr>
            </w:pPr>
            <w:r>
              <w:rPr>
                <w:b/>
                <w:sz w:val="24"/>
                <w:szCs w:val="24"/>
              </w:rPr>
              <w:t>Глава 1. Организационно-методические мероприятия</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2.</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Проведение заседаний муниципальной межведомственной комиссии по противодействию распространению ВИЧ-инфекции</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rsidP="00872EBE">
            <w:pPr>
              <w:jc w:val="both"/>
              <w:rPr>
                <w:rFonts w:ascii="Liberation Serif;Times New Roma" w:hAnsi="Liberation Serif;Times New Roma" w:cs="Liberation Serif;Times New Roma"/>
                <w:color w:val="000000"/>
                <w:sz w:val="24"/>
                <w:szCs w:val="24"/>
                <w:shd w:val="clear" w:color="auto" w:fill="FFFF00"/>
              </w:rPr>
            </w:pPr>
            <w:r>
              <w:rPr>
                <w:sz w:val="24"/>
                <w:szCs w:val="24"/>
              </w:rPr>
              <w:t xml:space="preserve">Заместитель главы Администрации городского округа Верхотурский по социальным вопросам Н.Ю. Бердникова,  врач-инфекционист ГАУЗ СО «ЦРБ Верхотурского района» В.М. Бакина, директор МБУ «Дом молодежи» Управления культуры, туризма и молодежной политики городского округа Верхотурский В.А. Григорьева, директор ГАУ «КЦСОН Верхотурского района» Е.А. Ковалева, начальник МКУ «Управления образования городского округа Верхотурский» И.В. Девятерикова, заместитель начальника отделения полиции  № 12 МО МВД России </w:t>
            </w:r>
            <w:r>
              <w:rPr>
                <w:sz w:val="24"/>
                <w:szCs w:val="24"/>
              </w:rPr>
              <w:lastRenderedPageBreak/>
              <w:t>«Новолялинский» П.А. Матафонов, начальник территориального отдела Управления Роспотребнадзора по                    г. Серову, Серовскому, Гаринскому, Новолялинскому районам и Верхотурскому уезду Е.В. Серегина, начальник Управления социальной политики № 14 А.А. Шумкова, начальник МКУ «Служба заказчика»,  ведущий специалист Дерябинского территориального управления Администрации городского округа Верхотурский, инспектор Карпунинского территориального управления Администрации городского округа Верхотурский, инспектор Меркушинского территориального управления Администрации городского округа Верхотурский, инспектор Прокоп-Салдинского территориального управления Администрации городского окурга Верхотурский Н.В. Мамаев, ведущий специалист Красногорского территориального управления Администрации городского округа В.В. Баженова,  инспектор Косолманского территориального управления Администрации городского округа Верхотурский Г.Г. Шепелева, ведущий специалист Карелинского территориального управления А.С. Дутко.</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ежеквартально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Повышение эффективности межведомственного взаимодействия по профилактике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lastRenderedPageBreak/>
              <w:t>3.</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Финансирование мероприятий, направленных на профилактику ВИЧ-инфекции в Верхотурском городском округе за счет </w:t>
            </w:r>
            <w:r>
              <w:rPr>
                <w:sz w:val="24"/>
                <w:szCs w:val="24"/>
              </w:rPr>
              <w:lastRenderedPageBreak/>
              <w:t xml:space="preserve">местного бюджета,  объем финансирования 60 тыс. руб. (8 рублей на человека в возрасте 15-49 лет), трансляция аудио-и видеороликов по профилактике ВИЧ-инфекции, предоставляемых ГАУЗ СО «ОЦ СПИД» в Управление культуры туризма и молодежной политики и подведомственных учреждениях Администрации городского округа Верхотурский, МКУ «Управление образования городского округа Верхотурский» и подведомственных учреждениях, ГАУ СО «КЦСОН Верхотурского района»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 xml:space="preserve">Заместитель главы Администрации городского округа Верхотурский по социальным вопросам Н.Ю. </w:t>
            </w:r>
            <w:r>
              <w:rPr>
                <w:sz w:val="24"/>
                <w:szCs w:val="24"/>
              </w:rPr>
              <w:lastRenderedPageBreak/>
              <w:t>Бердникова, председатель экономики и планирования Администрации городского округа Верхотурский Е.Н. Нарсеева, начальник Управления культуры, туризма и молодежной политики Администрации городского округа Верхотурский Н.А. Гайнанова, начальник МКУ «Управления образования городского округа Верхотурский» И.В. Девятерикова, директор ГАУ СО «КЦСОН Верхотурского района» Е.А. Ковалева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В течение года</w:t>
            </w:r>
          </w:p>
          <w:p w:rsidR="00E2022A" w:rsidRDefault="00E2022A">
            <w:pPr>
              <w:jc w:val="both"/>
              <w:rPr>
                <w:shd w:val="clear" w:color="auto" w:fill="B4C7DC"/>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Повышение эффективности реализации мероприятий по противодействию </w:t>
            </w:r>
            <w:r>
              <w:rPr>
                <w:sz w:val="24"/>
                <w:szCs w:val="24"/>
              </w:rPr>
              <w:lastRenderedPageBreak/>
              <w:t>распространения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lastRenderedPageBreak/>
              <w:t>4.</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Разработка и реализация муниципального плана неотложных мер по ограничению распространения ВИЧ-инфекции в городском округе Верхотурский</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rFonts w:ascii="Liberation Serif;Times New Roma" w:hAnsi="Liberation Serif;Times New Roma" w:cs="Liberation Serif;Times New Roma"/>
                <w:color w:val="000000"/>
                <w:sz w:val="24"/>
                <w:szCs w:val="24"/>
                <w:shd w:val="clear" w:color="auto" w:fill="FFFF00"/>
              </w:rPr>
            </w:pPr>
            <w:r>
              <w:rPr>
                <w:sz w:val="24"/>
                <w:szCs w:val="24"/>
              </w:rPr>
              <w:t xml:space="preserve">Заместитель главы Администрации городского округа Верхотурский по социальным вопросам Н.Ю. Бердникова, врач-инфекционист ГАУЗ СО «ЦРБ Верхотурского района» В.М. Бакина, директор МБУ «Дом молодежи» Управления культуры, туризма и молодежной политики городского округа Верхотурский В.А. Григорьева, директор ГАУ «КЦСОН Верхотурского района» Е.А. Ковалева, начальник МКУ «Управления образования городского округа Верхотурский» И.В. Девятерикова, заместитель начальника отделения полиции № 12 МО МВД России «Новолялинский» П.А. Матафонов, начальник территориального отдела Управления Роспотребнадзора по г. Серову, Серовскому, Гаринскому, Новолялинскому районам и Верхотурскому уезду Е.В. Серегина, </w:t>
            </w:r>
            <w:r>
              <w:rPr>
                <w:sz w:val="24"/>
                <w:szCs w:val="24"/>
              </w:rPr>
              <w:lastRenderedPageBreak/>
              <w:t>начальник Управления социальной политики № 14 А.А. Шумкова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до 01.02.2024г.</w:t>
            </w: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Предоставление плана неотложных мер по ограничению распространения ВИЧ-инфекции в адрес секретаря координационной комиссии по ограничению распространения ВИЧ-инфекции в Свердловской области</w:t>
            </w:r>
          </w:p>
        </w:tc>
      </w:tr>
      <w:tr w:rsidR="00E2022A">
        <w:trPr>
          <w:trHeight w:val="7078"/>
        </w:trPr>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5.</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Проведение анализа выполнения целевых показателей по реализации мероприятий по профилактике ВИЧ-инфекции</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rsidP="00872EBE">
            <w:pPr>
              <w:jc w:val="both"/>
              <w:rPr>
                <w:sz w:val="24"/>
                <w:szCs w:val="24"/>
              </w:rPr>
            </w:pPr>
            <w:r>
              <w:rPr>
                <w:sz w:val="24"/>
                <w:szCs w:val="24"/>
              </w:rPr>
              <w:t>Заместитель главы Администрации городского округа Верхотурский по социальным вопросам Н.Ю. Бердникова, врач-инфекционист ГАУЗ СО «ЦРБ Верхотурского района» В.М. Бакина, директор МБУ «Дом молодежи» Управления культуры, туризма и молодежной политики городского округа Верхотурский В.А. Григорьева, директор ГАУ «КЦСОН Верхотурского района» Е.А. Ковалева, начальник МКУ «Управления образования городского округа Верхотурский» И.В. Девятерикова, заместитель начальника Отделения полиции № 12 МО МВД России «Новолялинский» П.А. Матафонов, начальник территориального отдела Управления Роспотребнадзора по г. Серову, Серовскому, Гаринскому, Новолялинскому районам и Верхотурскому уезду Е.В. Серегина, начальник Управления социальной политики № 14 А.А. Шумкова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ежеквартально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Оптимизация целей и рациональное использование ресурсов при планировании мероприятий по профилактике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6.</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Проведение анализа выполнения критериев результативности и представление отчета о деятельности муниципального образования по ограничению распространения ВИЧ-инфекции.</w:t>
            </w:r>
          </w:p>
          <w:p w:rsidR="00E2022A" w:rsidRDefault="00E2022A">
            <w:pPr>
              <w:jc w:val="both"/>
              <w:rPr>
                <w:sz w:val="24"/>
                <w:szCs w:val="24"/>
              </w:rPr>
            </w:pP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Заместитель главы Администрации городского округа Верхотурский по социальным вопросам Н.Ю. Бердникова, врач-инфекционист ГАУЗ СО «ЦРБ Верхотурского района» В.М. Бакина, директор МБУ «Дом молодежи» Управления культуры, туризма и молодежной политики городского округа Верхотурский В.А. Григорьева, </w:t>
            </w:r>
            <w:r>
              <w:rPr>
                <w:sz w:val="24"/>
                <w:szCs w:val="24"/>
              </w:rPr>
              <w:lastRenderedPageBreak/>
              <w:t>директор ГАУ «КЦСОН Верхотурского района» Е.А. Ковалева, начальник МКУ «Управления образования городского округа Верхотурский» И.В. Девятерикова, заместитель начальника отделения полиции № 12 МО МВД России «Новолялинский» П.А. Матафонов, начальник территориального отдела Управления Роспотребнадзора по г. Серову, Серовскому, Гаринскому, Новолялинскому районам и Верхотурскому уезду Е.В. Серегина, начальник Управления социальной политики № 14 А.А. Шумкова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pPr>
            <w:r>
              <w:rPr>
                <w:sz w:val="24"/>
                <w:szCs w:val="24"/>
              </w:rPr>
              <w:lastRenderedPageBreak/>
              <w:t>до 01.03.2024 г.</w:t>
            </w:r>
          </w:p>
          <w:p w:rsidR="00E2022A" w:rsidRDefault="00E2022A">
            <w:pPr>
              <w:jc w:val="both"/>
              <w:rPr>
                <w:shd w:val="clear" w:color="auto" w:fill="B4C7DC"/>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pStyle w:val="ae"/>
              <w:rPr>
                <w:rFonts w:ascii="Times New Roman" w:hAnsi="Times New Roman" w:cs="Times New Roman"/>
              </w:rPr>
            </w:pPr>
            <w:r>
              <w:rPr>
                <w:rFonts w:ascii="Times New Roman" w:hAnsi="Times New Roman" w:cs="Times New Roman"/>
              </w:rPr>
              <w:t>Отчет представляется   секретарю координационной комиссии по ограничению распространения ВИЧ-инфекции в Свердловской области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7.</w:t>
            </w:r>
          </w:p>
        </w:tc>
        <w:tc>
          <w:tcPr>
            <w:tcW w:w="14320" w:type="dxa"/>
            <w:gridSpan w:val="5"/>
            <w:tcBorders>
              <w:top w:val="single" w:sz="4" w:space="0" w:color="000000"/>
              <w:left w:val="single" w:sz="4" w:space="0" w:color="000000"/>
              <w:bottom w:val="single" w:sz="4" w:space="0" w:color="000000"/>
              <w:right w:val="single" w:sz="4" w:space="0" w:color="000000"/>
            </w:tcBorders>
          </w:tcPr>
          <w:p w:rsidR="00E2022A" w:rsidRDefault="00872EBE">
            <w:pPr>
              <w:jc w:val="center"/>
              <w:rPr>
                <w:b/>
                <w:sz w:val="24"/>
                <w:szCs w:val="24"/>
              </w:rPr>
            </w:pPr>
            <w:r>
              <w:rPr>
                <w:b/>
                <w:sz w:val="24"/>
                <w:szCs w:val="24"/>
              </w:rPr>
              <w:t>Глава 2. Мероприятия, направленные на повышение уровня информированности населения  городского округа Верхотурский по вопросам ВИЧ-инфекции</w:t>
            </w:r>
          </w:p>
        </w:tc>
      </w:tr>
      <w:tr w:rsidR="00E2022A">
        <w:trPr>
          <w:trHeight w:val="3526"/>
        </w:trPr>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8.</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Размещение информационных материалов (листовки, плакаты) по профилактике ВИЧ-инфекции:</w:t>
            </w:r>
          </w:p>
          <w:p w:rsidR="00E2022A" w:rsidRDefault="00872EBE">
            <w:pPr>
              <w:jc w:val="both"/>
              <w:rPr>
                <w:sz w:val="24"/>
                <w:szCs w:val="24"/>
              </w:rPr>
            </w:pPr>
            <w:r>
              <w:rPr>
                <w:sz w:val="24"/>
                <w:szCs w:val="24"/>
              </w:rPr>
              <w:t>- в 4 учреждениях (24 подведомственных учреждения) Управления культуры, туризма и молодежной политики Администрации городского округа Верхотурский;</w:t>
            </w:r>
          </w:p>
          <w:p w:rsidR="00E2022A" w:rsidRDefault="00872EBE">
            <w:pPr>
              <w:jc w:val="both"/>
              <w:rPr>
                <w:sz w:val="24"/>
                <w:szCs w:val="24"/>
              </w:rPr>
            </w:pPr>
            <w:r>
              <w:rPr>
                <w:sz w:val="24"/>
                <w:szCs w:val="24"/>
              </w:rPr>
              <w:t>- в 19 учреждениях (6 структурных учреждений) МКУ «Управления образования городского округа Верхотурский»</w:t>
            </w:r>
          </w:p>
          <w:p w:rsidR="00E2022A" w:rsidRDefault="00872EBE">
            <w:pPr>
              <w:jc w:val="both"/>
              <w:rPr>
                <w:sz w:val="24"/>
                <w:szCs w:val="24"/>
              </w:rPr>
            </w:pPr>
            <w:r>
              <w:rPr>
                <w:sz w:val="24"/>
                <w:szCs w:val="24"/>
              </w:rPr>
              <w:t xml:space="preserve">- в 1 спортивно-оздоровительного учреждении городского округа Верхотурский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Начальник управления культуры, туризма и молодежной политики городского округа Верхотурский – Н.А. Гайнанова, директор МБУ «Дом молодежи» Управления культуры, туризма и молодежной политики городского округа Верхотурский В.А. Григорьева, директор ГАУ «КЦСОН Верхотурского района» Е.А. Ковалева.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года</w:t>
            </w: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both"/>
              <w:rPr>
                <w:sz w:val="24"/>
                <w:szCs w:val="24"/>
              </w:rPr>
            </w:pPr>
          </w:p>
          <w:p w:rsidR="00E2022A" w:rsidRDefault="00E2022A">
            <w:pPr>
              <w:jc w:val="cente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повышение уровня</w:t>
            </w:r>
          </w:p>
          <w:p w:rsidR="00E2022A" w:rsidRDefault="00872EBE">
            <w:pPr>
              <w:jc w:val="both"/>
              <w:rPr>
                <w:sz w:val="24"/>
                <w:szCs w:val="24"/>
              </w:rPr>
            </w:pPr>
            <w:r>
              <w:rPr>
                <w:sz w:val="24"/>
                <w:szCs w:val="24"/>
              </w:rPr>
              <w:t>информированности населения Свердловской области по вопросам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9.</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Размещение информационных материалов по   профилактике ВИЧ-ин</w:t>
            </w:r>
            <w:r>
              <w:rPr>
                <w:sz w:val="24"/>
                <w:szCs w:val="24"/>
              </w:rPr>
              <w:softHyphen/>
              <w:t xml:space="preserve">фекции (в том числе листовок, аудио- и видеороликов) в учреждениях, подведомственных органам местного самоуправления: Управление культуры, туризма и молодежной политики городского округа Верхотурский </w:t>
            </w:r>
            <w:r>
              <w:rPr>
                <w:sz w:val="24"/>
                <w:szCs w:val="24"/>
              </w:rPr>
              <w:lastRenderedPageBreak/>
              <w:t xml:space="preserve">(подведомственные учреждения),  Управление образования городского округа Верхотурский,  (подведомственные учреждения), МКУ «Служба заказчика», МУП «Гарант», МКУ «Единая дежурно-диспетчерская служба» городского округа Верхотурский, МБСОУ "Спортивный клуб «Олимп», МУП «Транспорт», на сайтах в сети Интернет </w:t>
            </w:r>
            <w:hyperlink r:id="rId5">
              <w:r>
                <w:rPr>
                  <w:rStyle w:val="a9"/>
                  <w:sz w:val="24"/>
                  <w:szCs w:val="24"/>
                </w:rPr>
                <w:t>https://adm-verhotury.ru/</w:t>
              </w:r>
            </w:hyperlink>
            <w:r>
              <w:rPr>
                <w:sz w:val="24"/>
                <w:szCs w:val="24"/>
              </w:rPr>
              <w:t xml:space="preserve">, </w:t>
            </w:r>
            <w:hyperlink r:id="rId6">
              <w:r>
                <w:rPr>
                  <w:rStyle w:val="a9"/>
                  <w:sz w:val="24"/>
                  <w:szCs w:val="24"/>
                </w:rPr>
                <w:t>https://vk.com/dom_verh1</w:t>
              </w:r>
            </w:hyperlink>
            <w:r>
              <w:rPr>
                <w:sz w:val="24"/>
                <w:szCs w:val="24"/>
              </w:rPr>
              <w:t xml:space="preserve">, </w:t>
            </w:r>
            <w:hyperlink r:id="rId7">
              <w:r>
                <w:rPr>
                  <w:rStyle w:val="a9"/>
                  <w:sz w:val="24"/>
                  <w:szCs w:val="24"/>
                </w:rPr>
                <w:t>https://zabota096.msp.midural.ru/</w:t>
              </w:r>
            </w:hyperlink>
            <w:r>
              <w:rPr>
                <w:sz w:val="24"/>
                <w:szCs w:val="24"/>
              </w:rPr>
              <w:t xml:space="preserve">, </w:t>
            </w:r>
            <w:hyperlink r:id="rId8">
              <w:r>
                <w:rPr>
                  <w:rStyle w:val="a9"/>
                  <w:sz w:val="24"/>
                  <w:szCs w:val="24"/>
                </w:rPr>
                <w:t>http://crbverhot.ru/</w:t>
              </w:r>
            </w:hyperlink>
            <w:r>
              <w:rPr>
                <w:sz w:val="24"/>
                <w:szCs w:val="24"/>
              </w:rPr>
              <w:t xml:space="preserve">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 xml:space="preserve">Секретарь межведомственной комиссии, ведущий специалист организационного отдела Администрации городского округа Верхотурский А.С. Асеева, заместитель главного врача по лечебно-профилактической работе </w:t>
            </w:r>
            <w:r>
              <w:rPr>
                <w:sz w:val="24"/>
                <w:szCs w:val="24"/>
              </w:rPr>
              <w:lastRenderedPageBreak/>
              <w:t>ГАУЗ СО «ЦРБ Верхотурского района» Л.Р. Асеева, директор ГАУ «Комплексный центр социального обслуживания населения Верхотурского района» Е.А. Ковалева, директор МБУ «Дом молодежи» Управления культуры, туризма и молодежной политики В.А. Григорьева, начальник МКУ «управления образования городского округа Верхотурский» И.В. Девятерикова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повышение уровня</w:t>
            </w:r>
          </w:p>
          <w:p w:rsidR="00E2022A" w:rsidRDefault="00872EBE">
            <w:pPr>
              <w:jc w:val="both"/>
              <w:rPr>
                <w:sz w:val="24"/>
                <w:szCs w:val="24"/>
              </w:rPr>
            </w:pPr>
            <w:r>
              <w:rPr>
                <w:sz w:val="24"/>
                <w:szCs w:val="24"/>
              </w:rPr>
              <w:t>информированности населения по вопросам ВИЧ-инфекции, мотивирование на прохождение добровольного</w:t>
            </w:r>
          </w:p>
          <w:p w:rsidR="00E2022A" w:rsidRDefault="00872EBE">
            <w:pPr>
              <w:jc w:val="both"/>
              <w:rPr>
                <w:sz w:val="24"/>
                <w:szCs w:val="24"/>
              </w:rPr>
            </w:pPr>
            <w:r>
              <w:rPr>
                <w:sz w:val="24"/>
                <w:szCs w:val="24"/>
              </w:rPr>
              <w:t>обследования на ВИЧ-инфекцию</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10.</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Освещение мероприятий по профилактике, выявлению и лечению ВИЧ-инфекции: акция «Стоп ВИЧ/СПИД», акция «Знать, чтобы жить», мероприятия, посвященные Дню борьбы со СПИДом, в средствах массовой информации газета «Новая жизнь», в социальных сетях </w:t>
            </w:r>
            <w:hyperlink r:id="rId9">
              <w:r>
                <w:rPr>
                  <w:rStyle w:val="a9"/>
                  <w:sz w:val="24"/>
                  <w:szCs w:val="24"/>
                </w:rPr>
                <w:t>https://adm-verhotury.ru/</w:t>
              </w:r>
            </w:hyperlink>
            <w:r>
              <w:rPr>
                <w:sz w:val="24"/>
                <w:szCs w:val="24"/>
              </w:rPr>
              <w:t xml:space="preserve">, </w:t>
            </w:r>
            <w:hyperlink r:id="rId10">
              <w:r>
                <w:rPr>
                  <w:rStyle w:val="a9"/>
                  <w:sz w:val="24"/>
                  <w:szCs w:val="24"/>
                </w:rPr>
                <w:t>https://vk.com/dom_verh1</w:t>
              </w:r>
            </w:hyperlink>
            <w:r>
              <w:rPr>
                <w:sz w:val="24"/>
                <w:szCs w:val="24"/>
              </w:rPr>
              <w:t xml:space="preserve">, </w:t>
            </w:r>
            <w:hyperlink r:id="rId11">
              <w:r>
                <w:rPr>
                  <w:rStyle w:val="a9"/>
                  <w:sz w:val="24"/>
                  <w:szCs w:val="24"/>
                </w:rPr>
                <w:t>https://zabota096.msp.midural.ru/</w:t>
              </w:r>
            </w:hyperlink>
            <w:r>
              <w:rPr>
                <w:sz w:val="24"/>
                <w:szCs w:val="24"/>
              </w:rPr>
              <w:t xml:space="preserve">, </w:t>
            </w:r>
            <w:hyperlink r:id="rId12">
              <w:r>
                <w:rPr>
                  <w:rStyle w:val="a9"/>
                  <w:sz w:val="24"/>
                  <w:szCs w:val="24"/>
                </w:rPr>
                <w:t>http://crbverhot.ru/</w:t>
              </w:r>
            </w:hyperlink>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Секретарь межведомственной комиссии, ведущий специалист организационного отдела Администрации городского округа Верхотурский А.С. Асеева,  директор ГАУ «Комплексный центр социального обслуживания населения Верхотурского района» Е.А. Ковалева, директор МБУ «Дом молодежи» Управления культуры, туризма и молодежной политики В.А. Григорьева.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01 декабря</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повышение уровня</w:t>
            </w:r>
          </w:p>
          <w:p w:rsidR="00E2022A" w:rsidRDefault="00872EBE">
            <w:pPr>
              <w:jc w:val="both"/>
              <w:rPr>
                <w:sz w:val="24"/>
                <w:szCs w:val="24"/>
              </w:rPr>
            </w:pPr>
            <w:r>
              <w:rPr>
                <w:sz w:val="24"/>
                <w:szCs w:val="24"/>
              </w:rPr>
              <w:t>информированности населения Свердловской области по вопросам ВИЧ-инфекции, мотивирование на прохождение добровольного</w:t>
            </w:r>
          </w:p>
          <w:p w:rsidR="00E2022A" w:rsidRDefault="00872EBE">
            <w:pPr>
              <w:jc w:val="both"/>
              <w:rPr>
                <w:sz w:val="24"/>
                <w:szCs w:val="24"/>
              </w:rPr>
            </w:pPr>
            <w:r>
              <w:rPr>
                <w:sz w:val="24"/>
                <w:szCs w:val="24"/>
              </w:rPr>
              <w:t>обследования на ВИЧ-инфекцию</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11.</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pStyle w:val="af"/>
              <w:widowControl w:val="0"/>
              <w:spacing w:beforeAutospacing="0" w:afterAutospacing="0"/>
              <w:jc w:val="both"/>
            </w:pPr>
            <w:r>
              <w:t>Проведение массовых акций «Узнай свой ВИЧ-статус!»,  привлекающих внимание к проблеме ВИЧ-инфекции, направленных на раннее выявление ВИЧ-инфекции:</w:t>
            </w:r>
          </w:p>
          <w:p w:rsidR="00E2022A" w:rsidRDefault="00872EBE">
            <w:pPr>
              <w:pStyle w:val="af"/>
              <w:widowControl w:val="0"/>
              <w:spacing w:beforeAutospacing="0" w:afterAutospacing="0"/>
              <w:jc w:val="both"/>
            </w:pPr>
            <w:r>
              <w:t>1) уличные акции:</w:t>
            </w:r>
          </w:p>
          <w:p w:rsidR="00E2022A" w:rsidRDefault="00872EBE">
            <w:pPr>
              <w:jc w:val="both"/>
              <w:rPr>
                <w:sz w:val="24"/>
                <w:szCs w:val="24"/>
              </w:rPr>
            </w:pPr>
            <w:r>
              <w:rPr>
                <w:sz w:val="24"/>
                <w:szCs w:val="24"/>
              </w:rPr>
              <w:t>- центральная площадь (День памяти умерших от СПИДА; День Российской молодежи; День здоровья; День города)</w:t>
            </w:r>
          </w:p>
          <w:p w:rsidR="00E2022A" w:rsidRDefault="00872EBE">
            <w:pPr>
              <w:pStyle w:val="af"/>
              <w:widowControl w:val="0"/>
              <w:spacing w:beforeAutospacing="0" w:afterAutospacing="0"/>
              <w:jc w:val="both"/>
            </w:pPr>
            <w:r>
              <w:t xml:space="preserve">2) </w:t>
            </w:r>
            <w:r>
              <w:rPr>
                <w:lang w:val="en-US"/>
              </w:rPr>
              <w:t>VII</w:t>
            </w:r>
            <w:r>
              <w:t xml:space="preserve"> Областной конкурс  творчества сельской молодежи, посвященный году педагога                          и наставника, проведение на территории села Кордюково Верхотурского района</w:t>
            </w:r>
          </w:p>
          <w:p w:rsidR="00E2022A" w:rsidRDefault="00872EBE">
            <w:pPr>
              <w:pStyle w:val="af"/>
              <w:widowControl w:val="0"/>
              <w:spacing w:beforeAutospacing="0" w:afterAutospacing="0"/>
              <w:jc w:val="both"/>
            </w:pPr>
            <w:r>
              <w:t>3) среди граждан группы риска (выход в семьи, состоящие на профилактическом учете)</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Заместитель главного врача по лечебно-профилактической работе ГАУЗ СО «ЦРБ Верхотурского района» Л.Р. Асеева, начальник Управления культуры, туризма и молодежной политика Администрации городского округа Верхотурский Н.А. Гайнанова, директор ГАУ «Комплексный центр социального обслуживания населения Верхотурского района» Е.А. Ковалева, директор МБУ «Дом молодежи» Управления культуры, туризма и молодежной политики </w:t>
            </w:r>
            <w:r>
              <w:rPr>
                <w:sz w:val="24"/>
                <w:szCs w:val="24"/>
              </w:rPr>
              <w:lastRenderedPageBreak/>
              <w:t>В.А. Григорьева.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E2022A">
            <w:pPr>
              <w:jc w:val="center"/>
              <w:rPr>
                <w:sz w:val="28"/>
                <w:szCs w:val="28"/>
              </w:rPr>
            </w:pPr>
          </w:p>
          <w:p w:rsidR="00E2022A" w:rsidRDefault="00E2022A">
            <w:pPr>
              <w:jc w:val="center"/>
              <w:rPr>
                <w:sz w:val="24"/>
                <w:szCs w:val="24"/>
              </w:rPr>
            </w:pPr>
          </w:p>
          <w:p w:rsidR="00E2022A" w:rsidRDefault="00E2022A">
            <w:pPr>
              <w:jc w:val="center"/>
              <w:rPr>
                <w:sz w:val="24"/>
                <w:szCs w:val="24"/>
              </w:rPr>
            </w:pPr>
          </w:p>
          <w:p w:rsidR="00E2022A" w:rsidRDefault="00E2022A">
            <w:pPr>
              <w:rPr>
                <w:sz w:val="24"/>
                <w:szCs w:val="24"/>
              </w:rPr>
            </w:pPr>
          </w:p>
          <w:p w:rsidR="00E2022A" w:rsidRDefault="00872EBE">
            <w:pPr>
              <w:rPr>
                <w:sz w:val="24"/>
                <w:szCs w:val="24"/>
              </w:rPr>
            </w:pPr>
            <w:r>
              <w:rPr>
                <w:sz w:val="24"/>
                <w:szCs w:val="24"/>
              </w:rPr>
              <w:t>Июнь, июль, август, декабрь</w:t>
            </w:r>
          </w:p>
          <w:p w:rsidR="00E2022A" w:rsidRDefault="00E2022A">
            <w:pPr>
              <w:rPr>
                <w:sz w:val="24"/>
                <w:szCs w:val="24"/>
              </w:rPr>
            </w:pPr>
          </w:p>
          <w:p w:rsidR="00E2022A" w:rsidRDefault="00E2022A">
            <w:pPr>
              <w:rPr>
                <w:sz w:val="24"/>
                <w:szCs w:val="24"/>
              </w:rPr>
            </w:pPr>
          </w:p>
          <w:p w:rsidR="00E2022A" w:rsidRDefault="00872EBE">
            <w:pPr>
              <w:rPr>
                <w:sz w:val="24"/>
                <w:szCs w:val="24"/>
              </w:rPr>
            </w:pPr>
            <w:r>
              <w:rPr>
                <w:sz w:val="24"/>
                <w:szCs w:val="24"/>
              </w:rPr>
              <w:t xml:space="preserve">29 июля – 30 июля </w:t>
            </w:r>
          </w:p>
          <w:p w:rsidR="00E2022A" w:rsidRDefault="00E2022A">
            <w:pPr>
              <w:rPr>
                <w:sz w:val="24"/>
                <w:szCs w:val="24"/>
              </w:rPr>
            </w:pPr>
          </w:p>
          <w:p w:rsidR="00872EBE" w:rsidRDefault="00872EBE">
            <w:pPr>
              <w:rPr>
                <w:color w:val="000000"/>
                <w:sz w:val="24"/>
                <w:szCs w:val="24"/>
              </w:rPr>
            </w:pPr>
          </w:p>
          <w:p w:rsidR="00E2022A" w:rsidRDefault="00872EBE">
            <w:pPr>
              <w:rPr>
                <w:color w:val="000000"/>
                <w:sz w:val="24"/>
                <w:szCs w:val="24"/>
              </w:rPr>
            </w:pPr>
            <w:r>
              <w:rPr>
                <w:color w:val="000000"/>
                <w:sz w:val="24"/>
                <w:szCs w:val="24"/>
              </w:rPr>
              <w:t>По отдельному графику</w:t>
            </w:r>
          </w:p>
          <w:p w:rsidR="00E2022A" w:rsidRDefault="00872EBE">
            <w:pPr>
              <w:rPr>
                <w:color w:val="000000"/>
                <w:sz w:val="24"/>
                <w:szCs w:val="24"/>
              </w:rPr>
            </w:pPr>
            <w:r>
              <w:rPr>
                <w:color w:val="000000"/>
                <w:sz w:val="24"/>
                <w:szCs w:val="24"/>
              </w:rPr>
              <w:lastRenderedPageBreak/>
              <w:t>в течение года</w:t>
            </w:r>
          </w:p>
          <w:p w:rsidR="00E2022A" w:rsidRDefault="00E2022A">
            <w:pPr>
              <w:pStyle w:val="ae"/>
              <w:rPr>
                <w:rFonts w:ascii="Times New Roman" w:hAnsi="Times New Roman" w:cs="Times New Roman"/>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pStyle w:val="TableParagraph"/>
              <w:spacing w:line="255" w:lineRule="exact"/>
              <w:ind w:left="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повышение уровня</w:t>
            </w:r>
          </w:p>
          <w:p w:rsidR="00E2022A" w:rsidRDefault="00872EBE">
            <w:pPr>
              <w:jc w:val="both"/>
              <w:rPr>
                <w:sz w:val="24"/>
                <w:szCs w:val="24"/>
              </w:rPr>
            </w:pPr>
            <w:r>
              <w:rPr>
                <w:sz w:val="24"/>
                <w:szCs w:val="24"/>
              </w:rPr>
              <w:t>информированности населения по вопросам ВИЧ-инфекции, мотивирование на прохождение добровольного обследования на ВИЧ-инфекцию.</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12.</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rFonts w:ascii="Liberation Serif;Times New Roma" w:hAnsi="Liberation Serif;Times New Roma" w:cs="Liberation Serif;Times New Roma"/>
                <w:sz w:val="24"/>
                <w:szCs w:val="24"/>
                <w:shd w:val="clear" w:color="auto" w:fill="FFFF00"/>
              </w:rPr>
            </w:pPr>
            <w:r>
              <w:rPr>
                <w:sz w:val="24"/>
                <w:szCs w:val="24"/>
              </w:rPr>
              <w:t>Подготовка и направление информационных писем в адрес начальника МКУ «Управления образования городского округа Верхотурский» И.В. Девятериковой, директора ГОУ СО «Верхотурская гимназия» С.А. Екимовой, директора ГБОУСО «Средняя общеобразовательная школа № 2» Протопоповой Т.Ю., директора ГБОУСО «Средняя общеобразовательная школа № 3» А.Ф. Берестовой,  начальника Управления культуры, туризма и молодежной политики Администрации городского округа Верхотурский Н.А. Гайнановой, директора ГАУ «КЦСОН Верхотурского района» Е.А. Ковалевой о проведении обучающих семинаров и вебинаров ГАУЗ СО ОЦ СПИД.</w:t>
            </w:r>
            <w:r>
              <w:rPr>
                <w:rFonts w:ascii="Liberation Serif;Times New Roma" w:hAnsi="Liberation Serif;Times New Roma" w:cs="Liberation Serif;Times New Roma"/>
                <w:sz w:val="24"/>
                <w:szCs w:val="24"/>
                <w:shd w:val="clear" w:color="auto" w:fill="FFFF00"/>
              </w:rPr>
              <w:t xml:space="preserve">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Секретарь межведомственной комиссии, ведущий специалист организационного отдела Администрации городского округа Верхотурский А.С. Асеева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февраль</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повышение уровня</w:t>
            </w:r>
          </w:p>
          <w:p w:rsidR="00E2022A" w:rsidRDefault="00872EBE">
            <w:pPr>
              <w:rPr>
                <w:sz w:val="24"/>
                <w:szCs w:val="24"/>
              </w:rPr>
            </w:pPr>
            <w:r>
              <w:rPr>
                <w:sz w:val="24"/>
                <w:szCs w:val="24"/>
              </w:rPr>
              <w:t>информированности молодежи по вопросам ВИЧ-инфекции, снижение числа новых случаев ВИЧ-</w:t>
            </w:r>
          </w:p>
          <w:p w:rsidR="00E2022A" w:rsidRDefault="00872EBE">
            <w:pPr>
              <w:jc w:val="both"/>
              <w:rPr>
                <w:sz w:val="24"/>
                <w:szCs w:val="24"/>
              </w:rPr>
            </w:pPr>
            <w:r>
              <w:rPr>
                <w:sz w:val="24"/>
                <w:szCs w:val="24"/>
              </w:rPr>
              <w:t>инфекции среди молодежи</w:t>
            </w:r>
          </w:p>
        </w:tc>
      </w:tr>
      <w:tr w:rsidR="00E2022A">
        <w:tc>
          <w:tcPr>
            <w:tcW w:w="820"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13.</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Предоставление плана по профилактике ВИЧ-инфекции в организациях, осуществляющих образовательную деятельность на 2023 год, в адрес секретаря МВК, ведущего специалиста организационного отдела Администрации городского округа Верхотурский А.С. Асеевой</w:t>
            </w:r>
          </w:p>
        </w:tc>
        <w:tc>
          <w:tcPr>
            <w:tcW w:w="3971" w:type="dxa"/>
            <w:gridSpan w:val="2"/>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Н</w:t>
            </w:r>
            <w:bookmarkStart w:id="1" w:name="_Hlk105425120"/>
            <w:r>
              <w:rPr>
                <w:sz w:val="24"/>
                <w:szCs w:val="24"/>
              </w:rPr>
              <w:t xml:space="preserve">ачальник МКУ Управления образованием </w:t>
            </w:r>
            <w:bookmarkEnd w:id="1"/>
            <w:r>
              <w:rPr>
                <w:sz w:val="24"/>
                <w:szCs w:val="24"/>
              </w:rPr>
              <w:t>городского округа Верхотурский И.В. Девятерикова</w:t>
            </w: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до 06 февраля </w:t>
            </w:r>
          </w:p>
        </w:tc>
        <w:tc>
          <w:tcPr>
            <w:tcW w:w="3263"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повышение уровня</w:t>
            </w:r>
          </w:p>
          <w:p w:rsidR="00E2022A" w:rsidRDefault="00872EBE">
            <w:pPr>
              <w:rPr>
                <w:sz w:val="24"/>
                <w:szCs w:val="24"/>
              </w:rPr>
            </w:pPr>
            <w:r>
              <w:rPr>
                <w:sz w:val="24"/>
                <w:szCs w:val="24"/>
              </w:rPr>
              <w:t>информированности молодежи по вопросам ВИЧ-инфекции, снижение числа новых случаев ВИЧ- инфекции среди молодежи</w:t>
            </w:r>
          </w:p>
        </w:tc>
      </w:tr>
      <w:tr w:rsidR="00E2022A">
        <w:tc>
          <w:tcPr>
            <w:tcW w:w="820" w:type="dxa"/>
            <w:tcBorders>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14.</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Предоставление плана по профилактике ВИЧ-инфекции в организациях культуры, физической культуры и спорта, учреждениях по работе с молодежью на 2023 год, в адрес секретаря МВК, ведущего специалиста организационного отдела Администрации городского округа Верхотурский А.С. Асеевой</w:t>
            </w:r>
          </w:p>
        </w:tc>
        <w:tc>
          <w:tcPr>
            <w:tcW w:w="3971" w:type="dxa"/>
            <w:gridSpan w:val="2"/>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Начальник Управления культуры, туризма и молодежной политики Администрации городского округа Верхотурский Н.А. Гайнанова </w:t>
            </w: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до 06 февраля </w:t>
            </w:r>
          </w:p>
        </w:tc>
        <w:tc>
          <w:tcPr>
            <w:tcW w:w="3263" w:type="dxa"/>
            <w:tcBorders>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повышение уровня</w:t>
            </w:r>
          </w:p>
          <w:p w:rsidR="00E2022A" w:rsidRDefault="00872EBE">
            <w:pPr>
              <w:jc w:val="both"/>
              <w:rPr>
                <w:sz w:val="24"/>
                <w:szCs w:val="24"/>
              </w:rPr>
            </w:pPr>
            <w:r>
              <w:rPr>
                <w:sz w:val="24"/>
                <w:szCs w:val="24"/>
              </w:rPr>
              <w:t>информированности молодежи по вопросам ВИЧ-инфекции, снижение числа новых случаев ВИЧ- инфекции среди молодежи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15.</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Подготовка и направление информационного письма в адрес директора МБУ «Дом молодежи» Управления культуры, туризма и молодежной политики городского округа Верхотурский В.А. Григорьевой о проведении  обучающих семинаров и вебинаров ГАУЗ СО ОЦ СПИД, для организации обучения </w:t>
            </w:r>
            <w:r>
              <w:rPr>
                <w:sz w:val="24"/>
                <w:szCs w:val="24"/>
              </w:rPr>
              <w:lastRenderedPageBreak/>
              <w:t>руководителей волонтерских отрядов.</w:t>
            </w:r>
            <w:r>
              <w:rPr>
                <w:rFonts w:ascii="Liberation Serif;Times New Roma" w:hAnsi="Liberation Serif;Times New Roma" w:cs="Liberation Serif;Times New Roma"/>
                <w:sz w:val="24"/>
                <w:szCs w:val="24"/>
                <w:shd w:val="clear" w:color="auto" w:fill="FFFF00"/>
              </w:rPr>
              <w:t xml:space="preserve">   </w:t>
            </w:r>
            <w:r>
              <w:rPr>
                <w:sz w:val="24"/>
                <w:szCs w:val="24"/>
                <w:shd w:val="clear" w:color="auto" w:fill="FFFF00"/>
              </w:rPr>
              <w:t xml:space="preserve">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Секретарь межведомственной комиссии, ведущий специалист организационного отдела Администрации городского округа Верхотурский А.С. Асеева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февраль</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повышение уровня</w:t>
            </w:r>
          </w:p>
          <w:p w:rsidR="00E2022A" w:rsidRDefault="00872EBE">
            <w:pPr>
              <w:jc w:val="both"/>
              <w:rPr>
                <w:sz w:val="24"/>
                <w:szCs w:val="24"/>
              </w:rPr>
            </w:pPr>
            <w:r>
              <w:rPr>
                <w:sz w:val="24"/>
                <w:szCs w:val="24"/>
              </w:rPr>
              <w:t>информированности молодежи по вопросам ВИЧ-инфекции, снижение числа новых случаев ВИЧ- инфекции среди молодежи</w:t>
            </w:r>
          </w:p>
        </w:tc>
      </w:tr>
      <w:tr w:rsidR="00E2022A">
        <w:tc>
          <w:tcPr>
            <w:tcW w:w="820" w:type="dxa"/>
            <w:tcBorders>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16.</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Подготовка и направление информационного письма в адрес руководителей предприятий организаций и учреждений  «О проведении обучающих вебинаров по профилактике ВИЧ-инфекции в сфере труда» и о проведении экспресс тестирования среди работающего населения </w:t>
            </w:r>
          </w:p>
        </w:tc>
        <w:tc>
          <w:tcPr>
            <w:tcW w:w="3971" w:type="dxa"/>
            <w:gridSpan w:val="2"/>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Секретарь межведомственной комиссии, ведущий специалист организационного отдела Администрации городского округа Верхотурский А.С. Асеева</w:t>
            </w: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февраль, август</w:t>
            </w:r>
          </w:p>
        </w:tc>
        <w:tc>
          <w:tcPr>
            <w:tcW w:w="3263" w:type="dxa"/>
            <w:tcBorders>
              <w:left w:val="single" w:sz="4" w:space="0" w:color="000000"/>
              <w:bottom w:val="single" w:sz="4" w:space="0" w:color="000000"/>
              <w:right w:val="single" w:sz="4" w:space="0" w:color="000000"/>
            </w:tcBorders>
          </w:tcPr>
          <w:p w:rsidR="00E2022A" w:rsidRDefault="00E2022A">
            <w:pPr>
              <w:jc w:val="both"/>
              <w:rPr>
                <w:sz w:val="24"/>
                <w:szCs w:val="24"/>
              </w:rPr>
            </w:pPr>
          </w:p>
        </w:tc>
      </w:tr>
      <w:tr w:rsidR="00E2022A">
        <w:tc>
          <w:tcPr>
            <w:tcW w:w="820" w:type="dxa"/>
            <w:tcBorders>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17.</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Обучение специалистов организаций по вопросам профилактики ВИЧ-инфекции в сфере труда </w:t>
            </w:r>
          </w:p>
        </w:tc>
        <w:tc>
          <w:tcPr>
            <w:tcW w:w="3971" w:type="dxa"/>
            <w:gridSpan w:val="2"/>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Секретарь межведомственной комиссии, ведущий специалист организационного отдела Администрации городского округа Верхотурский А.С. Асеева</w:t>
            </w: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в течение года по графику ГАУЗ СО «ОЦ СПИД»</w:t>
            </w:r>
          </w:p>
        </w:tc>
        <w:tc>
          <w:tcPr>
            <w:tcW w:w="3263" w:type="dxa"/>
            <w:tcBorders>
              <w:left w:val="single" w:sz="4" w:space="0" w:color="000000"/>
              <w:bottom w:val="single" w:sz="4" w:space="0" w:color="000000"/>
              <w:right w:val="single" w:sz="4" w:space="0" w:color="000000"/>
            </w:tcBorders>
          </w:tcPr>
          <w:p w:rsidR="00E2022A" w:rsidRDefault="00E2022A">
            <w:pPr>
              <w:jc w:val="both"/>
              <w:rPr>
                <w:sz w:val="24"/>
                <w:szCs w:val="24"/>
              </w:rPr>
            </w:pPr>
          </w:p>
        </w:tc>
      </w:tr>
      <w:tr w:rsidR="00E2022A">
        <w:tc>
          <w:tcPr>
            <w:tcW w:w="820" w:type="dxa"/>
            <w:tcBorders>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18.</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Подготовка и направление информационного письма в адрес руководителей предприятий организаций и учреждений  о включении вопросов профилактики ВИЧ-инфекции в коллективные договора организаций</w:t>
            </w:r>
          </w:p>
        </w:tc>
        <w:tc>
          <w:tcPr>
            <w:tcW w:w="3971" w:type="dxa"/>
            <w:gridSpan w:val="2"/>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Секретарь межведомственной комиссии, ведущий специалист организационного отдела Администрации городского округа Верхотурский А.С. Асеева</w:t>
            </w: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февраль, август</w:t>
            </w:r>
          </w:p>
        </w:tc>
        <w:tc>
          <w:tcPr>
            <w:tcW w:w="3263" w:type="dxa"/>
            <w:tcBorders>
              <w:left w:val="single" w:sz="4" w:space="0" w:color="000000"/>
              <w:bottom w:val="single" w:sz="4" w:space="0" w:color="000000"/>
              <w:right w:val="single" w:sz="4" w:space="0" w:color="000000"/>
            </w:tcBorders>
          </w:tcPr>
          <w:p w:rsidR="00E2022A" w:rsidRDefault="00E2022A">
            <w:pPr>
              <w:jc w:val="both"/>
              <w:rPr>
                <w:sz w:val="24"/>
                <w:szCs w:val="24"/>
              </w:rPr>
            </w:pPr>
          </w:p>
        </w:tc>
      </w:tr>
      <w:tr w:rsidR="00E2022A">
        <w:tc>
          <w:tcPr>
            <w:tcW w:w="820" w:type="dxa"/>
            <w:tcBorders>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19.</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Включение вопросов профилактики ВИЧ-инфекции в программы инструктажей по охране труда и проведение инструктажей обученными специалистами</w:t>
            </w:r>
          </w:p>
        </w:tc>
        <w:tc>
          <w:tcPr>
            <w:tcW w:w="3971" w:type="dxa"/>
            <w:gridSpan w:val="2"/>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Секретарь межведомственной комиссии, ведущий специалист организационного отдела Администрации городского округа Верхотурский А.С. Асеева</w:t>
            </w: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В течение года</w:t>
            </w:r>
          </w:p>
        </w:tc>
        <w:tc>
          <w:tcPr>
            <w:tcW w:w="3263" w:type="dxa"/>
            <w:tcBorders>
              <w:left w:val="single" w:sz="4" w:space="0" w:color="000000"/>
              <w:bottom w:val="single" w:sz="4" w:space="0" w:color="000000"/>
              <w:right w:val="single" w:sz="4" w:space="0" w:color="000000"/>
            </w:tcBorders>
          </w:tcPr>
          <w:p w:rsidR="00E2022A" w:rsidRDefault="00E2022A">
            <w:pPr>
              <w:jc w:val="both"/>
              <w:rPr>
                <w:sz w:val="24"/>
                <w:szCs w:val="24"/>
              </w:rPr>
            </w:pPr>
          </w:p>
        </w:tc>
      </w:tr>
      <w:tr w:rsidR="00E2022A">
        <w:tc>
          <w:tcPr>
            <w:tcW w:w="820" w:type="dxa"/>
            <w:tcBorders>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20.</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Контроль за реализацией «дорожной карты» по профилактике ВИЧ-инфекции в сфере труда</w:t>
            </w:r>
          </w:p>
        </w:tc>
        <w:tc>
          <w:tcPr>
            <w:tcW w:w="3971" w:type="dxa"/>
            <w:gridSpan w:val="2"/>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Председатель Комитета экономики и планирования Администрации ГО Верхотурский Нарсеева Е.Н. </w:t>
            </w: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Ежеквартально</w:t>
            </w:r>
          </w:p>
        </w:tc>
        <w:tc>
          <w:tcPr>
            <w:tcW w:w="3263" w:type="dxa"/>
            <w:tcBorders>
              <w:left w:val="single" w:sz="4" w:space="0" w:color="000000"/>
              <w:bottom w:val="single" w:sz="4" w:space="0" w:color="000000"/>
              <w:right w:val="single" w:sz="4" w:space="0" w:color="000000"/>
            </w:tcBorders>
          </w:tcPr>
          <w:p w:rsidR="00E2022A" w:rsidRDefault="00E2022A">
            <w:pPr>
              <w:jc w:val="both"/>
              <w:rPr>
                <w:sz w:val="24"/>
                <w:szCs w:val="24"/>
              </w:rPr>
            </w:pP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21.</w:t>
            </w:r>
          </w:p>
        </w:tc>
        <w:tc>
          <w:tcPr>
            <w:tcW w:w="14320" w:type="dxa"/>
            <w:gridSpan w:val="5"/>
            <w:tcBorders>
              <w:top w:val="single" w:sz="4" w:space="0" w:color="000000"/>
              <w:left w:val="single" w:sz="4" w:space="0" w:color="000000"/>
              <w:bottom w:val="single" w:sz="4" w:space="0" w:color="000000"/>
              <w:right w:val="single" w:sz="4" w:space="0" w:color="000000"/>
            </w:tcBorders>
          </w:tcPr>
          <w:p w:rsidR="00E2022A" w:rsidRDefault="00872EBE">
            <w:pPr>
              <w:jc w:val="center"/>
              <w:rPr>
                <w:b/>
                <w:sz w:val="24"/>
                <w:szCs w:val="24"/>
              </w:rPr>
            </w:pPr>
            <w:r>
              <w:rPr>
                <w:b/>
                <w:sz w:val="24"/>
                <w:szCs w:val="24"/>
              </w:rPr>
              <w:t>Глава 3. Мероприятия, направленные на увеличение охвата населения городского округа Верхотурский медицинским освидетельствование на ВИЧ- инфекцию и раннее выявление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22.</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Проведение информационной кампании по привлечению к тестированию на ВИЧ-инфекцию с использованием быстрых тестов работающих граждан, проходящих периодические медицинские осмотры, диспансеризацию отдельных групп взрослого населения, распространение листовок «Знать, чтобы жить» на общегородских мероприятиях (День Победы, День молодежи, День города), при проведении акций «Стоп ВИЧ/СПИД», </w:t>
            </w:r>
            <w:r>
              <w:rPr>
                <w:sz w:val="24"/>
                <w:szCs w:val="24"/>
              </w:rPr>
              <w:lastRenderedPageBreak/>
              <w:t>«Знать, чтобы жить».</w:t>
            </w:r>
          </w:p>
          <w:p w:rsidR="00E2022A" w:rsidRDefault="00E2022A">
            <w:pPr>
              <w:jc w:val="both"/>
              <w:rPr>
                <w:sz w:val="24"/>
                <w:szCs w:val="24"/>
              </w:rPr>
            </w:pPr>
          </w:p>
          <w:p w:rsidR="00E2022A" w:rsidRDefault="00E2022A">
            <w:pPr>
              <w:jc w:val="both"/>
              <w:rPr>
                <w:sz w:val="24"/>
                <w:szCs w:val="24"/>
              </w:rPr>
            </w:pP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 xml:space="preserve">Главный врач ГАУЗ СО «ЦРБ Верхотурского района» С.Н. Полтавский, Начальник Управления культуры, туризма и молодежной политики Администрации городского округа Верхотурский Н.А. Гайнанова,  директор «Дом молодежи» городского округа Верхотурский В.А. Григорьева, директор ГАУ «КЦСОН </w:t>
            </w:r>
            <w:r>
              <w:rPr>
                <w:sz w:val="24"/>
                <w:szCs w:val="24"/>
              </w:rPr>
              <w:lastRenderedPageBreak/>
              <w:t>Верхотурского района» Е.А. Ковалева, начальник МКУ «Управление образования городского округа Верхотурский» И.В. Девятерикова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 xml:space="preserve">09 мая </w:t>
            </w:r>
          </w:p>
          <w:p w:rsidR="00E2022A" w:rsidRDefault="00872EBE">
            <w:pPr>
              <w:jc w:val="both"/>
              <w:rPr>
                <w:sz w:val="24"/>
                <w:szCs w:val="24"/>
              </w:rPr>
            </w:pPr>
            <w:r>
              <w:rPr>
                <w:sz w:val="24"/>
                <w:szCs w:val="24"/>
              </w:rPr>
              <w:t>24 июня</w:t>
            </w:r>
          </w:p>
          <w:p w:rsidR="00E2022A" w:rsidRDefault="00872EBE">
            <w:pPr>
              <w:jc w:val="both"/>
              <w:rPr>
                <w:sz w:val="24"/>
                <w:szCs w:val="24"/>
              </w:rPr>
            </w:pPr>
            <w:r>
              <w:rPr>
                <w:sz w:val="24"/>
                <w:szCs w:val="24"/>
              </w:rPr>
              <w:t>05 августа</w:t>
            </w:r>
          </w:p>
          <w:p w:rsidR="00E2022A" w:rsidRDefault="00E2022A">
            <w:pPr>
              <w:jc w:val="both"/>
              <w:rPr>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w:t>
            </w:r>
          </w:p>
          <w:p w:rsidR="00E2022A" w:rsidRDefault="00872EBE">
            <w:pPr>
              <w:jc w:val="both"/>
              <w:rPr>
                <w:sz w:val="24"/>
                <w:szCs w:val="24"/>
              </w:rPr>
            </w:pPr>
            <w:r>
              <w:rPr>
                <w:sz w:val="24"/>
                <w:szCs w:val="24"/>
              </w:rPr>
              <w:t xml:space="preserve">350 клеток/мкл до 25% в структуре впервые </w:t>
            </w:r>
            <w:r>
              <w:rPr>
                <w:sz w:val="24"/>
                <w:szCs w:val="24"/>
              </w:rPr>
              <w:lastRenderedPageBreak/>
              <w:t>выявленных больных;</w:t>
            </w:r>
          </w:p>
          <w:p w:rsidR="00E2022A" w:rsidRDefault="00872EBE">
            <w:pPr>
              <w:jc w:val="both"/>
              <w:rPr>
                <w:sz w:val="24"/>
                <w:szCs w:val="24"/>
              </w:rPr>
            </w:pPr>
            <w:r>
              <w:rPr>
                <w:sz w:val="24"/>
                <w:szCs w:val="24"/>
              </w:rPr>
              <w:t>Охват населения НГО обследованием на ВИЧ-инфекцию – 32% (2,7% в месяц)</w:t>
            </w:r>
          </w:p>
        </w:tc>
      </w:tr>
      <w:tr w:rsidR="00E2022A">
        <w:trPr>
          <w:trHeight w:val="3036"/>
        </w:trPr>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23.</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Медицинское освидетельствования пациентов на ВИЧ-инфекцию в уведомительном порядке при обращении пациентов за получением медицинской помощи на госпитальном и амбулаторном этапах. </w:t>
            </w:r>
          </w:p>
          <w:p w:rsidR="00E2022A" w:rsidRDefault="00872EBE">
            <w:r>
              <w:rPr>
                <w:sz w:val="24"/>
                <w:szCs w:val="24"/>
              </w:rPr>
              <w:t>Достижение охвата населения обследованием на ВИЧ-инфекцию 32 %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Главный врач ГАУЗ СО «ЦРБ Верхотурского района»</w:t>
            </w:r>
          </w:p>
          <w:p w:rsidR="00E2022A" w:rsidRDefault="00872EBE">
            <w:pPr>
              <w:jc w:val="both"/>
              <w:rPr>
                <w:sz w:val="24"/>
                <w:szCs w:val="24"/>
              </w:rPr>
            </w:pPr>
            <w:r>
              <w:rPr>
                <w:sz w:val="24"/>
                <w:szCs w:val="24"/>
              </w:rPr>
              <w:t xml:space="preserve">С.Н. Полтавский </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года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w:t>
            </w:r>
          </w:p>
          <w:p w:rsidR="00E2022A" w:rsidRDefault="00872EBE">
            <w:pPr>
              <w:jc w:val="both"/>
              <w:rPr>
                <w:sz w:val="24"/>
                <w:szCs w:val="24"/>
              </w:rPr>
            </w:pPr>
            <w:r>
              <w:rPr>
                <w:sz w:val="24"/>
                <w:szCs w:val="24"/>
              </w:rPr>
              <w:t>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 350 клеток/мкл до 25% в 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24.</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Обучение медицинского персонала учреждений здравоохранения ГО Верхотурский в ГАУЗ СО «ОЦ СПИД» по профилактике ВИЧ-инфекции, в т.ч. профилактике профессионального заражения, консультированию перед назначением обследования на ВИЧ-инфекцию.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Главный врач ГАУЗ СО «ЦРБ Верхотурского района» С.Н. Полтавский</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в соответствии с графиком ГАУЗ СО «ОЦ СПИД»</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w:t>
            </w:r>
          </w:p>
          <w:p w:rsidR="00E2022A" w:rsidRDefault="00872EBE">
            <w:pPr>
              <w:jc w:val="both"/>
              <w:rPr>
                <w:sz w:val="24"/>
                <w:szCs w:val="24"/>
              </w:rPr>
            </w:pPr>
            <w:r>
              <w:rPr>
                <w:sz w:val="24"/>
                <w:szCs w:val="24"/>
              </w:rPr>
              <w:t>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w:t>
            </w:r>
          </w:p>
          <w:p w:rsidR="00E2022A" w:rsidRDefault="00872EBE">
            <w:pPr>
              <w:jc w:val="both"/>
              <w:rPr>
                <w:sz w:val="24"/>
                <w:szCs w:val="24"/>
              </w:rPr>
            </w:pPr>
            <w:r>
              <w:rPr>
                <w:sz w:val="24"/>
                <w:szCs w:val="24"/>
              </w:rPr>
              <w:t>350 клеток/мкл до 25% в 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25.</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Выезд в отдаленные сельские населенные пункты с. Дерябино, п. Карпунино,                                   с. Кордюково, с. Усть-Салда, с. Прокоп-Салда, с. Карелино, п. Косолманка мобильных медицинских бригад для консультирования и обследования на  ВИЧ-инфекцию, с помощью быстрых тестов.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shd w:val="clear" w:color="auto" w:fill="FFFF00"/>
              </w:rPr>
            </w:pPr>
            <w:r>
              <w:rPr>
                <w:sz w:val="24"/>
                <w:szCs w:val="24"/>
              </w:rPr>
              <w:t xml:space="preserve">Главный врач ГАУЗ СО «ЦРБ Верхотурского района» С.Н. Полтавский, врач –инфекционист ГАУЗ СО «ЦРБ Верхотурского района» В.М. Бакина, ведущий специалист Дерябинского территориального управления Г.А. Дерябина, инспектор Карпунинского территориального управления И.В. Газимова, </w:t>
            </w:r>
            <w:r>
              <w:rPr>
                <w:sz w:val="24"/>
                <w:szCs w:val="24"/>
              </w:rPr>
              <w:lastRenderedPageBreak/>
              <w:t>инспектор Прокоп-Салдинского  ткрриториального управления Н.В. Мамаев, ведущий специалист Карелинского территориального управления А.С. Дутко, инспектор Косолманского территориального управления Г.Г. Шепелева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lastRenderedPageBreak/>
              <w:t>Согласно графика ГАУЗ СО «ЦРБ Верхотурского района»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w:t>
            </w:r>
          </w:p>
          <w:p w:rsidR="00E2022A" w:rsidRDefault="00872EBE">
            <w:pPr>
              <w:jc w:val="both"/>
              <w:rPr>
                <w:sz w:val="24"/>
                <w:szCs w:val="24"/>
              </w:rPr>
            </w:pPr>
            <w:r>
              <w:rPr>
                <w:sz w:val="24"/>
                <w:szCs w:val="24"/>
              </w:rPr>
              <w:t>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w:t>
            </w:r>
          </w:p>
          <w:p w:rsidR="00E2022A" w:rsidRDefault="00872EBE">
            <w:pPr>
              <w:jc w:val="both"/>
              <w:rPr>
                <w:sz w:val="24"/>
                <w:szCs w:val="24"/>
              </w:rPr>
            </w:pPr>
            <w:r>
              <w:rPr>
                <w:sz w:val="24"/>
                <w:szCs w:val="24"/>
              </w:rPr>
              <w:t xml:space="preserve">350 клеток/мкл до 25% в структуре впервые </w:t>
            </w:r>
            <w:r>
              <w:rPr>
                <w:sz w:val="24"/>
                <w:szCs w:val="24"/>
              </w:rPr>
              <w:lastRenderedPageBreak/>
              <w:t>выявленных больных, расширение охвата тестированием ключевых групп населения</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26.</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Проведение тестирования на ВИЧ-инфекцию с использованием быстрых тестов среди обучающихся в ГАПОУ СО «Верхнетуринский механический техникум» (филиал г. Верхотурье)</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shd w:val="clear" w:color="auto" w:fill="FFFF00"/>
              </w:rPr>
            </w:pPr>
            <w:r>
              <w:rPr>
                <w:sz w:val="24"/>
                <w:szCs w:val="24"/>
              </w:rPr>
              <w:t xml:space="preserve">Врач –инфекционист ГАУЗ СО «ЦРБ Верхотурского района» В.М. Бакина, директор филиала ГАПОУ СО «Верхнетуринский механический техникум» Н.А. Фахрисламова, </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учебного года</w:t>
            </w:r>
          </w:p>
          <w:p w:rsidR="00E2022A" w:rsidRDefault="00E2022A">
            <w:pPr>
              <w:jc w:val="both"/>
              <w:rPr>
                <w:sz w:val="24"/>
                <w:szCs w:val="24"/>
                <w:shd w:val="clear" w:color="auto" w:fill="FFFF00"/>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w:t>
            </w:r>
          </w:p>
          <w:p w:rsidR="00E2022A" w:rsidRDefault="00872EBE">
            <w:pPr>
              <w:jc w:val="both"/>
              <w:rPr>
                <w:sz w:val="24"/>
                <w:szCs w:val="24"/>
              </w:rPr>
            </w:pPr>
            <w:r>
              <w:rPr>
                <w:sz w:val="24"/>
                <w:szCs w:val="24"/>
              </w:rPr>
              <w:t>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w:t>
            </w:r>
          </w:p>
          <w:p w:rsidR="00E2022A" w:rsidRDefault="00872EBE">
            <w:pPr>
              <w:jc w:val="both"/>
              <w:rPr>
                <w:sz w:val="24"/>
                <w:szCs w:val="24"/>
              </w:rPr>
            </w:pPr>
            <w:r>
              <w:rPr>
                <w:sz w:val="24"/>
                <w:szCs w:val="24"/>
              </w:rPr>
              <w:t>350 клеток/мкл до 25% в 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27.</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Направление графика предварительных и периодических медицинских осмотров на проведения тестирования на ВИЧ-инфекцию, в том числе с применением быстрых тестов, среди работающего населения  в адрес секретаря межведомственной комиссии А.С. Асеевой</w:t>
            </w:r>
          </w:p>
          <w:p w:rsidR="00E2022A" w:rsidRDefault="00E2022A">
            <w:pPr>
              <w:jc w:val="both"/>
              <w:rPr>
                <w:sz w:val="24"/>
                <w:szCs w:val="24"/>
              </w:rPr>
            </w:pPr>
          </w:p>
          <w:p w:rsidR="00E2022A" w:rsidRDefault="00E2022A">
            <w:pPr>
              <w:pStyle w:val="ConsPlusNormal"/>
            </w:pP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до 06 февраля 2023 года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 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w:t>
            </w:r>
          </w:p>
          <w:p w:rsidR="00E2022A" w:rsidRDefault="00872EBE">
            <w:pPr>
              <w:jc w:val="both"/>
              <w:rPr>
                <w:sz w:val="24"/>
                <w:szCs w:val="24"/>
              </w:rPr>
            </w:pPr>
            <w:r>
              <w:rPr>
                <w:sz w:val="24"/>
                <w:szCs w:val="24"/>
              </w:rPr>
              <w:t>350 клеток/мкл до 25% в 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28.</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Проведение тестирования на ВИЧ-инфекцию, в том числе с использованием быстрых тестов, среди лиц, проходящих диспансеризацию отдельных групп взрослого населения</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both"/>
              <w:rPr>
                <w:sz w:val="24"/>
                <w:szCs w:val="24"/>
              </w:rPr>
            </w:pP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года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 инфекцией, информированных о</w:t>
            </w:r>
          </w:p>
          <w:p w:rsidR="00E2022A" w:rsidRDefault="00872EBE">
            <w:pPr>
              <w:jc w:val="both"/>
              <w:rPr>
                <w:sz w:val="24"/>
                <w:szCs w:val="24"/>
              </w:rPr>
            </w:pPr>
            <w:r>
              <w:rPr>
                <w:sz w:val="24"/>
                <w:szCs w:val="24"/>
              </w:rPr>
              <w:t>своем ВИЧ-статусе, до 90%, уменьшение доли лиц с ВИЧ—инфекцией с количеством СD4-лимфоцитов менее</w:t>
            </w:r>
          </w:p>
          <w:p w:rsidR="00E2022A" w:rsidRDefault="00872EBE">
            <w:pPr>
              <w:jc w:val="both"/>
              <w:rPr>
                <w:sz w:val="24"/>
                <w:szCs w:val="24"/>
              </w:rPr>
            </w:pPr>
            <w:r>
              <w:rPr>
                <w:sz w:val="24"/>
                <w:szCs w:val="24"/>
              </w:rPr>
              <w:t xml:space="preserve">350 клеток/мкл до 25% в </w:t>
            </w:r>
            <w:r>
              <w:rPr>
                <w:sz w:val="24"/>
                <w:szCs w:val="24"/>
              </w:rPr>
              <w:lastRenderedPageBreak/>
              <w:t>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29.</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Проведение тестирования на ВИЧ-инфекцию с использованием быстрых тестов среди работающего населения на рабочем месте по предварительной договоренности с руководителями предприятий</w:t>
            </w:r>
          </w:p>
          <w:p w:rsidR="00E2022A" w:rsidRDefault="00E2022A">
            <w:pPr>
              <w:jc w:val="both"/>
              <w:rPr>
                <w:sz w:val="24"/>
                <w:szCs w:val="24"/>
                <w:shd w:val="clear" w:color="auto" w:fill="FFFF00"/>
              </w:rPr>
            </w:pP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Врач-инфекционист ГАУЗ СО ««ЦРБ Верхотурского района» В.М. Бакина,  директор  МБУ «Дом молодежи» Управления культуры, туризма и молодежной политики городского округа Верхотурский В.А. Григорьевна, директор ГАУ СО «КЦСОН Верхотурского района» Е.А. Ковалева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года</w:t>
            </w:r>
          </w:p>
          <w:p w:rsidR="00E2022A" w:rsidRDefault="00872EBE">
            <w:pPr>
              <w:jc w:val="both"/>
              <w:rPr>
                <w:sz w:val="24"/>
                <w:szCs w:val="24"/>
              </w:rPr>
            </w:pPr>
            <w:r>
              <w:rPr>
                <w:sz w:val="24"/>
                <w:szCs w:val="24"/>
              </w:rPr>
              <w:t>(по согласованию)</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w:t>
            </w:r>
          </w:p>
          <w:p w:rsidR="00E2022A" w:rsidRDefault="00872EBE">
            <w:pPr>
              <w:jc w:val="both"/>
              <w:rPr>
                <w:sz w:val="24"/>
                <w:szCs w:val="24"/>
              </w:rPr>
            </w:pPr>
            <w:r>
              <w:rPr>
                <w:sz w:val="24"/>
                <w:szCs w:val="24"/>
              </w:rPr>
              <w:t>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w:t>
            </w:r>
          </w:p>
          <w:p w:rsidR="00E2022A" w:rsidRDefault="00872EBE">
            <w:pPr>
              <w:jc w:val="both"/>
              <w:rPr>
                <w:sz w:val="24"/>
                <w:szCs w:val="24"/>
              </w:rPr>
            </w:pPr>
            <w:r>
              <w:rPr>
                <w:sz w:val="24"/>
                <w:szCs w:val="24"/>
              </w:rPr>
              <w:t>350 клеток/мкл до 25% в 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30.</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Обследование на ВИЧ-инфекцию лиц, проходящих медицинское освидетельствование на употребление психоактивных веществ с немедицинской целью</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 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 СD4-лимфоцитов менее 350 клеток/мкл до 25% в 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31.</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Проведение уличных акций «Знать, чтобы жить» на общегородских мероприятиях (1 Мая, День Победы, День молодежи, </w:t>
            </w:r>
            <w:r>
              <w:rPr>
                <w:sz w:val="24"/>
                <w:szCs w:val="24"/>
                <w:lang w:val="en-US"/>
              </w:rPr>
              <w:t>V</w:t>
            </w:r>
            <w:r>
              <w:rPr>
                <w:sz w:val="24"/>
                <w:szCs w:val="24"/>
              </w:rPr>
              <w:t xml:space="preserve"> Открытый слет сельской молодежи, конкурс «Убойный ритм», День города, День здоровья, Форум молодежных инициатив «Время действовать»,  по тестированию на ВИЧ- инфекцию с использованием быстрых тестов</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Начальник Управление культуры, туризма и молодежной политики Администрации городского округа Верхотурский Н.А. Гайнанова, врач-инфекционист ГАУЗ СО «ЦРБ Верхотурского района» В.М. Бакина, директор МБУ «Дом молодежи» Управления культуры, туризма и молодежной политики городского округа Верхотурский В.А. Григорьева, директор ГАУ СО «КЦСОН Верхотурского района» Е.А. Ковалева, начальник МКУ «Управления образования </w:t>
            </w:r>
            <w:r>
              <w:rPr>
                <w:sz w:val="24"/>
                <w:szCs w:val="24"/>
              </w:rPr>
              <w:lastRenderedPageBreak/>
              <w:t>городского округа Верхотурский» И.В. Девятерикова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май, июнь, ноябрь, декабрь 2023 года</w:t>
            </w:r>
          </w:p>
          <w:p w:rsidR="00E2022A" w:rsidRDefault="00E2022A">
            <w:pPr>
              <w:jc w:val="both"/>
              <w:rPr>
                <w:sz w:val="24"/>
                <w:szCs w:val="24"/>
                <w:shd w:val="clear" w:color="auto" w:fill="FFFF00"/>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доли лиц с ВИЧ-</w:t>
            </w:r>
          </w:p>
          <w:p w:rsidR="00E2022A" w:rsidRDefault="00872EBE">
            <w:pPr>
              <w:jc w:val="both"/>
              <w:rPr>
                <w:sz w:val="24"/>
                <w:szCs w:val="24"/>
              </w:rPr>
            </w:pPr>
            <w:r>
              <w:rPr>
                <w:sz w:val="24"/>
                <w:szCs w:val="24"/>
              </w:rPr>
              <w:t>инфекцией, информированных о своем ВИЧ-статусе, до 90%, уменьшение доли лиц с</w:t>
            </w:r>
          </w:p>
          <w:p w:rsidR="00E2022A" w:rsidRDefault="00872EBE">
            <w:pPr>
              <w:jc w:val="both"/>
              <w:rPr>
                <w:sz w:val="24"/>
                <w:szCs w:val="24"/>
              </w:rPr>
            </w:pPr>
            <w:r>
              <w:rPr>
                <w:sz w:val="24"/>
                <w:szCs w:val="24"/>
              </w:rPr>
              <w:t>ВИЧ-инфекцией с количеством</w:t>
            </w:r>
          </w:p>
          <w:p w:rsidR="00E2022A" w:rsidRDefault="00872EBE">
            <w:pPr>
              <w:jc w:val="both"/>
              <w:rPr>
                <w:sz w:val="24"/>
                <w:szCs w:val="24"/>
              </w:rPr>
            </w:pPr>
            <w:r>
              <w:rPr>
                <w:sz w:val="24"/>
                <w:szCs w:val="24"/>
              </w:rPr>
              <w:t>СD4-лимфоцитов менее</w:t>
            </w:r>
          </w:p>
          <w:p w:rsidR="00E2022A" w:rsidRDefault="00872EBE">
            <w:pPr>
              <w:jc w:val="both"/>
              <w:rPr>
                <w:sz w:val="24"/>
                <w:szCs w:val="24"/>
              </w:rPr>
            </w:pPr>
            <w:r>
              <w:rPr>
                <w:sz w:val="24"/>
                <w:szCs w:val="24"/>
              </w:rPr>
              <w:t>350 клеток/мкл до 25% в структуре впервые выявленных больных</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lastRenderedPageBreak/>
              <w:t>32.</w:t>
            </w:r>
          </w:p>
        </w:tc>
        <w:tc>
          <w:tcPr>
            <w:tcW w:w="14320" w:type="dxa"/>
            <w:gridSpan w:val="5"/>
            <w:tcBorders>
              <w:top w:val="single" w:sz="4" w:space="0" w:color="000000"/>
              <w:left w:val="single" w:sz="4" w:space="0" w:color="000000"/>
              <w:bottom w:val="single" w:sz="4" w:space="0" w:color="000000"/>
              <w:right w:val="single" w:sz="4" w:space="0" w:color="000000"/>
            </w:tcBorders>
          </w:tcPr>
          <w:p w:rsidR="00E2022A" w:rsidRDefault="00872EBE">
            <w:pPr>
              <w:jc w:val="center"/>
              <w:rPr>
                <w:b/>
                <w:sz w:val="24"/>
                <w:szCs w:val="24"/>
              </w:rPr>
            </w:pPr>
            <w:r>
              <w:rPr>
                <w:b/>
                <w:sz w:val="24"/>
                <w:szCs w:val="24"/>
              </w:rPr>
              <w:t>Глава 4. Мероприятия, направленные на увеличение охвата антиретровирусной терапией лиц с ВИЧ-инфекцией и дальнейшее снижение риска передачи ВИЧ-инфекции от матери ребенку</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33.</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охвата антиретровирусной терапией лиц с ВИЧ-инфекцией, состоящих под диспансерным наблюдением</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достижение 84% охвата  антиретровирусной терапией лиц с ВИЧ-инфекцией, состоящих под диспансерным наблюдением,  обеспечение снижения риска передачи ВИЧ-инфекции от матери ребенку</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34.</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Назначение антиретровирусной</w:t>
            </w:r>
          </w:p>
          <w:p w:rsidR="00E2022A" w:rsidRDefault="00872EBE">
            <w:pPr>
              <w:jc w:val="both"/>
              <w:rPr>
                <w:sz w:val="24"/>
                <w:szCs w:val="24"/>
              </w:rPr>
            </w:pPr>
            <w:r>
              <w:rPr>
                <w:sz w:val="24"/>
                <w:szCs w:val="24"/>
              </w:rPr>
              <w:t>терапии в наиболее короткие сроки после установления диагноза</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продолжительности</w:t>
            </w:r>
          </w:p>
          <w:p w:rsidR="00E2022A" w:rsidRDefault="00872EBE">
            <w:pPr>
              <w:jc w:val="both"/>
              <w:rPr>
                <w:sz w:val="24"/>
                <w:szCs w:val="24"/>
              </w:rPr>
            </w:pPr>
            <w:r>
              <w:rPr>
                <w:sz w:val="24"/>
                <w:szCs w:val="24"/>
              </w:rPr>
              <w:t>жизни лиц с ВИЧ-инфекцией</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35.</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Своевременная постановка на</w:t>
            </w:r>
          </w:p>
          <w:p w:rsidR="00E2022A" w:rsidRDefault="00872EBE">
            <w:pPr>
              <w:jc w:val="both"/>
              <w:rPr>
                <w:sz w:val="24"/>
                <w:szCs w:val="24"/>
              </w:rPr>
            </w:pPr>
            <w:r>
              <w:rPr>
                <w:sz w:val="24"/>
                <w:szCs w:val="24"/>
              </w:rPr>
              <w:t>диспансерный учет впервые выявленных лиц с ВИЧ- инфекцией</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достижение 90% охвата</w:t>
            </w:r>
          </w:p>
          <w:p w:rsidR="00E2022A" w:rsidRDefault="00872EBE">
            <w:pPr>
              <w:jc w:val="both"/>
              <w:rPr>
                <w:sz w:val="24"/>
                <w:szCs w:val="24"/>
              </w:rPr>
            </w:pPr>
            <w:r>
              <w:rPr>
                <w:sz w:val="24"/>
                <w:szCs w:val="24"/>
              </w:rPr>
              <w:t>диспансерным наблюдением лиц с ВИЧ-инфекцией в течение 3 месяцев после выявления заболевания</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36.</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Оказание специализированной</w:t>
            </w:r>
          </w:p>
          <w:p w:rsidR="00E2022A" w:rsidRDefault="00872EBE">
            <w:pPr>
              <w:jc w:val="both"/>
              <w:rPr>
                <w:sz w:val="24"/>
                <w:szCs w:val="24"/>
              </w:rPr>
            </w:pPr>
            <w:r>
              <w:rPr>
                <w:sz w:val="24"/>
                <w:szCs w:val="24"/>
              </w:rPr>
              <w:t>медицинской помощи лицам с</w:t>
            </w:r>
          </w:p>
          <w:p w:rsidR="00E2022A" w:rsidRDefault="00872EBE">
            <w:pPr>
              <w:jc w:val="both"/>
              <w:rPr>
                <w:sz w:val="24"/>
                <w:szCs w:val="24"/>
              </w:rPr>
            </w:pPr>
            <w:r>
              <w:rPr>
                <w:sz w:val="24"/>
                <w:szCs w:val="24"/>
              </w:rPr>
              <w:t>ВИЧ-инфекцией в условиях стационара</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p w:rsidR="00E2022A" w:rsidRDefault="00E2022A">
            <w:pPr>
              <w:jc w:val="both"/>
              <w:rPr>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снижение смертности по причине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37.</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Консультирование лиц с ВИЧ-инфекцией, принимающих антиретровирусную терапию, с целью  повышения  приверженности</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 директор ГАУ СО «КЦСОН верхотурского района» Е.А. Ковалева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снижение вирусной нагрузки ниже порога определения у 90% лиц с ВИЧ-инфекцией, получающих антиретровирусную терапию</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38.</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охвата химиопрофилактикой туберкулеза среди лиц с ВИЧ-инфекцией</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достижение 90% охвата</w:t>
            </w:r>
          </w:p>
          <w:p w:rsidR="00E2022A" w:rsidRDefault="00872EBE">
            <w:pPr>
              <w:jc w:val="both"/>
              <w:rPr>
                <w:sz w:val="24"/>
                <w:szCs w:val="24"/>
              </w:rPr>
            </w:pPr>
            <w:r>
              <w:rPr>
                <w:sz w:val="24"/>
                <w:szCs w:val="24"/>
              </w:rPr>
              <w:t>химиопрофилактикой туберкулеза лиц с ВИЧ-инфекцией с уровнем СD4-лимфоцитов менее</w:t>
            </w:r>
          </w:p>
          <w:p w:rsidR="00E2022A" w:rsidRDefault="00872EBE">
            <w:pPr>
              <w:jc w:val="both"/>
              <w:rPr>
                <w:sz w:val="24"/>
                <w:szCs w:val="24"/>
              </w:rPr>
            </w:pPr>
            <w:r>
              <w:rPr>
                <w:sz w:val="24"/>
                <w:szCs w:val="24"/>
              </w:rPr>
              <w:t>350 клеток/мкл, подлежащих</w:t>
            </w:r>
          </w:p>
          <w:p w:rsidR="00E2022A" w:rsidRDefault="00872EBE">
            <w:pPr>
              <w:jc w:val="both"/>
              <w:rPr>
                <w:sz w:val="24"/>
                <w:szCs w:val="24"/>
              </w:rPr>
            </w:pPr>
            <w:r>
              <w:rPr>
                <w:sz w:val="24"/>
                <w:szCs w:val="24"/>
              </w:rPr>
              <w:t>химиопрофилактике</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39.</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Консультирование по приверженности лечению лиц с ВИЧ-инфекцией, находящихся в учреждениях системы исполнения наказаний</w:t>
            </w:r>
          </w:p>
          <w:p w:rsidR="00E2022A" w:rsidRDefault="00E2022A">
            <w:pPr>
              <w:jc w:val="both"/>
              <w:rPr>
                <w:sz w:val="24"/>
                <w:szCs w:val="24"/>
                <w:shd w:val="clear" w:color="auto" w:fill="FFFF00"/>
              </w:rPr>
            </w:pP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 xml:space="preserve">Врио начальника «МСЧ № 21 ФКУЗ МСЧ 66» ФСИН России при ФКУ ИК-53 ГУФСИН России по </w:t>
            </w:r>
            <w:r>
              <w:rPr>
                <w:sz w:val="24"/>
                <w:szCs w:val="24"/>
              </w:rPr>
              <w:lastRenderedPageBreak/>
              <w:t>Свердловской области Н.П. Лаврова (по согласованию)</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в течение года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достижение 85% охвата</w:t>
            </w:r>
          </w:p>
          <w:p w:rsidR="00E2022A" w:rsidRDefault="00872EBE">
            <w:pPr>
              <w:jc w:val="both"/>
              <w:rPr>
                <w:sz w:val="24"/>
                <w:szCs w:val="24"/>
              </w:rPr>
            </w:pPr>
            <w:r>
              <w:rPr>
                <w:sz w:val="24"/>
                <w:szCs w:val="24"/>
              </w:rPr>
              <w:t xml:space="preserve">антиретровирусной терапией лиц с ВИЧ-инфекцией, </w:t>
            </w:r>
            <w:r>
              <w:rPr>
                <w:sz w:val="24"/>
                <w:szCs w:val="24"/>
              </w:rPr>
              <w:lastRenderedPageBreak/>
              <w:t>находящихся в учреждениях системы исполнения наказаний</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lastRenderedPageBreak/>
              <w:t>40.</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Взаимодействие ГАУЗ СО «ЦРБ Верхотурского района» и  ОП № 33 МО МВД РФ «Новолялинский» в части передачи информации о лицах, длительно не посещающих врача-инфекциониста и представляющих опасность распространения ВИЧ-инфекции, с целью определения места их нахождения, с учетом требований законодательства Российской Федерации о персональных данных </w:t>
            </w:r>
          </w:p>
          <w:p w:rsidR="00E2022A" w:rsidRDefault="00E2022A">
            <w:pPr>
              <w:rPr>
                <w:rFonts w:ascii="Liberation Serif;Times New Roma" w:hAnsi="Liberation Serif;Times New Roma" w:cs="Liberation Serif;Times New Roma"/>
                <w:color w:val="000000"/>
                <w:sz w:val="24"/>
                <w:szCs w:val="24"/>
                <w:shd w:val="clear" w:color="auto" w:fill="729FCF"/>
              </w:rPr>
            </w:pPr>
          </w:p>
          <w:p w:rsidR="00E2022A" w:rsidRDefault="00E2022A">
            <w:pPr>
              <w:rPr>
                <w:rFonts w:ascii="Liberation Serif;Times New Roma" w:hAnsi="Liberation Serif;Times New Roma" w:cs="Liberation Serif;Times New Roma"/>
                <w:color w:val="000000"/>
                <w:sz w:val="24"/>
                <w:szCs w:val="24"/>
                <w:shd w:val="clear" w:color="auto" w:fill="FFFF00"/>
              </w:rPr>
            </w:pP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 Начальник отделения полиции № 12 МО МВД РФ «Новолялинский» С.Ю. Дуркин</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года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достижение 80% охвата лиц с ВИЧ-инфекцией, состоящих под диспансерным наблюдением, антиретровирусной терапией, обеспечение снижения риска передачи ВИЧ-инфекции от матери ребенку</w:t>
            </w:r>
          </w:p>
        </w:tc>
      </w:tr>
      <w:tr w:rsidR="00E2022A">
        <w:tc>
          <w:tcPr>
            <w:tcW w:w="820" w:type="dxa"/>
            <w:tcBorders>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41.</w:t>
            </w:r>
          </w:p>
        </w:tc>
        <w:tc>
          <w:tcPr>
            <w:tcW w:w="5104" w:type="dxa"/>
            <w:tcBorders>
              <w:left w:val="single" w:sz="4" w:space="0" w:color="000000"/>
              <w:bottom w:val="single" w:sz="4" w:space="0" w:color="000000"/>
              <w:right w:val="single" w:sz="4" w:space="0" w:color="000000"/>
            </w:tcBorders>
          </w:tcPr>
          <w:p w:rsidR="00E2022A" w:rsidRDefault="00872EBE">
            <w:pPr>
              <w:rPr>
                <w:shd w:val="clear" w:color="auto" w:fill="FFFF00"/>
              </w:rPr>
            </w:pPr>
            <w:r>
              <w:rPr>
                <w:sz w:val="24"/>
                <w:szCs w:val="24"/>
              </w:rPr>
              <w:t>Обучение на вебинаре ГАУЗ СО «ОЦ СПИД» сотрудников ОП № 33 МО МВД РФ «Новолялинский» вопросам профилактики ВИЧ-инфекции, в т.ч. профилактики профессионального заражения»</w:t>
            </w:r>
          </w:p>
        </w:tc>
        <w:tc>
          <w:tcPr>
            <w:tcW w:w="3971" w:type="dxa"/>
            <w:gridSpan w:val="2"/>
            <w:tcBorders>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 Начальник отделения полиции № 12 МО МВД РФ «Новолялинский» С.Ю. Дуркин</w:t>
            </w:r>
          </w:p>
          <w:p w:rsidR="00E2022A" w:rsidRDefault="00E2022A">
            <w:pPr>
              <w:jc w:val="both"/>
              <w:rPr>
                <w:sz w:val="24"/>
                <w:szCs w:val="24"/>
              </w:rPr>
            </w:pP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в течение года по графику ГАУЗ СО «ОЦ СПИД»</w:t>
            </w:r>
          </w:p>
        </w:tc>
        <w:tc>
          <w:tcPr>
            <w:tcW w:w="3263" w:type="dxa"/>
            <w:tcBorders>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продолжительности</w:t>
            </w:r>
          </w:p>
          <w:p w:rsidR="00E2022A" w:rsidRDefault="00872EBE">
            <w:pPr>
              <w:rPr>
                <w:sz w:val="24"/>
                <w:szCs w:val="24"/>
              </w:rPr>
            </w:pPr>
            <w:r>
              <w:rPr>
                <w:sz w:val="24"/>
                <w:szCs w:val="24"/>
              </w:rPr>
              <w:t>жизни лиц с ВИЧ-инфекцией</w:t>
            </w:r>
          </w:p>
        </w:tc>
      </w:tr>
      <w:tr w:rsidR="00E2022A">
        <w:tc>
          <w:tcPr>
            <w:tcW w:w="820" w:type="dxa"/>
            <w:tcBorders>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42.</w:t>
            </w:r>
          </w:p>
        </w:tc>
        <w:tc>
          <w:tcPr>
            <w:tcW w:w="5104"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Проведение совместных рейдов в социально неблагополучные семьи, где проживают лица с ВИЧ-инфекцией, с целью предоставления информации по ВИЧ-инфекции, в т.ч. о месте обследования на ВИЧ-инфекцию, получении социально-психологических услуг</w:t>
            </w:r>
          </w:p>
        </w:tc>
        <w:tc>
          <w:tcPr>
            <w:tcW w:w="3971" w:type="dxa"/>
            <w:gridSpan w:val="2"/>
            <w:tcBorders>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 Начальник отделения полиции № 12 МО МВД РФ «Новолялинский» С.Ю. Дуркин</w:t>
            </w:r>
          </w:p>
          <w:p w:rsidR="00E2022A" w:rsidRDefault="00E2022A">
            <w:pPr>
              <w:jc w:val="both"/>
              <w:rPr>
                <w:sz w:val="24"/>
                <w:szCs w:val="24"/>
              </w:rPr>
            </w:pPr>
          </w:p>
        </w:tc>
        <w:tc>
          <w:tcPr>
            <w:tcW w:w="1982" w:type="dxa"/>
            <w:tcBorders>
              <w:left w:val="single" w:sz="4" w:space="0" w:color="000000"/>
              <w:bottom w:val="single" w:sz="4" w:space="0" w:color="000000"/>
              <w:right w:val="single" w:sz="4" w:space="0" w:color="000000"/>
            </w:tcBorders>
          </w:tcPr>
          <w:p w:rsidR="00E2022A" w:rsidRDefault="00872EBE">
            <w:pPr>
              <w:rPr>
                <w:sz w:val="24"/>
                <w:szCs w:val="24"/>
              </w:rPr>
            </w:pPr>
            <w:r>
              <w:rPr>
                <w:sz w:val="24"/>
                <w:szCs w:val="24"/>
              </w:rPr>
              <w:t>в течение года</w:t>
            </w:r>
          </w:p>
        </w:tc>
        <w:tc>
          <w:tcPr>
            <w:tcW w:w="3263" w:type="dxa"/>
            <w:tcBorders>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увеличение продолжительности</w:t>
            </w:r>
          </w:p>
          <w:p w:rsidR="00E2022A" w:rsidRDefault="00872EBE">
            <w:pPr>
              <w:jc w:val="both"/>
              <w:rPr>
                <w:sz w:val="24"/>
                <w:szCs w:val="24"/>
              </w:rPr>
            </w:pPr>
            <w:r>
              <w:rPr>
                <w:sz w:val="24"/>
                <w:szCs w:val="24"/>
              </w:rPr>
              <w:t>жизни лиц с ВИЧ-инфекцией</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43.</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Проведение превентивной химиопрофилактики лицам, подвергшимся риску заражения ВИЧ-инфекцией</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года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снижение числа новых случаев ВИЧ-</w:t>
            </w:r>
          </w:p>
          <w:p w:rsidR="00E2022A" w:rsidRDefault="00872EBE">
            <w:pPr>
              <w:jc w:val="both"/>
              <w:rPr>
                <w:sz w:val="24"/>
                <w:szCs w:val="24"/>
              </w:rPr>
            </w:pPr>
            <w:r>
              <w:rPr>
                <w:sz w:val="24"/>
                <w:szCs w:val="24"/>
              </w:rPr>
              <w:t>инфекции среди лиц, подвергшихся риску заражения</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44.</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Обеспечение беременных женщин с</w:t>
            </w:r>
          </w:p>
          <w:p w:rsidR="00E2022A" w:rsidRDefault="00872EBE">
            <w:pPr>
              <w:jc w:val="both"/>
              <w:rPr>
                <w:sz w:val="24"/>
                <w:szCs w:val="24"/>
              </w:rPr>
            </w:pPr>
            <w:r>
              <w:rPr>
                <w:sz w:val="24"/>
                <w:szCs w:val="24"/>
              </w:rPr>
              <w:t>ВИЧ-инфекцией антиретровирусной терапией</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Врач-инфекционист ГАУЗ СО «ЦРБ 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 течение года</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достижение целевых показателей</w:t>
            </w:r>
          </w:p>
          <w:p w:rsidR="00E2022A" w:rsidRDefault="00872EBE">
            <w:pPr>
              <w:jc w:val="both"/>
              <w:rPr>
                <w:sz w:val="24"/>
                <w:szCs w:val="24"/>
              </w:rPr>
            </w:pPr>
            <w:r>
              <w:rPr>
                <w:sz w:val="24"/>
                <w:szCs w:val="24"/>
              </w:rPr>
              <w:t>реализации мероприятий по профилактике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45.</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Консультирование беременных женщин с ВИЧ- </w:t>
            </w:r>
            <w:r>
              <w:rPr>
                <w:sz w:val="24"/>
                <w:szCs w:val="24"/>
              </w:rPr>
              <w:lastRenderedPageBreak/>
              <w:t>инфекцией  по приверженности к химиопрофилактике</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 xml:space="preserve">Врач-инфекционист ГАУЗ СО «ЦРБ </w:t>
            </w:r>
            <w:r>
              <w:rPr>
                <w:sz w:val="24"/>
                <w:szCs w:val="24"/>
              </w:rPr>
              <w:lastRenderedPageBreak/>
              <w:t>Верхотурского района» В.М. Бакина</w:t>
            </w:r>
          </w:p>
          <w:p w:rsidR="00E2022A" w:rsidRDefault="00E2022A">
            <w:pPr>
              <w:jc w:val="center"/>
              <w:rPr>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достижение неопределяемого </w:t>
            </w:r>
            <w:r>
              <w:rPr>
                <w:sz w:val="24"/>
                <w:szCs w:val="24"/>
              </w:rPr>
              <w:lastRenderedPageBreak/>
              <w:t>уровня вирусной нагрузки на 34—36 неделях беременности у 95% беременных женщин с ВИЧ-инфекцией, состоящих под диспансерным наблюдением</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lastRenderedPageBreak/>
              <w:t>46.</w:t>
            </w:r>
          </w:p>
        </w:tc>
        <w:tc>
          <w:tcPr>
            <w:tcW w:w="14320" w:type="dxa"/>
            <w:gridSpan w:val="5"/>
            <w:tcBorders>
              <w:top w:val="single" w:sz="4" w:space="0" w:color="000000"/>
              <w:left w:val="single" w:sz="4" w:space="0" w:color="000000"/>
              <w:bottom w:val="single" w:sz="4" w:space="0" w:color="000000"/>
              <w:right w:val="single" w:sz="4" w:space="0" w:color="000000"/>
            </w:tcBorders>
          </w:tcPr>
          <w:p w:rsidR="00E2022A" w:rsidRDefault="00872EBE">
            <w:pPr>
              <w:jc w:val="center"/>
              <w:rPr>
                <w:b/>
                <w:sz w:val="24"/>
                <w:szCs w:val="24"/>
              </w:rPr>
            </w:pPr>
            <w:r>
              <w:rPr>
                <w:b/>
                <w:sz w:val="24"/>
                <w:szCs w:val="24"/>
              </w:rPr>
              <w:t>Глава 5. Комплекс мер, направленных на социальную адаптацию и реабилитацию лиц с ВИЧ-инфекцией, а также мер их социальной поддержки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47.</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shd w:val="clear" w:color="auto" w:fill="FFFF00"/>
              </w:rPr>
            </w:pPr>
            <w:r>
              <w:rPr>
                <w:sz w:val="24"/>
                <w:szCs w:val="24"/>
              </w:rPr>
              <w:t xml:space="preserve">Оказание социально-правовой и социально-психологической помощи (в том числе беременным), затронутым проблемой ВИЧ-инфекции, сопровождение семей в разрезе адаптации к диагнозу «ВИЧ-инфекция» и приверженности к АРВТ (в рамках соглашения между филиалом ГАУЗ СО «ОЦ СПИД», Управления социальной политики № 14 и ГАУЗ СО «Верхотурская центральная больница» </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Начальник Управления социальной политики № 14 по Верхотурскому району и Новолялинскому району А.А. Шумкова, директор ГАУ «Комплексный центр социального обслуживания населения Верхотурского района» Е.А. Ковалева,  Врач-инфекционист ГАУЗ СО «ЦРБ Верхотурского района» В.М. Бакина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постоянно</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достижение 80% охвата лиц с ВИЧ- инфекцией, состоящих под диспансерным наблюдением, антиретровирусной терапией, обеспечение снижения риска передачи ВИЧ-инфекции от матери ребенку</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48.</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Обучение специалистов организаций</w:t>
            </w:r>
          </w:p>
          <w:p w:rsidR="00E2022A" w:rsidRDefault="00872EBE">
            <w:pPr>
              <w:jc w:val="both"/>
              <w:rPr>
                <w:sz w:val="24"/>
                <w:szCs w:val="24"/>
              </w:rPr>
            </w:pPr>
            <w:r>
              <w:rPr>
                <w:sz w:val="24"/>
                <w:szCs w:val="24"/>
              </w:rPr>
              <w:t>социального обслуживания граждан городского округа Верхотурский профилактике ВИЧ-инфекции и оказанию социальных услуг лицам с ВИЧ- инфекцией, в том числе семьям с детьми</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Начальник Управления социальной политики № 14 по Верхотурскому району и Новолялинскому району А.А. Шумкова, директор ГАУ «Комплексный центр социального обслуживания населения Верхотурского района» Е.А. Ковалева,  Врач-инфекционист ГАУЗ СО «ЦРБ Верхотурского района» В.М. Бакина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в течение года по графику ГАУЗ СО «ОЦ СПИД</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повышение уровня знаний</w:t>
            </w:r>
          </w:p>
          <w:p w:rsidR="00E2022A" w:rsidRDefault="00872EBE">
            <w:pPr>
              <w:rPr>
                <w:sz w:val="24"/>
                <w:szCs w:val="24"/>
              </w:rPr>
            </w:pPr>
            <w:r>
              <w:rPr>
                <w:sz w:val="24"/>
                <w:szCs w:val="24"/>
              </w:rPr>
              <w:t>специалистов организаций социального обслуживания граждан  городского округа Верхотурский по профилактике ВИЧ-инфекции</w:t>
            </w:r>
          </w:p>
        </w:tc>
      </w:tr>
      <w:tr w:rsidR="00E2022A">
        <w:tc>
          <w:tcPr>
            <w:tcW w:w="820" w:type="dxa"/>
            <w:tcBorders>
              <w:top w:val="single" w:sz="4" w:space="0" w:color="000000"/>
              <w:left w:val="single" w:sz="4" w:space="0" w:color="000000"/>
              <w:bottom w:val="single" w:sz="4" w:space="0" w:color="000000"/>
              <w:right w:val="single" w:sz="4" w:space="0" w:color="000000"/>
            </w:tcBorders>
          </w:tcPr>
          <w:p w:rsidR="00E2022A" w:rsidRDefault="00872EBE">
            <w:pPr>
              <w:pStyle w:val="ae"/>
              <w:jc w:val="center"/>
              <w:rPr>
                <w:rFonts w:ascii="Times New Roman" w:hAnsi="Times New Roman" w:cs="Times New Roman"/>
              </w:rPr>
            </w:pPr>
            <w:r>
              <w:rPr>
                <w:rFonts w:ascii="Times New Roman" w:hAnsi="Times New Roman" w:cs="Times New Roman"/>
              </w:rPr>
              <w:t>49.</w:t>
            </w:r>
          </w:p>
        </w:tc>
        <w:tc>
          <w:tcPr>
            <w:tcW w:w="5104"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Подготовить и утвердить соглашение о межведомственном взаимодействии ГАУЗ СО «ЦРБ Верхотурского района» и ГАУ «Комплексный центр социального обслуживания населения Верхотурского района» по профилактике ВИЧ-инфекции в соответствии с приказом Министерства социальной политики и Министерства здравоохранения Свердловской области от 07.07.2022г. № 1516/233 «Об организации </w:t>
            </w:r>
            <w:r>
              <w:rPr>
                <w:sz w:val="24"/>
                <w:szCs w:val="24"/>
              </w:rPr>
              <w:lastRenderedPageBreak/>
              <w:t>межведомственного взаимодействия государственных учреждений социального обслуживания населения  Свердловской области и государственных учреждений здравоохранения Свердловской области по профилактике ВИЧ-инфекции»,</w:t>
            </w:r>
          </w:p>
        </w:tc>
        <w:tc>
          <w:tcPr>
            <w:tcW w:w="3971" w:type="dxa"/>
            <w:gridSpan w:val="2"/>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lastRenderedPageBreak/>
              <w:t>Начальник Управления социальной политики № 14 по Верхотурскому району и Новолялинскому району А.А. Шумкова, директор ГАУ «Комплексный центр социального обслуживания населения Верхотурского района» Е.А. Ковалева,  Врач-инфекционист ГАУЗ СО «ЦРБ Верхотурского района» В.М. Бакина</w:t>
            </w:r>
          </w:p>
        </w:tc>
        <w:tc>
          <w:tcPr>
            <w:tcW w:w="1982"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 xml:space="preserve">1  квартал </w:t>
            </w:r>
          </w:p>
        </w:tc>
        <w:tc>
          <w:tcPr>
            <w:tcW w:w="3263"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достижение 80% охвата лиц с ВИЧ- инфекцией, состоящих под диспансерным наблюдением, антиретровирусной терапией, обеспечение снижения риска передачи ВИЧ-инфекции от матери ребенку</w:t>
            </w:r>
          </w:p>
        </w:tc>
      </w:tr>
    </w:tbl>
    <w:p w:rsidR="00E2022A" w:rsidRDefault="00E2022A">
      <w:pPr>
        <w:pStyle w:val="a6"/>
        <w:jc w:val="left"/>
        <w:rPr>
          <w:b w:val="0"/>
          <w:sz w:val="24"/>
          <w:szCs w:val="24"/>
        </w:rPr>
      </w:pPr>
    </w:p>
    <w:p w:rsidR="00E2022A" w:rsidRDefault="00E2022A">
      <w:pPr>
        <w:pStyle w:val="a6"/>
        <w:jc w:val="right"/>
        <w:rPr>
          <w:b w:val="0"/>
          <w:sz w:val="24"/>
          <w:szCs w:val="24"/>
        </w:rPr>
      </w:pPr>
    </w:p>
    <w:p w:rsidR="00E2022A" w:rsidRDefault="00E2022A">
      <w:pPr>
        <w:pStyle w:val="a6"/>
        <w:tabs>
          <w:tab w:val="left" w:pos="11199"/>
        </w:tabs>
        <w:ind w:left="10632"/>
        <w:jc w:val="left"/>
        <w:rPr>
          <w:b w:val="0"/>
          <w:sz w:val="24"/>
          <w:szCs w:val="24"/>
        </w:rPr>
      </w:pPr>
    </w:p>
    <w:p w:rsidR="00E2022A" w:rsidRDefault="00E2022A">
      <w:pPr>
        <w:pStyle w:val="a6"/>
        <w:tabs>
          <w:tab w:val="left" w:pos="11199"/>
        </w:tabs>
        <w:ind w:left="10632"/>
        <w:jc w:val="left"/>
        <w:rPr>
          <w:b w:val="0"/>
          <w:sz w:val="24"/>
          <w:szCs w:val="24"/>
        </w:rPr>
      </w:pPr>
    </w:p>
    <w:p w:rsidR="00E2022A" w:rsidRDefault="00E2022A">
      <w:pPr>
        <w:pStyle w:val="a6"/>
        <w:tabs>
          <w:tab w:val="left" w:pos="11199"/>
        </w:tabs>
        <w:ind w:left="10632"/>
        <w:jc w:val="left"/>
        <w:rPr>
          <w:b w:val="0"/>
          <w:sz w:val="24"/>
          <w:szCs w:val="24"/>
        </w:rPr>
      </w:pPr>
    </w:p>
    <w:p w:rsidR="00E2022A" w:rsidRDefault="00E2022A">
      <w:pPr>
        <w:pStyle w:val="a6"/>
        <w:tabs>
          <w:tab w:val="left" w:pos="11199"/>
        </w:tabs>
        <w:ind w:left="10632"/>
        <w:jc w:val="left"/>
        <w:rPr>
          <w:b w:val="0"/>
          <w:sz w:val="24"/>
          <w:szCs w:val="24"/>
        </w:rPr>
      </w:pPr>
    </w:p>
    <w:p w:rsidR="00E2022A" w:rsidRDefault="00E2022A">
      <w:pPr>
        <w:pStyle w:val="a6"/>
        <w:tabs>
          <w:tab w:val="left" w:pos="11199"/>
        </w:tabs>
        <w:ind w:left="10632"/>
        <w:jc w:val="left"/>
        <w:rPr>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E2022A" w:rsidRDefault="00E2022A">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CB36FB" w:rsidRDefault="00CB36FB">
      <w:pPr>
        <w:pStyle w:val="a6"/>
        <w:tabs>
          <w:tab w:val="left" w:pos="11199"/>
        </w:tabs>
        <w:ind w:left="10632"/>
        <w:jc w:val="left"/>
        <w:rPr>
          <w:rFonts w:ascii="Times New Roman" w:hAnsi="Times New Roman" w:cs="Times New Roman"/>
          <w:b w:val="0"/>
          <w:sz w:val="24"/>
          <w:szCs w:val="24"/>
        </w:rPr>
      </w:pPr>
    </w:p>
    <w:p w:rsidR="00EE2977" w:rsidRDefault="00872EBE">
      <w:pPr>
        <w:pStyle w:val="a6"/>
        <w:tabs>
          <w:tab w:val="left" w:pos="11199"/>
        </w:tabs>
        <w:ind w:left="10632"/>
        <w:jc w:val="left"/>
        <w:rPr>
          <w:rFonts w:ascii="Times New Roman" w:hAnsi="Times New Roman" w:cs="Times New Roman"/>
          <w:b w:val="0"/>
          <w:sz w:val="24"/>
          <w:szCs w:val="24"/>
        </w:rPr>
      </w:pPr>
      <w:r>
        <w:rPr>
          <w:rFonts w:ascii="Times New Roman" w:hAnsi="Times New Roman" w:cs="Times New Roman"/>
          <w:b w:val="0"/>
          <w:sz w:val="24"/>
          <w:szCs w:val="24"/>
        </w:rPr>
        <w:t xml:space="preserve">Приложение № 2 </w:t>
      </w:r>
    </w:p>
    <w:p w:rsidR="00EE2977" w:rsidRDefault="00EE2977" w:rsidP="00EE2977">
      <w:pPr>
        <w:pStyle w:val="a6"/>
        <w:tabs>
          <w:tab w:val="left" w:pos="11199"/>
        </w:tabs>
        <w:ind w:left="10632"/>
        <w:jc w:val="left"/>
        <w:rPr>
          <w:rFonts w:ascii="Times New Roman" w:hAnsi="Times New Roman" w:cs="Times New Roman"/>
          <w:b w:val="0"/>
          <w:sz w:val="24"/>
          <w:szCs w:val="24"/>
        </w:rPr>
      </w:pPr>
      <w:r>
        <w:rPr>
          <w:rFonts w:ascii="Times New Roman" w:hAnsi="Times New Roman" w:cs="Times New Roman"/>
          <w:b w:val="0"/>
          <w:sz w:val="24"/>
          <w:szCs w:val="24"/>
        </w:rPr>
        <w:t xml:space="preserve">Утвержден </w:t>
      </w:r>
    </w:p>
    <w:p w:rsidR="00EE2977" w:rsidRDefault="00EE2977" w:rsidP="00EE2977">
      <w:pPr>
        <w:pStyle w:val="a6"/>
        <w:tabs>
          <w:tab w:val="left" w:pos="11199"/>
        </w:tabs>
        <w:ind w:left="10632"/>
        <w:jc w:val="left"/>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Администрации городского округа Верхотурский </w:t>
      </w:r>
    </w:p>
    <w:p w:rsidR="00EE2977" w:rsidRDefault="00EE2977" w:rsidP="00EE2977">
      <w:pPr>
        <w:pStyle w:val="a6"/>
        <w:tabs>
          <w:tab w:val="left" w:pos="11199"/>
        </w:tabs>
        <w:ind w:left="10632"/>
        <w:jc w:val="left"/>
        <w:rPr>
          <w:rFonts w:ascii="Times New Roman" w:hAnsi="Times New Roman" w:cs="Times New Roman"/>
          <w:b w:val="0"/>
          <w:sz w:val="24"/>
          <w:szCs w:val="24"/>
        </w:rPr>
      </w:pPr>
      <w:r>
        <w:rPr>
          <w:rFonts w:ascii="Times New Roman" w:hAnsi="Times New Roman" w:cs="Times New Roman"/>
          <w:b w:val="0"/>
          <w:sz w:val="24"/>
          <w:szCs w:val="24"/>
        </w:rPr>
        <w:t xml:space="preserve">от </w:t>
      </w:r>
      <w:r w:rsidR="003D5541">
        <w:rPr>
          <w:rFonts w:ascii="Times New Roman" w:hAnsi="Times New Roman" w:cs="Times New Roman"/>
          <w:b w:val="0"/>
          <w:sz w:val="24"/>
          <w:szCs w:val="24"/>
        </w:rPr>
        <w:t>07.02.</w:t>
      </w:r>
      <w:r>
        <w:rPr>
          <w:rFonts w:ascii="Times New Roman" w:hAnsi="Times New Roman" w:cs="Times New Roman"/>
          <w:b w:val="0"/>
          <w:sz w:val="24"/>
          <w:szCs w:val="24"/>
        </w:rPr>
        <w:t xml:space="preserve">2023 г. № </w:t>
      </w:r>
      <w:r w:rsidR="003D5541">
        <w:rPr>
          <w:rFonts w:ascii="Times New Roman" w:hAnsi="Times New Roman" w:cs="Times New Roman"/>
          <w:b w:val="0"/>
          <w:sz w:val="24"/>
          <w:szCs w:val="24"/>
        </w:rPr>
        <w:t>89</w:t>
      </w:r>
      <w:bookmarkStart w:id="2" w:name="_GoBack"/>
      <w:bookmarkEnd w:id="2"/>
      <w:r>
        <w:rPr>
          <w:rFonts w:ascii="Times New Roman" w:hAnsi="Times New Roman" w:cs="Times New Roman"/>
          <w:b w:val="0"/>
          <w:sz w:val="24"/>
          <w:szCs w:val="24"/>
        </w:rPr>
        <w:t xml:space="preserve"> </w:t>
      </w:r>
    </w:p>
    <w:p w:rsidR="00EE2977" w:rsidRDefault="00EE2977" w:rsidP="00EE2977">
      <w:pPr>
        <w:pStyle w:val="a6"/>
        <w:tabs>
          <w:tab w:val="left" w:pos="11199"/>
        </w:tabs>
        <w:ind w:left="10632"/>
        <w:jc w:val="left"/>
        <w:rPr>
          <w:rFonts w:ascii="Times New Roman" w:hAnsi="Times New Roman" w:cs="Times New Roman"/>
          <w:b w:val="0"/>
          <w:sz w:val="24"/>
          <w:szCs w:val="24"/>
        </w:rPr>
      </w:pPr>
      <w:r>
        <w:rPr>
          <w:rFonts w:ascii="Times New Roman" w:hAnsi="Times New Roman" w:cs="Times New Roman"/>
          <w:b w:val="0"/>
          <w:sz w:val="24"/>
          <w:szCs w:val="24"/>
        </w:rPr>
        <w:t>«План неотложных мероприятий                        по выявлению, лечению и профилактике ВИЧ-инфекции в городском округе Верхотурский на 2023 год»</w:t>
      </w:r>
    </w:p>
    <w:p w:rsidR="00EE2977" w:rsidRDefault="00EE2977">
      <w:pPr>
        <w:pStyle w:val="a6"/>
        <w:tabs>
          <w:tab w:val="left" w:pos="11199"/>
        </w:tabs>
        <w:ind w:left="10632"/>
        <w:jc w:val="left"/>
        <w:rPr>
          <w:rFonts w:ascii="Times New Roman" w:hAnsi="Times New Roman" w:cs="Times New Roman"/>
          <w:b w:val="0"/>
          <w:sz w:val="24"/>
          <w:szCs w:val="24"/>
        </w:rPr>
      </w:pPr>
    </w:p>
    <w:p w:rsidR="00E2022A" w:rsidRDefault="00E2022A">
      <w:pPr>
        <w:jc w:val="right"/>
        <w:rPr>
          <w:sz w:val="24"/>
          <w:szCs w:val="24"/>
        </w:rPr>
      </w:pPr>
    </w:p>
    <w:p w:rsidR="00E2022A" w:rsidRDefault="00872EBE" w:rsidP="00CB36FB">
      <w:pPr>
        <w:jc w:val="center"/>
        <w:outlineLvl w:val="0"/>
        <w:rPr>
          <w:b/>
          <w:sz w:val="24"/>
          <w:szCs w:val="24"/>
        </w:rPr>
      </w:pPr>
      <w:r>
        <w:rPr>
          <w:b/>
          <w:sz w:val="24"/>
          <w:szCs w:val="24"/>
        </w:rPr>
        <w:t>КРИТЕРИИ</w:t>
      </w:r>
    </w:p>
    <w:p w:rsidR="00E2022A" w:rsidRDefault="00872EBE" w:rsidP="00CB36FB">
      <w:pPr>
        <w:jc w:val="center"/>
        <w:rPr>
          <w:b/>
          <w:sz w:val="24"/>
          <w:szCs w:val="24"/>
        </w:rPr>
      </w:pPr>
      <w:r>
        <w:rPr>
          <w:b/>
          <w:sz w:val="24"/>
          <w:szCs w:val="24"/>
        </w:rPr>
        <w:t>результативности реализации плана неотложных мероприятий по выявлению, лечению и профилактике ВИЧ-инфекции</w:t>
      </w:r>
    </w:p>
    <w:p w:rsidR="00E2022A" w:rsidRDefault="00872EBE" w:rsidP="00CB36FB">
      <w:pPr>
        <w:jc w:val="center"/>
        <w:rPr>
          <w:b/>
          <w:sz w:val="24"/>
          <w:szCs w:val="24"/>
        </w:rPr>
      </w:pPr>
      <w:r>
        <w:rPr>
          <w:b/>
          <w:sz w:val="24"/>
          <w:szCs w:val="24"/>
        </w:rPr>
        <w:t>в городском округе Верхотурский на 2023 год</w:t>
      </w:r>
    </w:p>
    <w:tbl>
      <w:tblPr>
        <w:tblW w:w="14708" w:type="dxa"/>
        <w:tblInd w:w="534" w:type="dxa"/>
        <w:tblLayout w:type="fixed"/>
        <w:tblLook w:val="00A0" w:firstRow="1" w:lastRow="0" w:firstColumn="1" w:lastColumn="0" w:noHBand="0" w:noVBand="0"/>
      </w:tblPr>
      <w:tblGrid>
        <w:gridCol w:w="991"/>
        <w:gridCol w:w="8572"/>
        <w:gridCol w:w="5145"/>
      </w:tblGrid>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 строки</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критерий</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значение</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1</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2</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center"/>
              <w:rPr>
                <w:sz w:val="24"/>
                <w:szCs w:val="24"/>
              </w:rPr>
            </w:pPr>
            <w:r>
              <w:rPr>
                <w:sz w:val="24"/>
                <w:szCs w:val="24"/>
              </w:rPr>
              <w:t>3</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rPr>
                <w:sz w:val="24"/>
                <w:szCs w:val="24"/>
              </w:rPr>
            </w:pPr>
            <w:r>
              <w:rPr>
                <w:sz w:val="24"/>
                <w:szCs w:val="24"/>
              </w:rPr>
              <w:t>1</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Количество заседаний межведомственной комиссии по противодействию распространению ВИЧ-инфекции в городском округе Верхотурский</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Не менее 4 раз в год</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ind w:right="19772"/>
              <w:rPr>
                <w:bCs/>
                <w:sz w:val="24"/>
                <w:szCs w:val="24"/>
              </w:rPr>
            </w:pPr>
            <w:r>
              <w:rPr>
                <w:bCs/>
                <w:sz w:val="24"/>
                <w:szCs w:val="24"/>
              </w:rPr>
              <w:t>2</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Наличие утвержденной муниципальной программы (подпрограммы) по ограничению распространения ВИЧ—инфекции</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Программа утверждена, имеет финансирование профилактических мероприятий по ВИЧ-инфекции</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ind w:right="19772"/>
              <w:rPr>
                <w:bCs/>
                <w:sz w:val="24"/>
                <w:szCs w:val="24"/>
              </w:rPr>
            </w:pPr>
            <w:r>
              <w:rPr>
                <w:bCs/>
                <w:sz w:val="24"/>
                <w:szCs w:val="24"/>
              </w:rPr>
              <w:t>3</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Выполнение плана мероприятий муниципальной программы (подпрограммы) по ограничению распространения ВИЧ-инфекции</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100%</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ind w:right="19772"/>
              <w:rPr>
                <w:bCs/>
                <w:sz w:val="24"/>
                <w:szCs w:val="24"/>
              </w:rPr>
            </w:pPr>
            <w:r>
              <w:rPr>
                <w:bCs/>
                <w:sz w:val="24"/>
                <w:szCs w:val="24"/>
              </w:rPr>
              <w:t>4</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Доля организаций, осуществляющих образовательную деятельность, реализующих программу профилактике ВИЧ-инфекции, от общего числа</w:t>
            </w:r>
          </w:p>
          <w:p w:rsidR="00E2022A" w:rsidRDefault="00872EBE">
            <w:pPr>
              <w:jc w:val="both"/>
              <w:rPr>
                <w:sz w:val="24"/>
                <w:szCs w:val="24"/>
              </w:rPr>
            </w:pPr>
            <w:r>
              <w:rPr>
                <w:sz w:val="24"/>
                <w:szCs w:val="24"/>
              </w:rPr>
              <w:t>организаций, осуществляющих образовательную деятельность</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100%</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ind w:right="19772"/>
              <w:rPr>
                <w:bCs/>
                <w:sz w:val="24"/>
                <w:szCs w:val="24"/>
              </w:rPr>
            </w:pPr>
            <w:r>
              <w:rPr>
                <w:bCs/>
                <w:sz w:val="24"/>
                <w:szCs w:val="24"/>
              </w:rPr>
              <w:t>5</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Доля организаций культуры, физической культуры и спорта, учреждений по работе с молодежью, реализующих программу профилактике ВИЧ-инфекции, от общего числа организаций культуры, физической культуры и спорта, учреждений по работе с   молодежью</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90%</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ind w:right="19772"/>
              <w:rPr>
                <w:bCs/>
                <w:sz w:val="24"/>
                <w:szCs w:val="24"/>
              </w:rPr>
            </w:pPr>
            <w:r>
              <w:rPr>
                <w:bCs/>
                <w:sz w:val="24"/>
                <w:szCs w:val="24"/>
              </w:rPr>
              <w:t>6</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Число волонтеров, подготовленных и обученных по программам профилактике</w:t>
            </w:r>
          </w:p>
          <w:p w:rsidR="00E2022A" w:rsidRDefault="00872EBE">
            <w:pPr>
              <w:jc w:val="both"/>
              <w:rPr>
                <w:sz w:val="24"/>
                <w:szCs w:val="24"/>
              </w:rPr>
            </w:pPr>
            <w:r>
              <w:rPr>
                <w:sz w:val="24"/>
                <w:szCs w:val="24"/>
              </w:rPr>
              <w:t>ВИЧ-инфекции</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наличие</w:t>
            </w:r>
          </w:p>
        </w:tc>
      </w:tr>
      <w:tr w:rsidR="00E2022A">
        <w:tc>
          <w:tcPr>
            <w:tcW w:w="991" w:type="dxa"/>
            <w:tcBorders>
              <w:top w:val="single" w:sz="4" w:space="0" w:color="000000"/>
              <w:left w:val="single" w:sz="4" w:space="0" w:color="000000"/>
              <w:bottom w:val="single" w:sz="4" w:space="0" w:color="000000"/>
              <w:right w:val="single" w:sz="4" w:space="0" w:color="000000"/>
            </w:tcBorders>
          </w:tcPr>
          <w:p w:rsidR="00E2022A" w:rsidRDefault="00872EBE">
            <w:pPr>
              <w:ind w:right="19772"/>
              <w:rPr>
                <w:bCs/>
                <w:sz w:val="24"/>
                <w:szCs w:val="24"/>
              </w:rPr>
            </w:pPr>
            <w:r>
              <w:rPr>
                <w:bCs/>
                <w:sz w:val="24"/>
                <w:szCs w:val="24"/>
              </w:rPr>
              <w:t>7</w:t>
            </w:r>
          </w:p>
        </w:tc>
        <w:tc>
          <w:tcPr>
            <w:tcW w:w="8572"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Доля предприятий, организаций и учреждений, реализующих программу профилактике ВИЧ-инфекции среди работающего населения, от общего числа предприятий, организаций и учреждений</w:t>
            </w:r>
          </w:p>
        </w:tc>
        <w:tc>
          <w:tcPr>
            <w:tcW w:w="5145" w:type="dxa"/>
            <w:tcBorders>
              <w:top w:val="single" w:sz="4" w:space="0" w:color="000000"/>
              <w:left w:val="single" w:sz="4" w:space="0" w:color="000000"/>
              <w:bottom w:val="single" w:sz="4" w:space="0" w:color="000000"/>
              <w:right w:val="single" w:sz="4" w:space="0" w:color="000000"/>
            </w:tcBorders>
          </w:tcPr>
          <w:p w:rsidR="00E2022A" w:rsidRDefault="00872EBE">
            <w:pPr>
              <w:jc w:val="both"/>
              <w:rPr>
                <w:sz w:val="24"/>
                <w:szCs w:val="24"/>
              </w:rPr>
            </w:pPr>
            <w:r>
              <w:rPr>
                <w:sz w:val="24"/>
                <w:szCs w:val="24"/>
              </w:rPr>
              <w:t xml:space="preserve">90%  </w:t>
            </w:r>
          </w:p>
        </w:tc>
      </w:tr>
    </w:tbl>
    <w:p w:rsidR="00E2022A" w:rsidRDefault="00E2022A"/>
    <w:sectPr w:rsidR="00E2022A" w:rsidSect="00CB36FB">
      <w:pgSz w:w="16838" w:h="11906" w:orient="landscape"/>
      <w:pgMar w:top="426" w:right="1134" w:bottom="850" w:left="1134" w:header="0" w:footer="0"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iberation Serif;Times New Rom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2A"/>
    <w:rsid w:val="0021249A"/>
    <w:rsid w:val="003D5541"/>
    <w:rsid w:val="00872EBE"/>
    <w:rsid w:val="009A4932"/>
    <w:rsid w:val="00CB36FB"/>
    <w:rsid w:val="00E2022A"/>
    <w:rsid w:val="00EE29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F547-5069-4368-9FF1-A8B843E1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61C"/>
    <w:pPr>
      <w:widowControl w:val="0"/>
    </w:pPr>
    <w:rPr>
      <w:rFonts w:ascii="Times New Roman" w:hAnsi="Times New Roman"/>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азвание Знак"/>
    <w:link w:val="a6"/>
    <w:uiPriority w:val="99"/>
    <w:qFormat/>
    <w:locked/>
    <w:rsid w:val="0047761C"/>
    <w:rPr>
      <w:rFonts w:ascii="Calibri" w:eastAsia="Times New Roman" w:hAnsi="Calibri" w:cs="Calibri"/>
      <w:b/>
    </w:rPr>
  </w:style>
  <w:style w:type="character" w:customStyle="1" w:styleId="TitleChar1">
    <w:name w:val="Title Char1"/>
    <w:uiPriority w:val="10"/>
    <w:qFormat/>
    <w:rsid w:val="0034687B"/>
    <w:rPr>
      <w:rFonts w:ascii="Cambria" w:eastAsia="Times New Roman" w:hAnsi="Cambria" w:cs="Times New Roman"/>
      <w:b/>
      <w:bCs/>
      <w:kern w:val="2"/>
      <w:sz w:val="32"/>
      <w:szCs w:val="32"/>
    </w:rPr>
  </w:style>
  <w:style w:type="character" w:customStyle="1" w:styleId="10">
    <w:name w:val="Название Знак1"/>
    <w:uiPriority w:val="99"/>
    <w:qFormat/>
    <w:rsid w:val="0047761C"/>
    <w:rPr>
      <w:rFonts w:ascii="Calibri Light" w:hAnsi="Calibri Light" w:cs="Times New Roman"/>
      <w:spacing w:val="-10"/>
      <w:kern w:val="2"/>
      <w:sz w:val="56"/>
      <w:szCs w:val="56"/>
      <w:lang w:eastAsia="ru-RU"/>
    </w:rPr>
  </w:style>
  <w:style w:type="character" w:customStyle="1" w:styleId="a7">
    <w:name w:val="Текст выноски Знак"/>
    <w:link w:val="a8"/>
    <w:uiPriority w:val="99"/>
    <w:semiHidden/>
    <w:qFormat/>
    <w:locked/>
    <w:rsid w:val="00A52230"/>
    <w:rPr>
      <w:rFonts w:ascii="Segoe UI" w:eastAsia="Times New Roman" w:hAnsi="Segoe UI" w:cs="Segoe UI"/>
      <w:sz w:val="18"/>
      <w:szCs w:val="18"/>
      <w:lang w:eastAsia="ru-RU"/>
    </w:rPr>
  </w:style>
  <w:style w:type="character" w:customStyle="1" w:styleId="11">
    <w:name w:val="Основной шрифт абзаца1"/>
    <w:qFormat/>
  </w:style>
  <w:style w:type="character" w:customStyle="1" w:styleId="2">
    <w:name w:val="Основной шрифт абзаца2"/>
    <w:qFormat/>
  </w:style>
  <w:style w:type="character" w:styleId="a9">
    <w:name w:val="Hyperlink"/>
    <w:basedOn w:val="a2"/>
    <w:uiPriority w:val="99"/>
    <w:unhideWhenUsed/>
    <w:rsid w:val="00CC0E87"/>
    <w:rPr>
      <w:color w:val="0000FF" w:themeColor="hyperlink"/>
      <w:u w:val="single"/>
    </w:rPr>
  </w:style>
  <w:style w:type="paragraph" w:customStyle="1" w:styleId="a0">
    <w:name w:val="Заголовок"/>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pPr>
      <w:spacing w:after="140" w:line="276" w:lineRule="auto"/>
    </w:pPr>
  </w:style>
  <w:style w:type="paragraph" w:styleId="aa">
    <w:name w:val="List"/>
    <w:basedOn w:val="a1"/>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6">
    <w:name w:val="Title"/>
    <w:basedOn w:val="a"/>
    <w:link w:val="a5"/>
    <w:uiPriority w:val="99"/>
    <w:qFormat/>
    <w:rsid w:val="0047761C"/>
    <w:pPr>
      <w:widowControl/>
      <w:jc w:val="center"/>
    </w:pPr>
    <w:rPr>
      <w:rFonts w:ascii="Calibri" w:hAnsi="Calibri" w:cs="Calibri"/>
      <w:b/>
      <w:sz w:val="22"/>
      <w:szCs w:val="22"/>
      <w:lang w:eastAsia="en-US"/>
    </w:rPr>
  </w:style>
  <w:style w:type="paragraph" w:customStyle="1" w:styleId="ad">
    <w:name w:val="Прижатый влево"/>
    <w:basedOn w:val="a"/>
    <w:next w:val="a"/>
    <w:uiPriority w:val="99"/>
    <w:qFormat/>
    <w:rsid w:val="0047761C"/>
    <w:pPr>
      <w:widowControl/>
    </w:pPr>
    <w:rPr>
      <w:rFonts w:ascii="Arial" w:eastAsia="Times New Roman" w:hAnsi="Arial"/>
      <w:sz w:val="24"/>
      <w:szCs w:val="24"/>
    </w:rPr>
  </w:style>
  <w:style w:type="paragraph" w:customStyle="1" w:styleId="ae">
    <w:name w:val="Нормальный (таблица)"/>
    <w:basedOn w:val="a"/>
    <w:next w:val="a"/>
    <w:uiPriority w:val="99"/>
    <w:qFormat/>
    <w:rsid w:val="0047761C"/>
    <w:pPr>
      <w:jc w:val="both"/>
    </w:pPr>
    <w:rPr>
      <w:rFonts w:ascii="Arial" w:eastAsia="Times New Roman" w:hAnsi="Arial" w:cs="Arial"/>
      <w:sz w:val="24"/>
      <w:szCs w:val="24"/>
    </w:rPr>
  </w:style>
  <w:style w:type="paragraph" w:customStyle="1" w:styleId="TableParagraph">
    <w:name w:val="Table Paragraph"/>
    <w:basedOn w:val="a"/>
    <w:uiPriority w:val="99"/>
    <w:qFormat/>
    <w:rsid w:val="0047761C"/>
    <w:rPr>
      <w:rFonts w:ascii="Cambria" w:hAnsi="Cambria" w:cs="Cambria"/>
      <w:sz w:val="22"/>
      <w:szCs w:val="22"/>
      <w:lang w:eastAsia="en-US"/>
    </w:rPr>
  </w:style>
  <w:style w:type="paragraph" w:styleId="a8">
    <w:name w:val="Balloon Text"/>
    <w:basedOn w:val="a"/>
    <w:link w:val="a7"/>
    <w:uiPriority w:val="99"/>
    <w:semiHidden/>
    <w:qFormat/>
    <w:rsid w:val="00A52230"/>
    <w:rPr>
      <w:rFonts w:ascii="Segoe UI" w:hAnsi="Segoe UI" w:cs="Segoe UI"/>
      <w:sz w:val="18"/>
      <w:szCs w:val="18"/>
    </w:rPr>
  </w:style>
  <w:style w:type="paragraph" w:styleId="af">
    <w:name w:val="Normal (Web)"/>
    <w:basedOn w:val="a"/>
    <w:uiPriority w:val="99"/>
    <w:qFormat/>
    <w:rsid w:val="007F109A"/>
    <w:pPr>
      <w:widowControl/>
      <w:spacing w:beforeAutospacing="1" w:afterAutospacing="1"/>
    </w:pPr>
    <w:rPr>
      <w:rFonts w:eastAsia="Times New Roman"/>
      <w:sz w:val="24"/>
      <w:szCs w:val="24"/>
    </w:rPr>
  </w:style>
  <w:style w:type="paragraph" w:styleId="af0">
    <w:name w:val="No Spacing"/>
    <w:qFormat/>
    <w:rPr>
      <w:rFonts w:cs="Calibri"/>
      <w:sz w:val="22"/>
      <w:szCs w:val="22"/>
      <w:lang w:eastAsia="zh-CN"/>
    </w:rPr>
  </w:style>
  <w:style w:type="paragraph" w:customStyle="1" w:styleId="20">
    <w:name w:val="Обычный2"/>
    <w:qFormat/>
    <w:pPr>
      <w:widowControl w:val="0"/>
      <w:spacing w:after="75" w:line="100" w:lineRule="atLeast"/>
      <w:ind w:firstLine="284"/>
      <w:jc w:val="both"/>
    </w:pPr>
    <w:rPr>
      <w:rFonts w:ascii="Liberation Serif;Times New Roma" w:hAnsi="Liberation Serif;Times New Roma" w:cs="Lucida Sans"/>
      <w:sz w:val="24"/>
      <w:szCs w:val="24"/>
      <w:lang w:eastAsia="ar-SA" w:bidi="hi-IN"/>
    </w:rPr>
  </w:style>
  <w:style w:type="paragraph" w:customStyle="1" w:styleId="ConsPlusNormal">
    <w:name w:val="ConsPlusNormal"/>
    <w:qFormat/>
    <w:pPr>
      <w:widowControl w:val="0"/>
    </w:pPr>
    <w:rPr>
      <w:rFonts w:eastAsia="Times New Roman"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bverho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bota096.msp.midural.ru/" TargetMode="External"/><Relationship Id="rId12" Type="http://schemas.openxmlformats.org/officeDocument/2006/relationships/hyperlink" Target="http://crbverho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dom_verh1" TargetMode="External"/><Relationship Id="rId11" Type="http://schemas.openxmlformats.org/officeDocument/2006/relationships/hyperlink" Target="https://zabota096.msp.midural.ru/" TargetMode="External"/><Relationship Id="rId5" Type="http://schemas.openxmlformats.org/officeDocument/2006/relationships/hyperlink" Target="https://adm-verhotury.ru/" TargetMode="External"/><Relationship Id="rId10" Type="http://schemas.openxmlformats.org/officeDocument/2006/relationships/hyperlink" Target="https://vk.com/dom_verh1" TargetMode="External"/><Relationship Id="rId4" Type="http://schemas.openxmlformats.org/officeDocument/2006/relationships/webSettings" Target="webSettings.xml"/><Relationship Id="rId9" Type="http://schemas.openxmlformats.org/officeDocument/2006/relationships/hyperlink" Target="https://adm-verhotur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33E1-53B6-41FD-B1A8-0869BF61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dc:description/>
  <cp:lastModifiedBy>Арина А. Шумкова</cp:lastModifiedBy>
  <cp:revision>88</cp:revision>
  <cp:lastPrinted>2023-02-06T05:24:00Z</cp:lastPrinted>
  <dcterms:created xsi:type="dcterms:W3CDTF">2023-01-26T09:47:00Z</dcterms:created>
  <dcterms:modified xsi:type="dcterms:W3CDTF">2023-02-07T10:57:00Z</dcterms:modified>
  <dc:language>ru-RU</dc:language>
</cp:coreProperties>
</file>