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F7" w:rsidRDefault="009F0AF7" w:rsidP="009F0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5BBA57" wp14:editId="0D087F6A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F7" w:rsidRDefault="009F0AF7" w:rsidP="009F0AF7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9F0AF7" w:rsidRDefault="009F0AF7" w:rsidP="009F0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F0AF7" w:rsidRDefault="009F0AF7" w:rsidP="009F0AF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F0AF7" w:rsidRDefault="009F0AF7" w:rsidP="009F0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AF7" w:rsidRDefault="009F0AF7" w:rsidP="009F0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06743">
        <w:rPr>
          <w:rFonts w:ascii="Times New Roman" w:hAnsi="Times New Roman" w:cs="Times New Roman"/>
          <w:b/>
          <w:sz w:val="24"/>
          <w:szCs w:val="24"/>
        </w:rPr>
        <w:t>08.06.</w:t>
      </w:r>
      <w:r w:rsidR="00917E00">
        <w:rPr>
          <w:rFonts w:ascii="Times New Roman" w:hAnsi="Times New Roman" w:cs="Times New Roman"/>
          <w:b/>
          <w:sz w:val="24"/>
          <w:szCs w:val="24"/>
        </w:rPr>
        <w:t xml:space="preserve">2016г. № </w:t>
      </w:r>
      <w:r w:rsidR="00C06743">
        <w:rPr>
          <w:rFonts w:ascii="Times New Roman" w:hAnsi="Times New Roman" w:cs="Times New Roman"/>
          <w:b/>
          <w:sz w:val="24"/>
          <w:szCs w:val="24"/>
        </w:rPr>
        <w:t>476</w:t>
      </w:r>
    </w:p>
    <w:p w:rsidR="009F0AF7" w:rsidRDefault="009F0AF7" w:rsidP="009F0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9F0AF7" w:rsidRDefault="009F0AF7" w:rsidP="009F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F7" w:rsidRDefault="009F0AF7" w:rsidP="009F0AF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</w:t>
      </w:r>
    </w:p>
    <w:p w:rsidR="009F0AF7" w:rsidRDefault="009F0AF7" w:rsidP="009F0AF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AF7" w:rsidRDefault="009F0AF7" w:rsidP="009F0AF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F0AF7" w:rsidRDefault="009F0AF7" w:rsidP="00C067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городского округа Верхотурский», Решениями  Думы городского округа Верхотурский  от 11 декабря 2015 года №33</w:t>
      </w:r>
      <w:r w:rsidRPr="009800FE">
        <w:rPr>
          <w:rFonts w:ascii="Times New Roman" w:hAnsi="Times New Roman"/>
          <w:sz w:val="28"/>
          <w:szCs w:val="28"/>
        </w:rPr>
        <w:t xml:space="preserve"> «О бюджете городского округа Верхотур</w:t>
      </w:r>
      <w:r>
        <w:rPr>
          <w:rFonts w:ascii="Times New Roman" w:hAnsi="Times New Roman"/>
          <w:sz w:val="28"/>
          <w:szCs w:val="28"/>
        </w:rPr>
        <w:t>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2016 год », от 13 мая  2016 года № 27</w:t>
      </w:r>
      <w:r w:rsidRPr="009800FE"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</w:t>
      </w:r>
      <w:r>
        <w:rPr>
          <w:rFonts w:ascii="Times New Roman" w:hAnsi="Times New Roman"/>
          <w:sz w:val="28"/>
          <w:szCs w:val="28"/>
        </w:rPr>
        <w:t>ского округа Верхотурский  от 11 декабря 2015 года № 33</w:t>
      </w:r>
      <w:r w:rsidRPr="009800FE">
        <w:rPr>
          <w:rFonts w:ascii="Times New Roman" w:hAnsi="Times New Roman"/>
          <w:sz w:val="28"/>
          <w:szCs w:val="28"/>
        </w:rPr>
        <w:t xml:space="preserve"> «О бюджете городс</w:t>
      </w:r>
      <w:r>
        <w:rPr>
          <w:rFonts w:ascii="Times New Roman" w:hAnsi="Times New Roman"/>
          <w:sz w:val="28"/>
          <w:szCs w:val="28"/>
        </w:rPr>
        <w:t xml:space="preserve">кого округа Верхотурский на 2016 год »», что повлекло изменение объема расходов на выполнение мероприятий  муниципальной </w:t>
      </w:r>
      <w:hyperlink r:id="rId7" w:history="1">
        <w:r w:rsidRPr="009800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98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 культуры в городском округе Верхотурский до 2020 года», утвержденную постановлением Администрации городского округа 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от 11.11.2013г.  № 998 «Об утверждении муниципальной  программы городского округа Верхотурский «Развитие культуры в городском округе Верхотурский до 2020 года»»,  руководствуясь статьей 26 Устава городского округа Верхотурский,</w:t>
      </w:r>
    </w:p>
    <w:p w:rsidR="009F0AF7" w:rsidRDefault="009F0AF7" w:rsidP="009F0A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AF7" w:rsidRDefault="00C06743" w:rsidP="00C067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0AF7">
        <w:rPr>
          <w:rFonts w:ascii="Times New Roman" w:hAnsi="Times New Roman"/>
          <w:sz w:val="28"/>
          <w:szCs w:val="28"/>
        </w:rPr>
        <w:t>Внести в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 (далее – Программа), следующие изменения:</w:t>
      </w:r>
    </w:p>
    <w:p w:rsidR="009F0AF7" w:rsidRDefault="00C06743" w:rsidP="00C067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F0AF7">
        <w:rPr>
          <w:rFonts w:ascii="Times New Roman" w:hAnsi="Times New Roman"/>
          <w:sz w:val="28"/>
          <w:szCs w:val="28"/>
        </w:rPr>
        <w:t>в графе 2 строки «Объемы финансирования муниципальной программы (подпрограмм) по годам реализации, тыс. рублей» Паспорта Программы число «4400</w:t>
      </w:r>
      <w:r w:rsidR="00917E00">
        <w:rPr>
          <w:rFonts w:ascii="Times New Roman" w:hAnsi="Times New Roman"/>
          <w:sz w:val="28"/>
          <w:szCs w:val="28"/>
        </w:rPr>
        <w:t xml:space="preserve">1,0»  </w:t>
      </w:r>
      <w:proofErr w:type="gramStart"/>
      <w:r w:rsidR="00917E00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917E00">
        <w:rPr>
          <w:rFonts w:ascii="Times New Roman" w:hAnsi="Times New Roman"/>
          <w:sz w:val="28"/>
          <w:szCs w:val="28"/>
        </w:rPr>
        <w:t xml:space="preserve"> «44870,6</w:t>
      </w:r>
      <w:r w:rsidR="009F0AF7">
        <w:rPr>
          <w:rFonts w:ascii="Times New Roman" w:hAnsi="Times New Roman"/>
          <w:sz w:val="28"/>
          <w:szCs w:val="28"/>
        </w:rPr>
        <w:t>».</w:t>
      </w:r>
    </w:p>
    <w:p w:rsidR="00C06743" w:rsidRDefault="009F0AF7" w:rsidP="00C067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 План мероприятий по выполнению Программы  (приложение № 3) изложить в новой редакции, в соответствии с приложением к настоящему постановлению.</w:t>
      </w:r>
    </w:p>
    <w:p w:rsidR="00C06743" w:rsidRDefault="00C06743" w:rsidP="00C067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F0AF7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F0AF7" w:rsidRDefault="00C06743" w:rsidP="00C067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</w:t>
      </w:r>
      <w:r w:rsidR="009F0AF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F0AF7" w:rsidRDefault="009F0AF7" w:rsidP="009F0AF7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9F0AF7" w:rsidRDefault="009F0AF7" w:rsidP="009F0AF7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9F0AF7" w:rsidRDefault="009F0AF7" w:rsidP="009F0AF7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9F0AF7" w:rsidRDefault="009F0AF7" w:rsidP="009F0AF7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9F0AF7" w:rsidRDefault="009F0AF7" w:rsidP="009F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0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9F0AF7" w:rsidRDefault="009F0AF7" w:rsidP="009F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В.В.</w:t>
      </w:r>
      <w:r w:rsidR="00C0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Сизиков</w:t>
      </w:r>
    </w:p>
    <w:p w:rsidR="009F0AF7" w:rsidRDefault="009F0AF7" w:rsidP="009F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AF7" w:rsidRDefault="009F0AF7" w:rsidP="009F0AF7"/>
    <w:p w:rsidR="00DB7629" w:rsidRDefault="00DB7629"/>
    <w:sectPr w:rsidR="00DB7629" w:rsidSect="009F0AF7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A4A"/>
    <w:multiLevelType w:val="hybridMultilevel"/>
    <w:tmpl w:val="D8FA96DC"/>
    <w:lvl w:ilvl="0" w:tplc="52B4154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3">
    <w:nsid w:val="6D122074"/>
    <w:multiLevelType w:val="hybridMultilevel"/>
    <w:tmpl w:val="B756DC72"/>
    <w:lvl w:ilvl="0" w:tplc="D9B2F99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BC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55BC2"/>
    <w:rsid w:val="004A02BF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17E00"/>
    <w:rsid w:val="00930196"/>
    <w:rsid w:val="0098269E"/>
    <w:rsid w:val="009A053B"/>
    <w:rsid w:val="009E738F"/>
    <w:rsid w:val="009F0AF7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06743"/>
    <w:rsid w:val="00C14164"/>
    <w:rsid w:val="00C24FBC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F7"/>
  </w:style>
  <w:style w:type="paragraph" w:styleId="1">
    <w:name w:val="heading 1"/>
    <w:basedOn w:val="a"/>
    <w:next w:val="a"/>
    <w:link w:val="10"/>
    <w:qFormat/>
    <w:rsid w:val="009F0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0A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A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AF7"/>
    <w:rPr>
      <w:color w:val="0000FF"/>
      <w:u w:val="single"/>
    </w:rPr>
  </w:style>
  <w:style w:type="paragraph" w:styleId="a4">
    <w:name w:val="No Spacing"/>
    <w:uiPriority w:val="99"/>
    <w:qFormat/>
    <w:rsid w:val="009F0A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F7"/>
  </w:style>
  <w:style w:type="paragraph" w:styleId="1">
    <w:name w:val="heading 1"/>
    <w:basedOn w:val="a"/>
    <w:next w:val="a"/>
    <w:link w:val="10"/>
    <w:qFormat/>
    <w:rsid w:val="009F0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0A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A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AF7"/>
    <w:rPr>
      <w:color w:val="0000FF"/>
      <w:u w:val="single"/>
    </w:rPr>
  </w:style>
  <w:style w:type="paragraph" w:styleId="a4">
    <w:name w:val="No Spacing"/>
    <w:uiPriority w:val="99"/>
    <w:qFormat/>
    <w:rsid w:val="009F0A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6</cp:revision>
  <cp:lastPrinted>2016-05-05T04:24:00Z</cp:lastPrinted>
  <dcterms:created xsi:type="dcterms:W3CDTF">2016-05-05T04:17:00Z</dcterms:created>
  <dcterms:modified xsi:type="dcterms:W3CDTF">2016-06-09T06:28:00Z</dcterms:modified>
</cp:coreProperties>
</file>