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D" w:rsidRPr="008301FD" w:rsidRDefault="008301FD" w:rsidP="00830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FDE82" wp14:editId="46C8203B">
            <wp:extent cx="5334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1FD" w:rsidRPr="008301FD" w:rsidRDefault="008301FD" w:rsidP="008301F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301FD" w:rsidRPr="008301FD" w:rsidRDefault="008301FD" w:rsidP="0083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 ВЕРХОТУРСКИЙ</w:t>
      </w:r>
    </w:p>
    <w:p w:rsidR="008301FD" w:rsidRPr="008301FD" w:rsidRDefault="008301FD" w:rsidP="00830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 О С Т А Н О В Л Е Н И Е</w:t>
      </w:r>
    </w:p>
    <w:p w:rsidR="008301FD" w:rsidRPr="008301FD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1FD" w:rsidRPr="008301FD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6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21.10.</w:t>
      </w:r>
      <w:r w:rsidRPr="0083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2016г.  № </w:t>
      </w:r>
      <w:r w:rsidR="00067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910</w:t>
      </w:r>
      <w:bookmarkStart w:id="0" w:name="_GoBack"/>
      <w:bookmarkEnd w:id="0"/>
    </w:p>
    <w:p w:rsidR="008301FD" w:rsidRPr="008301FD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Верхотурье </w:t>
      </w:r>
      <w:r w:rsidRPr="0083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1FD" w:rsidRPr="008301FD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1FD" w:rsidRPr="008301FD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01FD" w:rsidRPr="00F91096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дополнений в административный  регламент </w:t>
      </w:r>
      <w:r w:rsidRPr="00F910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"Осуществление дополнительных мер социальной поддержки некоторых категорий граждан, проживающих на территории городского округа Верхотурский"</w:t>
      </w:r>
    </w:p>
    <w:p w:rsidR="008301FD" w:rsidRPr="00F91096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01FD" w:rsidRPr="00F91096" w:rsidRDefault="008301FD" w:rsidP="008301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F91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27.07.2010 № 210-ФЗ «Об организации предоставления государственных и муниципальных услуг», Федеральным </w:t>
      </w:r>
      <w:hyperlink r:id="rId8" w:history="1">
        <w:r w:rsidRPr="00F91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F910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CB33CD"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Верхотурский </w:t>
      </w:r>
      <w:r w:rsidR="00F91096"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1217 от 31.12.2015 г. «Об утверждении новой редакции административного регламента предоставления муниципальной услуги «Осуществление дополнительных мер социальной поддержки некоторых категорий граждан, проживающих на территории городского округа Верхотурский»,</w:t>
      </w: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26 Устава городского округа Верхотурский, </w:t>
      </w:r>
    </w:p>
    <w:p w:rsidR="008301FD" w:rsidRPr="00F91096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301FD" w:rsidRPr="00F91096" w:rsidRDefault="008301FD" w:rsidP="008301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Пункты 14, 15 раздела </w:t>
      </w: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</w:t>
      </w:r>
      <w:hyperlink w:anchor="Par29" w:history="1">
        <w:r w:rsidRPr="00F9109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регламент</w:t>
        </w:r>
      </w:hyperlink>
      <w:r w:rsidRPr="00F9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предоставления муниципальной услуги «Осуществление дополнительных мер социальной поддержки некоторых категорий граждан, проживающих на территории городского округа Верхотурский изложить в новой редакции:</w:t>
      </w:r>
    </w:p>
    <w:p w:rsidR="008301FD" w:rsidRPr="00F91096" w:rsidRDefault="008301FD" w:rsidP="008301F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109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cr/>
        <w:t>тствии с законодательством Российской Федерации о социальной защите инвалидовле к обеспечению доступности для инвалидов в соотв</w:t>
      </w: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</w:p>
    <w:p w:rsidR="008301FD" w:rsidRPr="00F91096" w:rsidRDefault="008301F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муниципальная услуга предоставляется в помещениях, соответствующих санитарно-эпидемиологическим правилам и нормативам; </w:t>
      </w:r>
    </w:p>
    <w:p w:rsidR="008301FD" w:rsidRPr="00F91096" w:rsidRDefault="008301F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8301FD" w:rsidRPr="00F91096" w:rsidRDefault="008301FD" w:rsidP="008301FD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ожидания приема получателям услуги отведены места, оборудованные стульями, столами для возможности оформления документов;</w:t>
      </w:r>
    </w:p>
    <w:p w:rsidR="008301FD" w:rsidRPr="00F91096" w:rsidRDefault="008301FD" w:rsidP="008301FD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 помещении обеспечиваются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8301FD" w:rsidRPr="00F91096" w:rsidRDefault="008301FD" w:rsidP="008301FD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– инвалидов);</w:t>
      </w:r>
    </w:p>
    <w:p w:rsidR="008301FD" w:rsidRPr="00F91096" w:rsidRDefault="008301FD" w:rsidP="008301FD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01FD" w:rsidRPr="00F91096" w:rsidRDefault="008301FD" w:rsidP="008301FD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8301FD" w:rsidRPr="00F91096" w:rsidRDefault="008301FD" w:rsidP="008301FD">
      <w:pPr>
        <w:widowControl w:val="0"/>
        <w:tabs>
          <w:tab w:val="left" w:pos="0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сурдопереводчика и тифлосурдопереводчика,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301FD" w:rsidRPr="00F91096" w:rsidRDefault="008301F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Показателями доступности и качества муниципальной услуги являются:</w:t>
      </w:r>
    </w:p>
    <w:p w:rsidR="008301FD" w:rsidRPr="00F91096" w:rsidRDefault="008301F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8301FD" w:rsidRPr="00F91096" w:rsidRDefault="008301F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порядка информирования о муниципальной услуге;</w:t>
      </w:r>
    </w:p>
    <w:p w:rsidR="008301FD" w:rsidRPr="00F91096" w:rsidRDefault="008301F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8301FD" w:rsidRPr="00F91096" w:rsidRDefault="008301F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избыточных административных процедур при предоставлении муниципальной услуги;</w:t>
      </w:r>
    </w:p>
    <w:p w:rsidR="008301FD" w:rsidRPr="00F91096" w:rsidRDefault="008301FD" w:rsidP="008301FD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услуги через МФЦ;</w:t>
      </w:r>
    </w:p>
    <w:p w:rsidR="008301FD" w:rsidRPr="00F91096" w:rsidRDefault="008301FD" w:rsidP="008301FD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инвалидам следующих условий доступности услуг в соответствии с требованиями, установленными законодательством и иными нормативными правовыми актами:</w:t>
      </w:r>
    </w:p>
    <w:p w:rsidR="008301FD" w:rsidRPr="00F91096" w:rsidRDefault="008301FD" w:rsidP="008301FD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301FD" w:rsidRPr="00F91096" w:rsidRDefault="008301FD" w:rsidP="008301FD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 сурдопереводчика и тифлосурдопереводчика;</w:t>
      </w:r>
    </w:p>
    <w:p w:rsidR="008301FD" w:rsidRPr="00F91096" w:rsidRDefault="008301FD" w:rsidP="008301FD">
      <w:pPr>
        <w:widowControl w:val="0"/>
        <w:tabs>
          <w:tab w:val="left" w:pos="142"/>
          <w:tab w:val="left" w:pos="10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лицами.»</w:t>
      </w:r>
    </w:p>
    <w:p w:rsidR="00CB33CD" w:rsidRPr="00F91096" w:rsidRDefault="00CB33CD" w:rsidP="00CB33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CB33C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Организационному отделу Администрации городского округа Верхотурский (</w:t>
      </w:r>
      <w:r w:rsidR="00F91096">
        <w:rPr>
          <w:rFonts w:ascii="Times New Roman" w:eastAsia="Calibri" w:hAnsi="Times New Roman" w:cs="Times New Roman"/>
          <w:sz w:val="28"/>
          <w:szCs w:val="28"/>
          <w:lang w:eastAsia="ru-RU"/>
        </w:rPr>
        <w:t>Третьякова С.А.)</w:t>
      </w:r>
      <w:r w:rsidRPr="00CB33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изменения в сведения о муниципальной услуге в реестре государственных и муниципальных услуг Свердловской области в течение 10 дней со дня издания настоящего постановления.</w:t>
      </w:r>
    </w:p>
    <w:p w:rsidR="008301FD" w:rsidRPr="00F91096" w:rsidRDefault="00CB33CD" w:rsidP="008301FD">
      <w:pPr>
        <w:tabs>
          <w:tab w:val="left" w:pos="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301FD"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301FD" w:rsidRPr="00F91096" w:rsidRDefault="00CB33CD" w:rsidP="00830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301FD"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301FD" w:rsidRPr="00F91096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D" w:rsidRPr="00F91096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1FD" w:rsidRPr="00F91096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01FD" w:rsidRPr="00F91096" w:rsidRDefault="008301FD" w:rsidP="00830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                       </w:t>
      </w:r>
      <w:r w:rsid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3CD"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 Сизиков</w:t>
      </w:r>
    </w:p>
    <w:p w:rsidR="008301FD" w:rsidRPr="00F91096" w:rsidRDefault="008301FD" w:rsidP="00830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4"/>
      <w:bookmarkEnd w:id="1"/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096" w:rsidRDefault="00F91096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30B6" w:rsidRPr="00CB33CD" w:rsidRDefault="008301FD" w:rsidP="008301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3C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E2752" wp14:editId="56B75CCA">
                <wp:simplePos x="0" y="0"/>
                <wp:positionH relativeFrom="column">
                  <wp:posOffset>152400</wp:posOffset>
                </wp:positionH>
                <wp:positionV relativeFrom="paragraph">
                  <wp:posOffset>3048746</wp:posOffset>
                </wp:positionV>
                <wp:extent cx="2628900" cy="922020"/>
                <wp:effectExtent l="0" t="0" r="1905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1FD" w:rsidRPr="005D16C2" w:rsidRDefault="008301FD" w:rsidP="008301F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12pt;margin-top:240.05pt;width:207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">
                <v:textbox>
                  <w:txbxContent>
                    <w:p w:rsidR="008301FD" w:rsidRPr="005D16C2" w:rsidRDefault="008301FD" w:rsidP="008301F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0B6" w:rsidRPr="00CB33CD" w:rsidSect="00E45A5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7C8F"/>
    <w:multiLevelType w:val="hybridMultilevel"/>
    <w:tmpl w:val="68DACB74"/>
    <w:lvl w:ilvl="0" w:tplc="1E0AE43C">
      <w:start w:val="1"/>
      <w:numFmt w:val="decimal"/>
      <w:lvlText w:val="%1."/>
      <w:lvlJc w:val="left"/>
      <w:pPr>
        <w:ind w:left="169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2"/>
    <w:rsid w:val="00067234"/>
    <w:rsid w:val="000D59D2"/>
    <w:rsid w:val="004E30B6"/>
    <w:rsid w:val="006E7D5A"/>
    <w:rsid w:val="006F7E0D"/>
    <w:rsid w:val="007A78B3"/>
    <w:rsid w:val="008301FD"/>
    <w:rsid w:val="00B73A26"/>
    <w:rsid w:val="00CB33CD"/>
    <w:rsid w:val="00E45A5D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EF5EF597862671E25912BB95145EB86AB09DAFA1AFC9A7E4D07B55CDAk5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CEF5EF597862671E25912BB95145EB86AA05DBF21EFC9A7E4D07B55CA5F55637FE327E38A68DDAD2k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EF5EF597862671E25912BB95145EB86AD04D6F21BFC9A7E4D07B55CDA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6</cp:revision>
  <cp:lastPrinted>2016-10-03T04:54:00Z</cp:lastPrinted>
  <dcterms:created xsi:type="dcterms:W3CDTF">2016-09-28T05:41:00Z</dcterms:created>
  <dcterms:modified xsi:type="dcterms:W3CDTF">2016-10-25T10:12:00Z</dcterms:modified>
</cp:coreProperties>
</file>