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ED0D49" w:rsidRDefault="00FA6EE9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ED0D4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D0D49" w:rsidRPr="00ED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ED0D49" w:rsidRPr="00ED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ED0D49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2843E8" w:rsidP="003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E8">
              <w:rPr>
                <w:rFonts w:ascii="Times New Roman" w:hAnsi="Times New Roman" w:cs="Times New Roman"/>
                <w:sz w:val="24"/>
                <w:szCs w:val="24"/>
              </w:rPr>
              <w:t>6600000010000074534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FA6EE9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5A5073" w:rsidRPr="005A5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073">
              <w:rPr>
                <w:rFonts w:ascii="Times New Roman" w:hAnsi="Times New Roman" w:cs="Times New Roman"/>
                <w:sz w:val="24"/>
                <w:szCs w:val="24"/>
              </w:rPr>
              <w:t>.09.2015 № 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(с изменениями</w:t>
            </w:r>
            <w:r w:rsidR="005A50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5EA7">
              <w:rPr>
                <w:rFonts w:ascii="Times New Roman" w:hAnsi="Times New Roman" w:cs="Times New Roman"/>
                <w:sz w:val="24"/>
                <w:szCs w:val="24"/>
              </w:rPr>
              <w:t xml:space="preserve">27.04.2016, </w:t>
            </w:r>
            <w:r w:rsidR="005A5073">
              <w:rPr>
                <w:rFonts w:ascii="Times New Roman" w:hAnsi="Times New Roman" w:cs="Times New Roman"/>
                <w:sz w:val="24"/>
                <w:szCs w:val="24"/>
              </w:rPr>
              <w:t>26.01.2017№ 54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</w:t>
            </w:r>
            <w:r w:rsidR="005A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учет для зачисления в МДОО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D84" w:rsidRPr="00254D84" w:rsidRDefault="005A5073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МДОО</w:t>
            </w:r>
            <w:r w:rsidR="00254D84"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год;</w:t>
            </w:r>
          </w:p>
          <w:p w:rsidR="00254D84" w:rsidRPr="00254D84" w:rsidRDefault="005A5073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МДОО</w:t>
            </w:r>
            <w:r w:rsidR="00254D84"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перевод ребенка из одного </w:t>
            </w:r>
            <w:r w:rsidR="005A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МДОО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</w:t>
            </w:r>
            <w:r w:rsid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учет для зачисления в МДОУ</w:t>
            </w: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</w:t>
            </w:r>
            <w:r w:rsidR="001860A0">
              <w:rPr>
                <w:rFonts w:ascii="Times New Roman" w:hAnsi="Times New Roman" w:cs="Times New Roman"/>
                <w:sz w:val="20"/>
                <w:szCs w:val="20"/>
              </w:rPr>
              <w:t>даются в Управление образования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регистрацизаявления</w:t>
            </w:r>
            <w:proofErr w:type="spellEnd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A71A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</w:t>
            </w:r>
            <w:r w:rsidR="001860A0">
              <w:rPr>
                <w:rFonts w:ascii="Times New Roman" w:hAnsi="Times New Roman" w:cs="Times New Roman"/>
                <w:sz w:val="20"/>
                <w:szCs w:val="20"/>
              </w:rPr>
              <w:t>ентов, содержащих неверные и (ил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D671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образования. 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D3792" w:rsidRPr="00A3659B" w:rsidRDefault="00A3659B" w:rsidP="000D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71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образования.</w:t>
            </w:r>
          </w:p>
          <w:p w:rsidR="009F399C" w:rsidRPr="001D3792" w:rsidRDefault="006A71A3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399C" w:rsidRPr="00D26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99C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9F3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C15D2F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</w:t>
            </w:r>
            <w:proofErr w:type="spellStart"/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0D6716"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spellEnd"/>
            <w:r w:rsidR="000D6716"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МДОО</w:t>
            </w:r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год»</w:t>
            </w:r>
          </w:p>
          <w:p w:rsidR="001D3792" w:rsidRPr="00C15D2F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C15D2F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C15D2F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 w:rsidRPr="00C15D2F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C15D2F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 w:rsidRPr="00C15D2F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C15D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C15D2F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</w:t>
            </w:r>
            <w:proofErr w:type="gramStart"/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направляются в каждое МДОУ начиная</w:t>
            </w:r>
            <w:proofErr w:type="gramEnd"/>
            <w:r w:rsidRPr="00C15D2F">
              <w:rPr>
                <w:rFonts w:ascii="Times New Roman" w:hAnsi="Times New Roman" w:cs="Times New Roman"/>
                <w:sz w:val="20"/>
                <w:szCs w:val="20"/>
              </w:rPr>
              <w:t xml:space="preserve"> с 1 </w:t>
            </w:r>
            <w:r w:rsidRPr="00C1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 текущего учебного года</w:t>
            </w:r>
          </w:p>
        </w:tc>
        <w:tc>
          <w:tcPr>
            <w:tcW w:w="1276" w:type="dxa"/>
          </w:tcPr>
          <w:p w:rsidR="00D2649E" w:rsidRPr="00C15D2F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C15D2F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C15D2F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C15D2F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C15D2F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C15D2F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C15D2F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C15D2F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C15D2F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C15D2F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 w:rsidRPr="00C15D2F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C15D2F">
              <w:rPr>
                <w:rFonts w:ascii="Times New Roman" w:hAnsi="Times New Roman" w:cs="Times New Roman"/>
                <w:sz w:val="18"/>
                <w:szCs w:val="18"/>
              </w:rPr>
              <w:t>аявителем представлен неполный пакет документов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C15D2F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C15D2F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 xml:space="preserve">до устранения </w:t>
            </w:r>
            <w:proofErr w:type="spellStart"/>
            <w:proofErr w:type="gramStart"/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несоответст</w:t>
            </w:r>
            <w:r w:rsidR="009B6124" w:rsidRPr="00C15D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  <w:proofErr w:type="spellEnd"/>
            <w:proofErr w:type="gramEnd"/>
          </w:p>
        </w:tc>
        <w:tc>
          <w:tcPr>
            <w:tcW w:w="1149" w:type="dxa"/>
          </w:tcPr>
          <w:p w:rsidR="00D2649E" w:rsidRPr="00C15D2F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C15D2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C15D2F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C15D2F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C15D2F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C15D2F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C15D2F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C15D2F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Pr="00C15D2F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</w:t>
            </w:r>
            <w:proofErr w:type="spellStart"/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="00C15D2F"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</w:t>
            </w:r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172ADF">
              <w:rPr>
                <w:rFonts w:ascii="Times New Roman" w:hAnsi="Times New Roman" w:cs="Times New Roman"/>
                <w:sz w:val="18"/>
                <w:szCs w:val="18"/>
              </w:rPr>
              <w:t xml:space="preserve"> в ДОО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172ADF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Зачисление в МДОО</w:t>
            </w:r>
            <w:r w:rsidR="00F03389" w:rsidRPr="00F0338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Pr="00C15D2F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C15D2F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C15D2F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C15D2F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 w:rsidRPr="00C15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649E" w:rsidRPr="00C15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C15D2F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 w:rsidRPr="00C15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C15D2F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C15D2F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указанному  возрасту в Уставе ДОУ.</w:t>
            </w:r>
          </w:p>
          <w:p w:rsidR="004901FC" w:rsidRPr="00C15D2F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C15D2F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 w:rsidRPr="00C15D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C15D2F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 w:rsidRPr="00C15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C15D2F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C15D2F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C15D2F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C15D2F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личное обращение заявителей в МДОУ</w:t>
            </w:r>
          </w:p>
        </w:tc>
        <w:tc>
          <w:tcPr>
            <w:tcW w:w="1559" w:type="dxa"/>
          </w:tcPr>
          <w:p w:rsidR="00D2649E" w:rsidRPr="00C15D2F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 w:rsidRPr="00C15D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Pr="00C15D2F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</w:t>
            </w:r>
            <w:proofErr w:type="spellStart"/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C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Pr="00C15D2F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Pr="00C15D2F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C15D2F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C15D2F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C15D2F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Pr="00C15D2F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C15D2F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2. Наличие медицинских противопоказаний для посещения ребенком ДОУ.</w:t>
            </w:r>
          </w:p>
          <w:p w:rsidR="000E22BD" w:rsidRPr="00C15D2F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3. Истечение срока действия выданной путевки (один месяц).</w:t>
            </w:r>
          </w:p>
          <w:p w:rsidR="000E22BD" w:rsidRPr="00C15D2F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4. Возраст ребенка не соответствует  указанному  возрасту в Уставе ДОУ.</w:t>
            </w:r>
          </w:p>
          <w:p w:rsidR="00E608F9" w:rsidRPr="00C15D2F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 Письменное обращение заявителя о прекращении предоставления муниципальной услуги или переносе срока зачисления ребенка в МДОУ.</w:t>
            </w:r>
          </w:p>
        </w:tc>
        <w:tc>
          <w:tcPr>
            <w:tcW w:w="1560" w:type="dxa"/>
          </w:tcPr>
          <w:p w:rsidR="00E608F9" w:rsidRPr="00C15D2F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Pr="00C15D2F" w:rsidRDefault="00E608F9" w:rsidP="007B2AE7">
            <w:pPr>
              <w:jc w:val="center"/>
              <w:rPr>
                <w:sz w:val="20"/>
                <w:szCs w:val="20"/>
              </w:rPr>
            </w:pPr>
            <w:r w:rsidRPr="00C15D2F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C15D2F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D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Pr="00C15D2F" w:rsidRDefault="00E608F9" w:rsidP="007B2AE7">
            <w:pPr>
              <w:jc w:val="center"/>
              <w:rPr>
                <w:sz w:val="24"/>
              </w:rPr>
            </w:pPr>
            <w:r w:rsidRPr="00C15D2F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Pr="00C15D2F" w:rsidRDefault="00E608F9" w:rsidP="007B2AE7">
            <w:pPr>
              <w:jc w:val="center"/>
              <w:rPr>
                <w:sz w:val="24"/>
              </w:rPr>
            </w:pPr>
            <w:r w:rsidRPr="00C15D2F"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C15D2F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C15D2F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C15D2F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C15D2F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237FE3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237FE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</w:t>
            </w:r>
            <w:r w:rsidR="00010D1E">
              <w:t>1</w:t>
            </w:r>
            <w:r>
              <w:t xml:space="preserve"> 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</w:t>
            </w:r>
            <w:r w:rsidRPr="00A81FB6">
              <w:lastRenderedPageBreak/>
              <w:t xml:space="preserve">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>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      </w:r>
            <w:proofErr w:type="spellStart"/>
            <w:r w:rsidRPr="00A1026B">
              <w:rPr>
                <w:sz w:val="18"/>
                <w:szCs w:val="18"/>
              </w:rPr>
              <w:t>психолого-медико-педагогической</w:t>
            </w:r>
            <w:proofErr w:type="spellEnd"/>
            <w:r w:rsidRPr="00A1026B">
              <w:rPr>
                <w:sz w:val="18"/>
                <w:szCs w:val="18"/>
              </w:rPr>
              <w:t xml:space="preserve">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lastRenderedPageBreak/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  <w:r>
              <w:rPr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 w:val="restart"/>
          </w:tcPr>
          <w:p w:rsidR="0083501A" w:rsidRPr="00A81FB6" w:rsidRDefault="009D1658" w:rsidP="0083501A">
            <w:r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83501A" w:rsidRPr="00A81FB6" w:rsidRDefault="009D1658" w:rsidP="0083501A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 xml:space="preserve">едицинское заключение для впервые </w:t>
            </w:r>
            <w:proofErr w:type="gramStart"/>
            <w:r w:rsidRPr="00A81FB6">
              <w:t>поступающих</w:t>
            </w:r>
            <w:proofErr w:type="gramEnd"/>
            <w:r w:rsidRPr="00A81FB6">
              <w:t xml:space="preserve">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</w:t>
            </w:r>
            <w:proofErr w:type="gramStart"/>
            <w:r>
              <w:t>в</w:t>
            </w:r>
            <w:proofErr w:type="gramEnd"/>
            <w:r>
              <w:t xml:space="preserve">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 xml:space="preserve">-причина перевода в </w:t>
            </w:r>
            <w:proofErr w:type="gramStart"/>
            <w:r w:rsidRPr="00A81FB6">
              <w:t>другое</w:t>
            </w:r>
            <w:proofErr w:type="gramEnd"/>
            <w:r w:rsidRPr="00A81FB6">
              <w:t xml:space="preserve">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 xml:space="preserve">Документ, удостоверяющий </w:t>
            </w:r>
            <w:r w:rsidRPr="00A81FB6">
              <w:lastRenderedPageBreak/>
              <w:t>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lastRenderedPageBreak/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</w:t>
            </w:r>
            <w:r>
              <w:lastRenderedPageBreak/>
              <w:t xml:space="preserve">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lastRenderedPageBreak/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lastRenderedPageBreak/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 xml:space="preserve">ичное дело </w:t>
            </w:r>
            <w:proofErr w:type="gramStart"/>
            <w:r w:rsidR="00C60C4E" w:rsidRPr="00A81FB6">
              <w:t>обучающегося</w:t>
            </w:r>
            <w:proofErr w:type="gramEnd"/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</w:tcPr>
          <w:p w:rsidR="00E17452" w:rsidRPr="00260B36" w:rsidRDefault="009D1658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</w:tcPr>
          <w:p w:rsidR="00E17452" w:rsidRPr="00260B36" w:rsidRDefault="009D1658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учет в МДОУ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9D1658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E17452" w:rsidRPr="004237B8" w:rsidRDefault="009D1658" w:rsidP="009D1658">
            <w:pPr>
              <w:ind w:right="-3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42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</w:tcPr>
          <w:p w:rsidR="00E17452" w:rsidRPr="00260B36" w:rsidRDefault="009D1658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9D1658">
      <w:pPr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  <w:proofErr w:type="gramEnd"/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9D165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9D165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Управлении образования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9D165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92FC8" w:rsidRPr="00A92FC8">
              <w:rPr>
                <w:rFonts w:eastAsiaTheme="minorHAnsi"/>
                <w:sz w:val="18"/>
                <w:szCs w:val="18"/>
                <w:lang w:eastAsia="en-US"/>
              </w:rPr>
              <w:t>. Единый портал государственных услуг.</w:t>
            </w:r>
            <w:r w:rsidR="00A92FC8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9D16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9D1658" w:rsidRDefault="00A92FC8" w:rsidP="009D165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9D165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Управлении образования.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AE27D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="00AE27D8">
              <w:rPr>
                <w:rFonts w:eastAsiaTheme="minorHAnsi"/>
                <w:sz w:val="18"/>
                <w:szCs w:val="18"/>
                <w:lang w:eastAsia="en-US"/>
              </w:rPr>
              <w:t>Управлении</w:t>
            </w:r>
            <w:proofErr w:type="gramEnd"/>
            <w:r w:rsidR="00AE27D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образования.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МДОУ в которое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Управл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>ении образования</w:t>
            </w:r>
            <w:proofErr w:type="gramStart"/>
            <w:r w:rsidR="00AE27D8">
              <w:rPr>
                <w:rFonts w:eastAsia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="00AE27D8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Управлении образования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AE27D8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D07F0B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07F0B" w:rsidRPr="004D520A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 w:rsidR="00AE27D8">
        <w:rPr>
          <w:rFonts w:ascii="Times New Roman" w:hAnsi="Times New Roman" w:cs="Times New Roman"/>
          <w:sz w:val="24"/>
          <w:szCs w:val="24"/>
        </w:rPr>
        <w:t>4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AE27D8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Управлении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образовани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/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E27D8">
            <w:pPr>
              <w:jc w:val="center"/>
            </w:pPr>
            <w:r w:rsidRPr="00922607">
              <w:t xml:space="preserve">Специалист </w:t>
            </w:r>
            <w:r w:rsidR="00AE27D8">
              <w:t>Управления образования</w:t>
            </w:r>
            <w:r w:rsidR="00DC7DD1">
              <w:t xml:space="preserve"> или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proofErr w:type="gramStart"/>
            <w:r w:rsidR="00F33540">
              <w:t xml:space="preserve"> </w:t>
            </w:r>
            <w:r w:rsidR="00F33540" w:rsidRPr="007F2B71">
              <w:rPr>
                <w:sz w:val="18"/>
                <w:szCs w:val="18"/>
              </w:rPr>
              <w:t>П</w:t>
            </w:r>
            <w:proofErr w:type="gramEnd"/>
            <w:r w:rsidR="00F33540" w:rsidRPr="007F2B71">
              <w:rPr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AE27D8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AE27D8">
              <w:t>Управление образования.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E27D8">
            <w:pPr>
              <w:jc w:val="center"/>
            </w:pPr>
            <w:r w:rsidRPr="00922607">
              <w:t xml:space="preserve">Специалист </w:t>
            </w:r>
            <w:r w:rsidR="00AE27D8">
              <w:t>Управления образования</w:t>
            </w:r>
            <w:r w:rsidR="00CF5762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AE27D8">
              <w:rPr>
                <w:rFonts w:eastAsiaTheme="minorHAnsi"/>
                <w:sz w:val="18"/>
                <w:szCs w:val="18"/>
                <w:lang w:eastAsia="en-US"/>
              </w:rPr>
              <w:t>Управление образования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Сбор информации </w:t>
            </w:r>
            <w:proofErr w:type="gramStart"/>
            <w:r w:rsidRPr="00922607">
              <w:t>о</w:t>
            </w:r>
            <w:proofErr w:type="gramEnd"/>
            <w:r w:rsidRPr="00922607">
              <w:t xml:space="preserve"> возможной </w:t>
            </w:r>
            <w:proofErr w:type="spellStart"/>
            <w:r w:rsidRPr="00922607">
              <w:lastRenderedPageBreak/>
              <w:t>заполняемости</w:t>
            </w:r>
            <w:proofErr w:type="spellEnd"/>
            <w:r w:rsidRPr="00922607">
              <w:t xml:space="preserve">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lastRenderedPageBreak/>
              <w:t>МДОУ представляют в Управление образования 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 xml:space="preserve">уппах, в </w:t>
            </w:r>
            <w:r w:rsidRPr="00922607">
              <w:lastRenderedPageBreak/>
              <w:t>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В срок до 1 июня текущего </w:t>
            </w:r>
            <w:r w:rsidRPr="00922607">
              <w:lastRenderedPageBreak/>
              <w:t xml:space="preserve">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lastRenderedPageBreak/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- прежде </w:t>
            </w:r>
            <w:proofErr w:type="gramStart"/>
            <w:r w:rsidRPr="00922607">
              <w:t>всего</w:t>
            </w:r>
            <w:proofErr w:type="gramEnd"/>
            <w:r w:rsidRPr="00922607">
              <w:t xml:space="preserve">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AE27D8" w:rsidRDefault="00922607" w:rsidP="00AE27D8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AE27D8">
              <w:t>Управления образования</w:t>
            </w:r>
            <w:r w:rsidR="00B70AF6">
              <w:t>,</w:t>
            </w:r>
          </w:p>
          <w:p w:rsidR="00922607" w:rsidRPr="00922607" w:rsidRDefault="00AE27D8" w:rsidP="00AE27D8">
            <w:pPr>
              <w:jc w:val="center"/>
            </w:pPr>
            <w:r>
              <w:t>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E27D8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AE27D8">
              <w:t>Управления образования</w:t>
            </w:r>
            <w:r w:rsidR="001238C6">
              <w:t xml:space="preserve">, </w:t>
            </w:r>
            <w:r w:rsidR="00AE27D8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922607">
              <w:t>в</w:t>
            </w:r>
            <w:proofErr w:type="gramEnd"/>
            <w:r w:rsidRPr="00922607"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Специалист </w:t>
            </w:r>
            <w:r w:rsidR="00AE27D8">
              <w:t>Управления образования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AE27D8">
            <w:pPr>
              <w:jc w:val="center"/>
            </w:pPr>
            <w:r w:rsidRPr="00922607">
              <w:t>Форма путевки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Default="00922607" w:rsidP="00922607">
            <w:pPr>
              <w:jc w:val="center"/>
            </w:pPr>
          </w:p>
          <w:p w:rsidR="00AE27D8" w:rsidRPr="00922607" w:rsidRDefault="00AE27D8" w:rsidP="00922607">
            <w:pPr>
              <w:jc w:val="center"/>
            </w:pPr>
            <w:r>
              <w:t>Специалист Управления образования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Прохождение медицинского </w:t>
            </w:r>
            <w:r w:rsidRPr="00922607">
              <w:lastRenderedPageBreak/>
              <w:t>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lastRenderedPageBreak/>
              <w:t xml:space="preserve">В случае принятия решения о зачислении ребенка в МДОУ обращение в детскую поликлинику по месту </w:t>
            </w:r>
            <w:r w:rsidRPr="00922607">
              <w:lastRenderedPageBreak/>
              <w:t>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Не позднее 1 сентября </w:t>
            </w:r>
            <w:r w:rsidRPr="00922607">
              <w:lastRenderedPageBreak/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Родители (законные </w:t>
            </w:r>
            <w:r w:rsidRPr="00922607">
              <w:lastRenderedPageBreak/>
              <w:t>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lastRenderedPageBreak/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15D2F" w:rsidRDefault="00C15D2F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15D2F" w:rsidRDefault="00C15D2F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15D2F" w:rsidRDefault="00C15D2F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15D2F" w:rsidRDefault="00C15D2F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15D2F" w:rsidRDefault="00C15D2F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7D8" w:rsidRDefault="00AE27D8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7D8" w:rsidRDefault="00AE27D8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7D8" w:rsidRDefault="00AE27D8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7D8" w:rsidRDefault="00AE27D8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7D8" w:rsidRDefault="00AE27D8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C15D2F">
              <w:rPr>
                <w:rFonts w:ascii="Times New Roman" w:hAnsi="Times New Roman" w:cs="Times New Roman"/>
                <w:sz w:val="18"/>
                <w:szCs w:val="18"/>
              </w:rPr>
              <w:t>ый сайт Управления образования Администрации городского округа Верхотурский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D2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15D2F" w:rsidRPr="00835EAA">
              <w:rPr>
                <w:rFonts w:ascii="Times New Roman" w:hAnsi="Times New Roman" w:cs="Times New Roman"/>
                <w:sz w:val="18"/>
                <w:szCs w:val="18"/>
              </w:rPr>
              <w:t>http://verhobr.my1.ru</w:t>
            </w:r>
            <w:r w:rsidR="00C15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5D2F" w:rsidRPr="009908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C15D2F" w:rsidRPr="00F15F68" w:rsidRDefault="00C15D2F" w:rsidP="00C15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заявителя; </w:t>
            </w:r>
            <w:proofErr w:type="spellStart"/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смс-оповещение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C15D2F" w:rsidRPr="002908BC" w:rsidRDefault="00C15D2F" w:rsidP="00C15D2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общеобразовательных организаций, предоставляющих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услугу;</w:t>
            </w:r>
          </w:p>
          <w:p w:rsidR="00C15D2F" w:rsidRPr="00835EAA" w:rsidRDefault="00C15D2F" w:rsidP="00C15D2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uobrazovanie</w:t>
            </w:r>
            <w:proofErr w:type="spellEnd"/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15D2F" w:rsidRPr="002908BC" w:rsidRDefault="00C15D2F" w:rsidP="00C15D2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t xml:space="preserve"> 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http://adm-verhotury.ru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15D2F" w:rsidRPr="002908BC" w:rsidRDefault="00C15D2F" w:rsidP="00C15D2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6B2608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spellEnd"/>
            <w:r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C15D2F" w:rsidRPr="002908BC" w:rsidRDefault="00C15D2F" w:rsidP="00C15D2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BD3A13" w:rsidRPr="00F15F68" w:rsidRDefault="00C15D2F" w:rsidP="00C15D2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85464" w:rsidRPr="00172ADF" w:rsidRDefault="007813CE" w:rsidP="00172AD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2ADF" w:rsidRDefault="00172ADF" w:rsidP="00172ADF">
      <w:pPr>
        <w:pStyle w:val="ConsPlusNormal"/>
        <w:jc w:val="right"/>
      </w:pPr>
    </w:p>
    <w:p w:rsidR="00172ADF" w:rsidRDefault="00172ADF" w:rsidP="00172ADF">
      <w:pPr>
        <w:pStyle w:val="ConsPlusNormal"/>
      </w:pPr>
      <w:r w:rsidRPr="00FB727D">
        <w:rPr>
          <w:b/>
        </w:rPr>
        <w:t xml:space="preserve"> лицевая сторона</w:t>
      </w:r>
      <w:r>
        <w:t xml:space="preserve">                   </w:t>
      </w:r>
      <w:r w:rsidRPr="00CC7E3D">
        <w:t xml:space="preserve"> </w:t>
      </w:r>
      <w:r>
        <w:t xml:space="preserve">                    </w:t>
      </w:r>
      <w:r w:rsidRPr="00CC7E3D">
        <w:t xml:space="preserve">Начальнику Управление образования городского 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</w:t>
      </w:r>
    </w:p>
    <w:p w:rsidR="00172ADF" w:rsidRPr="00CC7E3D" w:rsidRDefault="00172ADF" w:rsidP="00172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C7E3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(документ, удостоверяющий личность,</w:t>
      </w:r>
      <w:proofErr w:type="gramEnd"/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серия, номер, когда, кем выдан)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Домашний адрес, индекс: 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Контактные телефоны: 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Default="00172ADF" w:rsidP="00172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87"/>
      <w:bookmarkEnd w:id="1"/>
    </w:p>
    <w:p w:rsidR="00172ADF" w:rsidRPr="00FB727D" w:rsidRDefault="00172ADF" w:rsidP="00172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Прошу поставить в очередь моего ребенка ___________________________________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____________________________________________________________ для зачисления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(Ф.И.О. ребенка, дата рождения, место проживания)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E3D">
        <w:rPr>
          <w:rFonts w:ascii="Times New Roman" w:hAnsi="Times New Roman" w:cs="Times New Roman"/>
          <w:sz w:val="24"/>
          <w:szCs w:val="24"/>
        </w:rPr>
        <w:t>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 xml:space="preserve"> N ________________________ в группу (компенсирующей, комбинированной,</w:t>
      </w:r>
      <w:proofErr w:type="gramEnd"/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оздоровительной) направленности (заполняется при необходимости)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Категория лица, имеющего право на льготное устройство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Планируемая дата (год) начала посещения ребенком детского сада 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В  случае изменения указанной выше информации обязуюсь до 1 марта года,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когда  будет  проводиться  комплектование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>, проинформировать специалиста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Управления образования, занимающегося комплектованием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>.</w:t>
      </w:r>
    </w:p>
    <w:p w:rsidR="00172ADF" w:rsidRDefault="00172ADF" w:rsidP="00172A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3D">
        <w:rPr>
          <w:rFonts w:ascii="Times New Roman" w:hAnsi="Times New Roman" w:cs="Times New Roman"/>
          <w:b/>
          <w:sz w:val="24"/>
          <w:szCs w:val="24"/>
        </w:rPr>
        <w:t>Приложения (</w:t>
      </w:r>
      <w:proofErr w:type="gramStart"/>
      <w:r w:rsidRPr="00CC7E3D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7E3D">
        <w:rPr>
          <w:rFonts w:ascii="Times New Roman" w:hAnsi="Times New Roman" w:cs="Times New Roman"/>
          <w:b/>
          <w:sz w:val="24"/>
          <w:szCs w:val="24"/>
        </w:rPr>
        <w:t xml:space="preserve"> отметить):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1.  Копия  свидетельства  о  рождении  ребенка от ____ ______ 20__ г. серия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______ N ________.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2.  Копия  документа  с  места  жительства  ребенка от ____ _______ 20__ г.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N _____.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заявителя ___________________.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документа)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Доверенность   на   представление   интересов   родителей   (законных</w:t>
      </w:r>
      <w:proofErr w:type="gramEnd"/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представителей) ребенка, от ___ ______________ 20__ г.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5.  Копия документа, подтверждающего преимущественное право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внеочередное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или первоочередное предоставление места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и реквизиты документа)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Дата "___" ___________ 20__ г. ____________ 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расшифровка подписи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Заявление принял ______________/____________________/_____________________/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(подпись)         (Ф.И.О.)            (должность)"__" ____________ 20__ г.</w:t>
      </w:r>
    </w:p>
    <w:p w:rsidR="00172ADF" w:rsidRPr="00CC7E3D" w:rsidRDefault="00172ADF" w:rsidP="00172ADF">
      <w:pPr>
        <w:pStyle w:val="ConsPlusNormal"/>
      </w:pPr>
    </w:p>
    <w:p w:rsidR="00172ADF" w:rsidRPr="00CC7E3D" w:rsidRDefault="00172ADF" w:rsidP="00172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СОГЛАСИЕ</w:t>
      </w:r>
    </w:p>
    <w:p w:rsidR="00172ADF" w:rsidRPr="00CC7E3D" w:rsidRDefault="00172ADF" w:rsidP="00172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по адресу: 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Паспорт ____________________________________________</w:t>
      </w:r>
    </w:p>
    <w:p w:rsidR="00172ADF" w:rsidRPr="00CC7E3D" w:rsidRDefault="00172ADF" w:rsidP="00172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2ADF" w:rsidRPr="00B435C2" w:rsidRDefault="00172ADF" w:rsidP="00172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C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2ADF" w:rsidRPr="00B435C2" w:rsidRDefault="00172ADF" w:rsidP="00172A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C2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Настоящим заявлением я, ______________________________________________,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своей  волей и в своем интересе даю согласие на обработку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>.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ДОУ </w:t>
      </w:r>
      <w:r>
        <w:t xml:space="preserve">городского округа </w:t>
      </w:r>
      <w:proofErr w:type="gramStart"/>
      <w:r>
        <w:t>Верхотурский</w:t>
      </w:r>
      <w:proofErr w:type="gramEnd"/>
      <w:r>
        <w:t>.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Перечень персональных данных, на обработку которых дано настоящее согласие: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фамилия, имя, отчество заявителя и (или) законного представителя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данные документа, удостоверяющего личность заявителя и (или) законного представителя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данные о родстве ребенка с законным представителем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фамилия, имя, отчество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данные документа, удостоверяющего личность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сведения о контактных данных заявителя и (или) законного представителя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сведения о месте жительства ребенка, заявителя и (или) законного представителя ребенка;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- медицинские сведения о состоянии здоровья ребенка.</w:t>
      </w:r>
    </w:p>
    <w:p w:rsidR="00172ADF" w:rsidRPr="00CC7E3D" w:rsidRDefault="00172ADF" w:rsidP="00172ADF">
      <w:pPr>
        <w:pStyle w:val="ConsPlusNormal"/>
        <w:ind w:firstLine="540"/>
        <w:jc w:val="both"/>
      </w:pPr>
      <w:proofErr w:type="gramStart"/>
      <w:r w:rsidRPr="00CC7E3D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172ADF" w:rsidRPr="00CC7E3D" w:rsidRDefault="00172ADF" w:rsidP="00172ADF">
      <w:pPr>
        <w:pStyle w:val="ConsPlusNormal"/>
        <w:ind w:firstLine="540"/>
        <w:jc w:val="both"/>
      </w:pPr>
      <w:r w:rsidRPr="00CC7E3D">
        <w:t>Настоящее согласие может быть отозвано путем подачи в Управление образования письменного заявления об отзыве согласия.</w:t>
      </w:r>
    </w:p>
    <w:p w:rsidR="00172ADF" w:rsidRPr="00CC7E3D" w:rsidRDefault="00172ADF" w:rsidP="00172ADF">
      <w:pPr>
        <w:pStyle w:val="ConsPlusNormal"/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Дата _______________________________________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______________/____________________________/</w:t>
      </w:r>
    </w:p>
    <w:p w:rsidR="00172ADF" w:rsidRPr="00CC7E3D" w:rsidRDefault="00172ADF" w:rsidP="0017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подпись         расшифровка подписи</w:t>
      </w: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DF" w:rsidRDefault="00172ADF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DF" w:rsidRDefault="00172ADF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DF" w:rsidRDefault="00172ADF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DF" w:rsidRDefault="00172ADF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68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«книге учета будущих воспитанников»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наименование, почтовый адрес и телефон учреждения)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уведомление </w:t>
      </w:r>
      <w:proofErr w:type="spellStart"/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выдано:____________________________________________</w:t>
      </w:r>
      <w:proofErr w:type="spellEnd"/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родителя)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что________________________________________________________________,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proofErr w:type="gramStart"/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журнал регистрации и поставлен(а)  на учет в муниципальную базу данных детей,  стоящих  на учете  для определения в МДОО.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предлагается повторно посетить_________________________________________________________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учреждения)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 по 25.06. текущего года.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подпись методиста, печать учреждения. </w:t>
      </w:r>
    </w:p>
    <w:p w:rsidR="00010D1E" w:rsidRPr="00010D1E" w:rsidRDefault="00010D1E" w:rsidP="00010D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010D1E">
      <w:pPr>
        <w:pStyle w:val="ConsPlusNormal"/>
        <w:ind w:left="170" w:right="57"/>
        <w:jc w:val="right"/>
        <w:outlineLvl w:val="0"/>
      </w:pPr>
    </w:p>
    <w:p w:rsidR="00010D1E" w:rsidRDefault="00010D1E" w:rsidP="00010D1E">
      <w:pPr>
        <w:pStyle w:val="ConsPlusNormal"/>
        <w:ind w:left="170" w:right="57"/>
        <w:jc w:val="right"/>
        <w:outlineLvl w:val="0"/>
      </w:pPr>
    </w:p>
    <w:p w:rsidR="00010D1E" w:rsidRDefault="00010D1E" w:rsidP="00010D1E">
      <w:pPr>
        <w:pStyle w:val="ConsPlusNormal"/>
        <w:ind w:left="170" w:right="57"/>
        <w:jc w:val="right"/>
        <w:outlineLvl w:val="0"/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654">
        <w:rPr>
          <w:rFonts w:ascii="Times New Roman" w:hAnsi="Times New Roman" w:cs="Times New Roman"/>
          <w:b w:val="0"/>
          <w:sz w:val="24"/>
          <w:szCs w:val="24"/>
        </w:rPr>
        <w:t xml:space="preserve">Форма </w:t>
      </w:r>
    </w:p>
    <w:p w:rsidR="00010D1E" w:rsidRPr="00D76654" w:rsidRDefault="00010D1E" w:rsidP="00010D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654">
        <w:rPr>
          <w:rFonts w:ascii="Times New Roman" w:hAnsi="Times New Roman" w:cs="Times New Roman"/>
          <w:b w:val="0"/>
          <w:sz w:val="24"/>
          <w:szCs w:val="24"/>
        </w:rPr>
        <w:t>Путе</w:t>
      </w:r>
      <w:r>
        <w:rPr>
          <w:rFonts w:ascii="Times New Roman" w:hAnsi="Times New Roman" w:cs="Times New Roman"/>
          <w:b w:val="0"/>
          <w:sz w:val="24"/>
          <w:szCs w:val="24"/>
        </w:rPr>
        <w:t>вки  для зачисления детей в МДОО</w:t>
      </w:r>
    </w:p>
    <w:p w:rsidR="00010D1E" w:rsidRPr="00D76654" w:rsidRDefault="00010D1E" w:rsidP="00010D1E">
      <w:pPr>
        <w:pStyle w:val="ConsPlusNormal"/>
        <w:ind w:firstLine="540"/>
        <w:jc w:val="both"/>
        <w:rPr>
          <w:b/>
        </w:rPr>
      </w:pPr>
    </w:p>
    <w:p w:rsidR="00010D1E" w:rsidRPr="00D76654" w:rsidRDefault="00010D1E" w:rsidP="00010D1E">
      <w:pPr>
        <w:pStyle w:val="ConsPlusNormal"/>
        <w:jc w:val="center"/>
      </w:pPr>
      <w:r w:rsidRPr="00D76654">
        <w:t>Путевка N</w:t>
      </w:r>
      <w:r>
        <w:t xml:space="preserve"> _______</w:t>
      </w:r>
    </w:p>
    <w:p w:rsidR="00010D1E" w:rsidRPr="00D76654" w:rsidRDefault="00010D1E" w:rsidP="00010D1E">
      <w:pPr>
        <w:pStyle w:val="ConsPlusNormal"/>
        <w:ind w:firstLine="540"/>
        <w:jc w:val="both"/>
        <w:rPr>
          <w:b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                         Наименование МДО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10D1E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Выдана ________________________________________________________________</w:t>
      </w: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                       Фамилия, имя ребенка</w:t>
      </w:r>
    </w:p>
    <w:p w:rsidR="00010D1E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Дата рождения _________________________________________________________</w:t>
      </w:r>
    </w:p>
    <w:p w:rsidR="00010D1E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Основание для выдачи путевки __________________________________________</w:t>
      </w:r>
    </w:p>
    <w:p w:rsidR="00010D1E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D1E" w:rsidRPr="00D76654" w:rsidRDefault="00010D1E" w:rsidP="00010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Дата выдачи путевки ___________________________________________________</w:t>
      </w: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0D1E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1E" w:rsidRDefault="00010D1E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10D1E" w:rsidP="00010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3BD3"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01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Регистрация заявления      │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63BD3" w:rsidRPr="00363BD3" w:rsidRDefault="002657B9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26" type="#_x0000_t67" style="position:absolute;left:0;text-align:left;margin-left:330.45pt;margin-top:8.7pt;width:7.15pt;height:1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<v:textbox style="layout-flow:vertical-ideographic"/>
          </v:shape>
        </w:pic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Е-услуги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.О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>бразование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» </w:t>
      </w:r>
      <w:r w:rsidRPr="00363BD3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63BD3">
        <w:rPr>
          <w:rFonts w:ascii="Courier New" w:hAnsi="Courier New" w:cs="Courier New"/>
          <w:sz w:val="20"/>
          <w:szCs w:val="20"/>
        </w:rPr>
        <w:t>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незачисленных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родители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 xml:space="preserve">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01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6A71A3" w:rsidRDefault="006A71A3" w:rsidP="006A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комплекты документов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2126"/>
        <w:gridCol w:w="2268"/>
        <w:gridCol w:w="2268"/>
        <w:gridCol w:w="1559"/>
        <w:gridCol w:w="992"/>
      </w:tblGrid>
      <w:tr w:rsidR="006A71A3" w:rsidRPr="00F02C07" w:rsidTr="00652841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(либо наименование) заявителя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дата запроса на организацию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комплекте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B84162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71A3" w:rsidRPr="00F02C07" w:rsidTr="0065284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1A3" w:rsidRPr="00F02C07" w:rsidTr="0065284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1A3" w:rsidRPr="00F02C07" w:rsidTr="0065284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1A3" w:rsidRPr="00F02C07" w:rsidRDefault="006A71A3" w:rsidP="006528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A3" w:rsidRPr="00F02C07" w:rsidRDefault="006A71A3" w:rsidP="006A7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010D1E" w:rsidRDefault="00F02C07" w:rsidP="00010D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EF" w:rsidRDefault="007652EF" w:rsidP="00FD06CE">
      <w:pPr>
        <w:spacing w:after="0" w:line="240" w:lineRule="auto"/>
      </w:pPr>
      <w:r>
        <w:separator/>
      </w:r>
    </w:p>
  </w:endnote>
  <w:endnote w:type="continuationSeparator" w:id="0">
    <w:p w:rsidR="007652EF" w:rsidRDefault="007652E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EF" w:rsidRDefault="007652EF" w:rsidP="00FD06CE">
      <w:pPr>
        <w:spacing w:after="0" w:line="240" w:lineRule="auto"/>
      </w:pPr>
      <w:r>
        <w:separator/>
      </w:r>
    </w:p>
  </w:footnote>
  <w:footnote w:type="continuationSeparator" w:id="0">
    <w:p w:rsidR="007652EF" w:rsidRDefault="007652E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843E8" w:rsidRDefault="002657B9" w:rsidP="00260B36">
        <w:pPr>
          <w:pStyle w:val="ac"/>
          <w:jc w:val="center"/>
        </w:pPr>
        <w:fldSimple w:instr="PAGE   \* MERGEFORMAT">
          <w:r w:rsidR="004237B8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45C8"/>
    <w:rsid w:val="000107A2"/>
    <w:rsid w:val="00010D1E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6716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72ADF"/>
    <w:rsid w:val="00180405"/>
    <w:rsid w:val="001860A0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657B9"/>
    <w:rsid w:val="00270C27"/>
    <w:rsid w:val="00280F1B"/>
    <w:rsid w:val="002843E8"/>
    <w:rsid w:val="002C1E3C"/>
    <w:rsid w:val="002C556D"/>
    <w:rsid w:val="002D2128"/>
    <w:rsid w:val="002D5635"/>
    <w:rsid w:val="002E0D69"/>
    <w:rsid w:val="002E169B"/>
    <w:rsid w:val="002E3390"/>
    <w:rsid w:val="0030138B"/>
    <w:rsid w:val="003015E7"/>
    <w:rsid w:val="00310EF3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7ED"/>
    <w:rsid w:val="003A7F0B"/>
    <w:rsid w:val="003B31AE"/>
    <w:rsid w:val="003B546B"/>
    <w:rsid w:val="003B7EF2"/>
    <w:rsid w:val="003C0F83"/>
    <w:rsid w:val="003C3D10"/>
    <w:rsid w:val="003C6948"/>
    <w:rsid w:val="003E012F"/>
    <w:rsid w:val="003E5E4B"/>
    <w:rsid w:val="003F4B40"/>
    <w:rsid w:val="003F74EF"/>
    <w:rsid w:val="003F77F3"/>
    <w:rsid w:val="00406211"/>
    <w:rsid w:val="00415B82"/>
    <w:rsid w:val="0041745E"/>
    <w:rsid w:val="004237B8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A5073"/>
    <w:rsid w:val="005B248A"/>
    <w:rsid w:val="005F1019"/>
    <w:rsid w:val="00625EA7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A71A3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652EF"/>
    <w:rsid w:val="007721AE"/>
    <w:rsid w:val="007813A1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658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27D8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15D2F"/>
    <w:rsid w:val="00C304D4"/>
    <w:rsid w:val="00C60C4E"/>
    <w:rsid w:val="00C66274"/>
    <w:rsid w:val="00C73663"/>
    <w:rsid w:val="00C7485C"/>
    <w:rsid w:val="00C81A90"/>
    <w:rsid w:val="00C862F8"/>
    <w:rsid w:val="00CA196A"/>
    <w:rsid w:val="00CA1C20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0540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2B1A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D0D49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0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CD3C-EB55-43A0-A582-BFBE00C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7</cp:revision>
  <cp:lastPrinted>2016-09-28T05:56:00Z</cp:lastPrinted>
  <dcterms:created xsi:type="dcterms:W3CDTF">2017-03-03T11:13:00Z</dcterms:created>
  <dcterms:modified xsi:type="dcterms:W3CDTF">2017-03-13T03:12:00Z</dcterms:modified>
</cp:coreProperties>
</file>