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1C" w:rsidRPr="00DB3868" w:rsidRDefault="0043421C" w:rsidP="004342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34"/>
      <w:bookmarkEnd w:id="0"/>
      <w:r w:rsidRPr="00DB38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3421C" w:rsidRDefault="0043421C" w:rsidP="004342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B38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 публичных консультаций для проектов нормативных правовых актов</w:t>
      </w:r>
      <w:r w:rsidRPr="00DB38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низкой степени регулирующего воздействия</w:t>
      </w:r>
    </w:p>
    <w:p w:rsidR="00017350" w:rsidRPr="00DB3868" w:rsidRDefault="00017350" w:rsidP="004342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21C" w:rsidRPr="00DB3868" w:rsidRDefault="00017350" w:rsidP="00017350">
      <w:pPr>
        <w:widowControl w:val="0"/>
        <w:autoSpaceDE w:val="0"/>
        <w:autoSpaceDN w:val="0"/>
        <w:adjustRightInd w:val="0"/>
        <w:ind w:firstLine="709"/>
        <w:jc w:val="both"/>
      </w:pPr>
      <w:r w:rsidRPr="00471FA0">
        <w:rPr>
          <w:rFonts w:eastAsiaTheme="minorEastAsia"/>
          <w:color w:val="000000"/>
          <w:sz w:val="28"/>
          <w:szCs w:val="28"/>
        </w:rPr>
        <w:t>Администрация город</w:t>
      </w:r>
      <w:r>
        <w:rPr>
          <w:rFonts w:eastAsiaTheme="minorEastAsia"/>
          <w:color w:val="000000"/>
          <w:sz w:val="28"/>
          <w:szCs w:val="28"/>
        </w:rPr>
        <w:t xml:space="preserve">ского округа </w:t>
      </w:r>
      <w:proofErr w:type="gramStart"/>
      <w:r>
        <w:rPr>
          <w:rFonts w:eastAsiaTheme="minorEastAsia"/>
          <w:color w:val="000000"/>
          <w:sz w:val="28"/>
          <w:szCs w:val="28"/>
        </w:rPr>
        <w:t>Верхотурский</w:t>
      </w:r>
      <w:proofErr w:type="gramEnd"/>
      <w:r>
        <w:rPr>
          <w:rFonts w:eastAsiaTheme="minorEastAsia"/>
          <w:color w:val="000000"/>
          <w:sz w:val="28"/>
          <w:szCs w:val="28"/>
        </w:rPr>
        <w:t xml:space="preserve"> </w:t>
      </w:r>
      <w:r w:rsidRPr="00471FA0">
        <w:rPr>
          <w:rFonts w:eastAsiaTheme="minorEastAsia"/>
          <w:color w:val="000000"/>
          <w:sz w:val="28"/>
          <w:szCs w:val="28"/>
        </w:rPr>
        <w:t>уведомляет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471FA0">
        <w:rPr>
          <w:rFonts w:eastAsiaTheme="minorEastAsia"/>
          <w:color w:val="000000"/>
          <w:sz w:val="28"/>
          <w:szCs w:val="28"/>
        </w:rPr>
        <w:t>о проведении публичных консультаций в целях оценки регулирующего воздействия нормативного правового акта</w:t>
      </w:r>
      <w:r>
        <w:rPr>
          <w:rFonts w:eastAsiaTheme="minorEastAsia"/>
          <w:color w:val="000000"/>
          <w:sz w:val="28"/>
          <w:szCs w:val="28"/>
        </w:rPr>
        <w:t>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620"/>
        <w:gridCol w:w="900"/>
        <w:gridCol w:w="880"/>
        <w:gridCol w:w="1080"/>
        <w:gridCol w:w="751"/>
        <w:gridCol w:w="340"/>
        <w:gridCol w:w="1440"/>
        <w:gridCol w:w="2217"/>
      </w:tblGrid>
      <w:tr w:rsidR="0043421C" w:rsidRPr="00DB3868" w:rsidTr="0090380F">
        <w:tc>
          <w:tcPr>
            <w:tcW w:w="615" w:type="dxa"/>
          </w:tcPr>
          <w:p w:rsidR="0043421C" w:rsidRPr="00FF6A63" w:rsidRDefault="0043421C" w:rsidP="009038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538"/>
            <w:bookmarkEnd w:id="1"/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8"/>
          </w:tcPr>
          <w:p w:rsidR="0043421C" w:rsidRPr="00FF6A63" w:rsidRDefault="0043421C" w:rsidP="009038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43421C" w:rsidRPr="00DB3868" w:rsidTr="0090380F">
        <w:tc>
          <w:tcPr>
            <w:tcW w:w="9843" w:type="dxa"/>
            <w:gridSpan w:val="9"/>
          </w:tcPr>
          <w:p w:rsidR="0043421C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</w:p>
          <w:p w:rsidR="00421A24" w:rsidRPr="00421A24" w:rsidRDefault="00421A24" w:rsidP="0090380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«об утверждении схемы размещения нестационарных торговых объектов на территории городского округа Верхотурский»</w:t>
            </w:r>
          </w:p>
          <w:p w:rsidR="0043421C" w:rsidRPr="00FF6A63" w:rsidRDefault="0043421C" w:rsidP="00783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13B" w:rsidRPr="00783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  <w:r w:rsidR="00783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января 2019 года</w:t>
            </w:r>
          </w:p>
        </w:tc>
      </w:tr>
      <w:tr w:rsidR="0043421C" w:rsidRPr="00DB3868" w:rsidTr="0090380F">
        <w:tc>
          <w:tcPr>
            <w:tcW w:w="615" w:type="dxa"/>
          </w:tcPr>
          <w:p w:rsidR="0043421C" w:rsidRPr="00FF6A63" w:rsidRDefault="0043421C" w:rsidP="009038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8" w:type="dxa"/>
            <w:gridSpan w:val="8"/>
          </w:tcPr>
          <w:p w:rsidR="0043421C" w:rsidRPr="00FF6A63" w:rsidRDefault="0043421C" w:rsidP="009038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43421C" w:rsidRPr="00DB3868" w:rsidTr="0090380F">
        <w:tc>
          <w:tcPr>
            <w:tcW w:w="9843" w:type="dxa"/>
            <w:gridSpan w:val="9"/>
          </w:tcPr>
          <w:p w:rsidR="0043421C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78313B" w:rsidRPr="0078313B" w:rsidRDefault="0078313B" w:rsidP="0090380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  <w:p w:rsidR="0043421C" w:rsidRPr="00D86CE0" w:rsidRDefault="0043421C" w:rsidP="00D86CE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(разработчика): </w:t>
            </w:r>
            <w:r w:rsidR="00D86CE0" w:rsidRPr="00D86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И.В.</w:t>
            </w:r>
          </w:p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D86CE0" w:rsidRPr="00B45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экономики и планирования</w:t>
            </w:r>
            <w:r w:rsidR="00B45423" w:rsidRPr="00B45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городского округа Верхотурский</w:t>
            </w:r>
          </w:p>
          <w:p w:rsidR="0043421C" w:rsidRPr="00B45423" w:rsidRDefault="0043421C" w:rsidP="00B4542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B45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(34389)2-13-32</w:t>
            </w:r>
          </w:p>
        </w:tc>
      </w:tr>
      <w:tr w:rsidR="0043421C" w:rsidRPr="00DB3868" w:rsidTr="0090380F">
        <w:tc>
          <w:tcPr>
            <w:tcW w:w="615" w:type="dxa"/>
          </w:tcPr>
          <w:p w:rsidR="0043421C" w:rsidRPr="001F6A8C" w:rsidRDefault="0043421C" w:rsidP="009038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8"/>
          </w:tcPr>
          <w:p w:rsidR="0043421C" w:rsidRPr="001F6A8C" w:rsidRDefault="0043421C" w:rsidP="009038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8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43421C" w:rsidRPr="00DB3868" w:rsidRDefault="0043421C" w:rsidP="00467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467053" w:rsidRPr="00DF7682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http://regulation.midural.ru/</w:t>
              </w:r>
            </w:hyperlink>
            <w:r w:rsidR="00467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3421C" w:rsidRPr="00DB3868" w:rsidTr="0090380F">
        <w:tc>
          <w:tcPr>
            <w:tcW w:w="615" w:type="dxa"/>
          </w:tcPr>
          <w:p w:rsidR="0043421C" w:rsidRPr="00982F0D" w:rsidRDefault="0043421C" w:rsidP="009038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564"/>
            <w:bookmarkEnd w:id="2"/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28" w:type="dxa"/>
            <w:gridSpan w:val="8"/>
          </w:tcPr>
          <w:p w:rsidR="0043421C" w:rsidRPr="00982F0D" w:rsidRDefault="0043421C" w:rsidP="009038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43421C" w:rsidRPr="00DB3868" w:rsidTr="0090380F">
        <w:tc>
          <w:tcPr>
            <w:tcW w:w="9843" w:type="dxa"/>
            <w:gridSpan w:val="9"/>
          </w:tcPr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467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43421C" w:rsidRPr="00DB3868" w:rsidTr="0090380F">
        <w:tc>
          <w:tcPr>
            <w:tcW w:w="9843" w:type="dxa"/>
            <w:gridSpan w:val="9"/>
          </w:tcPr>
          <w:p w:rsidR="0043421C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низкой степени регулирующего воздействия:</w:t>
            </w:r>
          </w:p>
          <w:p w:rsidR="00467053" w:rsidRPr="00467053" w:rsidRDefault="00467053" w:rsidP="0090380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акта не содержит положения, устанавливающие новые обязанности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субъектов</w:t>
            </w:r>
            <w:r w:rsidR="001F6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предпринимательской и инвестиционной деятельности</w:t>
            </w:r>
          </w:p>
          <w:p w:rsidR="0043421C" w:rsidRPr="00982F0D" w:rsidRDefault="0043421C" w:rsidP="001F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</w:t>
            </w:r>
            <w:r w:rsidR="001F6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EF2" w:rsidRPr="001F6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рабочих дней</w:t>
            </w:r>
          </w:p>
        </w:tc>
      </w:tr>
      <w:tr w:rsidR="0043421C" w:rsidRPr="00DB3868" w:rsidTr="0090380F">
        <w:tc>
          <w:tcPr>
            <w:tcW w:w="615" w:type="dxa"/>
          </w:tcPr>
          <w:p w:rsidR="0043421C" w:rsidRPr="00982F0D" w:rsidRDefault="0043421C" w:rsidP="009038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8"/>
          </w:tcPr>
          <w:p w:rsidR="0043421C" w:rsidRPr="00982F0D" w:rsidRDefault="0043421C" w:rsidP="009038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43421C" w:rsidRPr="00DB3868" w:rsidTr="0090380F">
        <w:tc>
          <w:tcPr>
            <w:tcW w:w="9843" w:type="dxa"/>
            <w:gridSpan w:val="9"/>
          </w:tcPr>
          <w:p w:rsidR="0043421C" w:rsidRDefault="0043421C" w:rsidP="008235F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5F6" w:rsidRDefault="008235F6" w:rsidP="008235F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Проблемой является размещение нестационарных торговых объектов с учетом формирования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многоформатной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торговой инфрастр</w:t>
            </w:r>
            <w:r w:rsidR="00140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уктуры на территории городского округа </w:t>
            </w:r>
            <w:proofErr w:type="gramStart"/>
            <w:r w:rsidR="00140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140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40104" w:rsidRPr="008235F6" w:rsidRDefault="00140104" w:rsidP="008235F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постановления направлен на утверждение схемы размещения нестационар</w:t>
            </w:r>
            <w:r w:rsidR="00B44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торговых объектов на земельных участках, собственность на которые не разграничена.</w:t>
            </w:r>
          </w:p>
          <w:p w:rsidR="0043421C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</w:p>
          <w:p w:rsidR="00711F29" w:rsidRPr="00711F29" w:rsidRDefault="00711F29" w:rsidP="0090380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Отсутствие муниципального нормативного правового акта приводит к невозможности размещения нестационарных торговых объектов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A27C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3421C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5.3. Источники данных:</w:t>
            </w:r>
          </w:p>
          <w:p w:rsidR="0043421C" w:rsidRDefault="00020446" w:rsidP="008E267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Постановлением Правительства Свердловской области от 27.04.2017г.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20446" w:rsidRPr="00020446" w:rsidRDefault="00020446" w:rsidP="008E267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20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Постановлением Администрации городского округа Верхотурский от 27.07.2018г. № 642 «О разработке схемы размещения нестационарных торговых объектов на территории городского округа Верхотурский»</w:t>
            </w:r>
            <w:r w:rsidR="00077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43421C" w:rsidRPr="00DB3868" w:rsidTr="0090380F">
        <w:tc>
          <w:tcPr>
            <w:tcW w:w="615" w:type="dxa"/>
          </w:tcPr>
          <w:p w:rsidR="0043421C" w:rsidRPr="003B2890" w:rsidRDefault="0043421C" w:rsidP="009038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8" w:type="dxa"/>
            <w:gridSpan w:val="8"/>
          </w:tcPr>
          <w:p w:rsidR="0043421C" w:rsidRPr="003B2890" w:rsidRDefault="0043421C" w:rsidP="009038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43421C" w:rsidRPr="00DB3868" w:rsidTr="0090380F">
        <w:tc>
          <w:tcPr>
            <w:tcW w:w="9843" w:type="dxa"/>
            <w:gridSpan w:val="9"/>
          </w:tcPr>
          <w:p w:rsidR="0043421C" w:rsidRDefault="0043421C" w:rsidP="0007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077376" w:rsidRDefault="00077376" w:rsidP="0007737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Схема </w:t>
            </w:r>
            <w:r w:rsidR="00FF7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размещения нестационарных торговых объектов</w:t>
            </w:r>
            <w:r w:rsidR="00B252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Качканарского городского округа</w:t>
            </w:r>
            <w:r w:rsidR="006D3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="00B252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D3213" w:rsidRPr="00077376" w:rsidRDefault="006D3213" w:rsidP="0007737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77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Схема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размещения нестационарных торговых объектов на территории муници</w:t>
            </w:r>
            <w:r w:rsidR="00E54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пального образования город Алапаевск</w:t>
            </w:r>
          </w:p>
          <w:p w:rsidR="0043421C" w:rsidRDefault="0043421C" w:rsidP="00E54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2A6" w:rsidRDefault="00E542A6" w:rsidP="00E542A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Качканарского </w:t>
            </w:r>
            <w:r w:rsidRPr="00020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06.10.2017г. «Об утверждении схемы размещения нестационарных торговых объектов на территории Качканарского городского округа</w:t>
            </w:r>
            <w:r w:rsidR="00133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2017-2022гг.</w:t>
            </w:r>
            <w:r w:rsidR="00573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»;</w:t>
            </w:r>
          </w:p>
          <w:p w:rsidR="00573910" w:rsidRPr="003B2890" w:rsidRDefault="00573910" w:rsidP="0079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0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3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 город Алапаевск от 27.02.2018г. № 243-П «</w:t>
            </w:r>
            <w:r w:rsidR="0079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утверждении схемы размещения нестационарных торговых объектов на территории муниципального образования город Алапаевск на 2017-2022гг.»;</w:t>
            </w:r>
          </w:p>
        </w:tc>
      </w:tr>
      <w:tr w:rsidR="0043421C" w:rsidRPr="00DB3868" w:rsidTr="0090380F">
        <w:tc>
          <w:tcPr>
            <w:tcW w:w="615" w:type="dxa"/>
          </w:tcPr>
          <w:p w:rsidR="0043421C" w:rsidRPr="003B2890" w:rsidRDefault="0043421C" w:rsidP="0090380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28" w:type="dxa"/>
            <w:gridSpan w:val="8"/>
          </w:tcPr>
          <w:p w:rsidR="0043421C" w:rsidRPr="003B2890" w:rsidRDefault="0043421C" w:rsidP="009038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43421C" w:rsidRPr="00DB3868" w:rsidTr="0090380F">
        <w:tc>
          <w:tcPr>
            <w:tcW w:w="3135" w:type="dxa"/>
            <w:gridSpan w:val="3"/>
          </w:tcPr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051" w:type="dxa"/>
            <w:gridSpan w:val="4"/>
          </w:tcPr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657" w:type="dxa"/>
            <w:gridSpan w:val="2"/>
          </w:tcPr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43421C" w:rsidRPr="00DB3868" w:rsidTr="0090380F">
        <w:tc>
          <w:tcPr>
            <w:tcW w:w="3135" w:type="dxa"/>
            <w:gridSpan w:val="3"/>
          </w:tcPr>
          <w:p w:rsidR="0043421C" w:rsidRPr="00794CA5" w:rsidRDefault="00794CA5" w:rsidP="00794CA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условий для размещения нестационарного торгового объекта на территории городского округа </w:t>
            </w:r>
            <w:proofErr w:type="gramStart"/>
            <w:r w:rsidRPr="0079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3051" w:type="dxa"/>
            <w:gridSpan w:val="4"/>
          </w:tcPr>
          <w:p w:rsidR="0043421C" w:rsidRPr="00A65C4D" w:rsidRDefault="00A65C4D" w:rsidP="0090380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Бессрочно</w:t>
            </w:r>
          </w:p>
        </w:tc>
        <w:tc>
          <w:tcPr>
            <w:tcW w:w="3657" w:type="dxa"/>
            <w:gridSpan w:val="2"/>
          </w:tcPr>
          <w:p w:rsidR="0043421C" w:rsidRPr="00A65C4D" w:rsidRDefault="00A65C4D" w:rsidP="00A65C4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Схема размещения нестационарных торговых объектов</w:t>
            </w:r>
          </w:p>
        </w:tc>
      </w:tr>
      <w:tr w:rsidR="0043421C" w:rsidRPr="00DB3868" w:rsidTr="0090380F">
        <w:tc>
          <w:tcPr>
            <w:tcW w:w="9843" w:type="dxa"/>
            <w:gridSpan w:val="9"/>
          </w:tcPr>
          <w:p w:rsidR="0043421C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43421C" w:rsidRDefault="00010ECB" w:rsidP="00F84CB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29.09.2010г. №772 «Об утверждении Правил включения нестацион</w:t>
            </w:r>
            <w:r w:rsidR="00F8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рных то</w:t>
            </w:r>
            <w:r w:rsidR="00F8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говых объе</w:t>
            </w:r>
            <w:r w:rsidR="00F8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</w:t>
            </w:r>
            <w:r w:rsidR="00F8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расположенных на </w:t>
            </w:r>
            <w:r w:rsidR="001F6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земельных участках, в зданиях, строениях и сооружениях, находящихся в государственной собственности</w:t>
            </w:r>
            <w:r w:rsidR="00497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 схему размещения нестационарных торговых объектов»</w:t>
            </w:r>
            <w:r w:rsidR="0008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83F91" w:rsidRDefault="00083F91" w:rsidP="00083F9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Постановлением Правительства Свердловской области от 27.04.2017г.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83F91" w:rsidRPr="00010ECB" w:rsidRDefault="00083F91" w:rsidP="009340A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4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Постановлением Администрации городского округа Верхотурский от </w:t>
            </w:r>
            <w:r w:rsidR="009340A1" w:rsidRPr="00934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11.11.2016г. № 980 «</w:t>
            </w:r>
            <w:r w:rsidRPr="00934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утверждении схемы размещения нестационарных торговых объектов на территории городского округа Верхотурский на 2017 – 2018 годы</w:t>
            </w:r>
            <w:r w:rsidR="00934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3421C" w:rsidRPr="00DB3868" w:rsidTr="0090380F">
        <w:tc>
          <w:tcPr>
            <w:tcW w:w="615" w:type="dxa"/>
          </w:tcPr>
          <w:p w:rsidR="0043421C" w:rsidRPr="00CE61AE" w:rsidRDefault="0043421C" w:rsidP="0090380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228" w:type="dxa"/>
            <w:gridSpan w:val="8"/>
          </w:tcPr>
          <w:p w:rsidR="0043421C" w:rsidRPr="00CE61AE" w:rsidRDefault="0043421C" w:rsidP="009038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43421C" w:rsidRPr="00DB3868" w:rsidTr="0090380F">
        <w:tc>
          <w:tcPr>
            <w:tcW w:w="9843" w:type="dxa"/>
            <w:gridSpan w:val="9"/>
          </w:tcPr>
          <w:p w:rsidR="0043421C" w:rsidRDefault="0043421C" w:rsidP="0093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</w:t>
            </w:r>
            <w:r w:rsidR="00392B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2BFC" w:rsidRPr="00392BFC" w:rsidRDefault="00392BFC" w:rsidP="009340A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Размещение нестационарных торговых объектов с учетом формирования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многоформатной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торговой инфраструктуры</w:t>
            </w:r>
          </w:p>
          <w:p w:rsidR="0043421C" w:rsidRDefault="0043421C" w:rsidP="00AA0F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FA4" w:rsidRPr="00AA0FA4" w:rsidRDefault="00AA0FA4" w:rsidP="00AA0FA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Иного способа не предполагается</w:t>
            </w:r>
          </w:p>
        </w:tc>
      </w:tr>
      <w:tr w:rsidR="0043421C" w:rsidRPr="00DB3868" w:rsidTr="0090380F">
        <w:tc>
          <w:tcPr>
            <w:tcW w:w="615" w:type="dxa"/>
          </w:tcPr>
          <w:p w:rsidR="0043421C" w:rsidRPr="00CE61AE" w:rsidRDefault="0043421C" w:rsidP="009038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616"/>
            <w:bookmarkEnd w:id="3"/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228" w:type="dxa"/>
            <w:gridSpan w:val="8"/>
          </w:tcPr>
          <w:p w:rsidR="0043421C" w:rsidRPr="00CE61AE" w:rsidRDefault="0043421C" w:rsidP="009038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43421C" w:rsidRPr="00DB3868" w:rsidTr="0090380F">
        <w:tc>
          <w:tcPr>
            <w:tcW w:w="5095" w:type="dxa"/>
            <w:gridSpan w:val="5"/>
          </w:tcPr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="00511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287" w:rsidRPr="00511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</w:t>
            </w:r>
            <w:r w:rsidR="00511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городского округа Верхотурский</w:t>
            </w:r>
          </w:p>
          <w:p w:rsidR="0043421C" w:rsidRPr="0094063A" w:rsidRDefault="0043421C" w:rsidP="0090380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 w:rsidR="0094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63A" w:rsidRPr="009406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Комиссия по разработке схемы размещения нестационарных торговых объектов</w:t>
            </w:r>
            <w:r w:rsidR="009406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городского округа </w:t>
            </w:r>
            <w:proofErr w:type="gramStart"/>
            <w:r w:rsidR="009406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  <w:p w:rsidR="0043421C" w:rsidRPr="00F44BF1" w:rsidRDefault="00F44BF1" w:rsidP="0090380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</w:p>
        </w:tc>
        <w:tc>
          <w:tcPr>
            <w:tcW w:w="4748" w:type="dxa"/>
            <w:gridSpan w:val="4"/>
          </w:tcPr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="008072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B1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43421C" w:rsidRPr="008072D5" w:rsidRDefault="0043421C" w:rsidP="0090380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  <w:r w:rsidR="008072D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4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43421C" w:rsidRPr="008072D5" w:rsidRDefault="008072D5" w:rsidP="0090380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9.2.3.- </w:t>
            </w:r>
            <w:r w:rsidR="00010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субъектов предпринимательской деятельности, осуществляющих деятельность </w:t>
            </w:r>
            <w:r w:rsidR="00AC0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разделу «</w:t>
            </w:r>
            <w:r w:rsidR="00B70C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47 – Торговля </w:t>
            </w:r>
            <w:r w:rsidR="00F94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розничная, кроме торговли автотранспортными средствами и мотоциклами» составляет 63 единицы, в </w:t>
            </w:r>
            <w:proofErr w:type="spellStart"/>
            <w:r w:rsidR="00F94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F94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59 ИП</w:t>
            </w:r>
          </w:p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  <w:r w:rsidR="00E468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B1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9.3.2.</w:t>
            </w:r>
            <w:r w:rsidR="00E468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468C7" w:rsidRPr="00E46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43421C" w:rsidRPr="00E468C7" w:rsidRDefault="00E468C7" w:rsidP="00E468C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9.3.2. 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субъектов предпринимательской деятельности, осуществляющих деятельность по разделу «47 – Торговля розничная, кроме торговли автотранспортными средствами и мотоциклами» составляет 63 единицы,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59 ИП</w:t>
            </w:r>
          </w:p>
        </w:tc>
      </w:tr>
      <w:tr w:rsidR="0043421C" w:rsidRPr="00DB3868" w:rsidTr="0090380F">
        <w:tc>
          <w:tcPr>
            <w:tcW w:w="9843" w:type="dxa"/>
            <w:gridSpan w:val="9"/>
          </w:tcPr>
          <w:p w:rsidR="0043421C" w:rsidRPr="003F3315" w:rsidRDefault="0043421C" w:rsidP="003F331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3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Единый Реестр субъектов малого и среднего предпринимательства </w:t>
            </w:r>
            <w:r w:rsidR="003F3315" w:rsidRPr="003F33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https://rmsp.nalog.ru/search.html?mode=extended#pnlSearchResult</w:t>
            </w:r>
          </w:p>
        </w:tc>
      </w:tr>
      <w:tr w:rsidR="0043421C" w:rsidRPr="00DB3868" w:rsidTr="0090380F">
        <w:tc>
          <w:tcPr>
            <w:tcW w:w="615" w:type="dxa"/>
          </w:tcPr>
          <w:p w:rsidR="0043421C" w:rsidRPr="00C04440" w:rsidRDefault="0043421C" w:rsidP="009038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635"/>
            <w:bookmarkEnd w:id="4"/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28" w:type="dxa"/>
            <w:gridSpan w:val="8"/>
          </w:tcPr>
          <w:p w:rsidR="0043421C" w:rsidRPr="00C04440" w:rsidRDefault="0043421C" w:rsidP="009038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43421C" w:rsidRPr="00DB3868" w:rsidTr="0090380F">
        <w:tc>
          <w:tcPr>
            <w:tcW w:w="3135" w:type="dxa"/>
            <w:gridSpan w:val="3"/>
          </w:tcPr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960" w:type="dxa"/>
            <w:gridSpan w:val="2"/>
          </w:tcPr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531" w:type="dxa"/>
            <w:gridSpan w:val="3"/>
          </w:tcPr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10.3. Методы </w:t>
            </w:r>
            <w:proofErr w:type="gramStart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эффективности избранного способа достижения целей 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</w:t>
            </w:r>
            <w:proofErr w:type="gramEnd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17" w:type="dxa"/>
          </w:tcPr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10.4. Степень контроля рисков:</w:t>
            </w:r>
          </w:p>
        </w:tc>
      </w:tr>
      <w:tr w:rsidR="0043421C" w:rsidRPr="00DB3868" w:rsidTr="0090380F">
        <w:tc>
          <w:tcPr>
            <w:tcW w:w="3135" w:type="dxa"/>
            <w:gridSpan w:val="3"/>
          </w:tcPr>
          <w:p w:rsidR="0043421C" w:rsidRPr="00317CD8" w:rsidRDefault="00317CD8" w:rsidP="0090380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Изменения градостроительных норм и правил</w:t>
            </w:r>
          </w:p>
        </w:tc>
        <w:tc>
          <w:tcPr>
            <w:tcW w:w="1960" w:type="dxa"/>
            <w:gridSpan w:val="2"/>
          </w:tcPr>
          <w:p w:rsidR="0043421C" w:rsidRPr="00317CD8" w:rsidRDefault="00317CD8" w:rsidP="0090380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  <w:tc>
          <w:tcPr>
            <w:tcW w:w="2531" w:type="dxa"/>
            <w:gridSpan w:val="3"/>
          </w:tcPr>
          <w:p w:rsidR="0043421C" w:rsidRPr="00317CD8" w:rsidRDefault="00317CD8" w:rsidP="00317CD8">
            <w:pPr>
              <w:autoSpaceDE w:val="0"/>
              <w:autoSpaceDN w:val="0"/>
              <w:adjustRightInd w:val="0"/>
              <w:rPr>
                <w:b/>
              </w:rPr>
            </w:pPr>
            <w:r w:rsidRPr="00317CD8">
              <w:rPr>
                <w:rFonts w:eastAsiaTheme="minorHAnsi"/>
                <w:b/>
                <w:i/>
                <w:iCs/>
                <w:lang w:eastAsia="en-US"/>
              </w:rPr>
              <w:t>Мониторинг, внесение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317CD8">
              <w:rPr>
                <w:rFonts w:eastAsiaTheme="minorHAnsi"/>
                <w:b/>
                <w:i/>
                <w:iCs/>
                <w:lang w:eastAsia="en-US"/>
              </w:rPr>
              <w:t>изменений в Схему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317CD8">
              <w:rPr>
                <w:rFonts w:eastAsiaTheme="minorHAnsi"/>
                <w:b/>
                <w:i/>
                <w:iCs/>
                <w:lang w:eastAsia="en-US"/>
              </w:rPr>
              <w:t xml:space="preserve">размещения 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нестационарных торговых объектов</w:t>
            </w:r>
          </w:p>
        </w:tc>
        <w:tc>
          <w:tcPr>
            <w:tcW w:w="2217" w:type="dxa"/>
          </w:tcPr>
          <w:p w:rsidR="0043421C" w:rsidRPr="00317CD8" w:rsidRDefault="00317CD8" w:rsidP="0090380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43421C" w:rsidRPr="00DB3868" w:rsidTr="0090380F">
        <w:tc>
          <w:tcPr>
            <w:tcW w:w="615" w:type="dxa"/>
          </w:tcPr>
          <w:p w:rsidR="0043421C" w:rsidRPr="00C04440" w:rsidRDefault="0043421C" w:rsidP="009038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653"/>
            <w:bookmarkEnd w:id="5"/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28" w:type="dxa"/>
            <w:gridSpan w:val="8"/>
          </w:tcPr>
          <w:p w:rsidR="0043421C" w:rsidRPr="00C04440" w:rsidRDefault="0043421C" w:rsidP="009038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43421C" w:rsidRPr="00DB3868" w:rsidTr="0090380F">
        <w:tc>
          <w:tcPr>
            <w:tcW w:w="2235" w:type="dxa"/>
            <w:gridSpan w:val="2"/>
          </w:tcPr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780" w:type="dxa"/>
            <w:gridSpan w:val="2"/>
          </w:tcPr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11.2. Сроки</w:t>
            </w:r>
          </w:p>
        </w:tc>
        <w:tc>
          <w:tcPr>
            <w:tcW w:w="1831" w:type="dxa"/>
            <w:gridSpan w:val="2"/>
          </w:tcPr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780" w:type="dxa"/>
            <w:gridSpan w:val="2"/>
          </w:tcPr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2217" w:type="dxa"/>
          </w:tcPr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11.5. Источник финансирования</w:t>
            </w:r>
          </w:p>
        </w:tc>
      </w:tr>
      <w:tr w:rsidR="0043421C" w:rsidRPr="00DB3868" w:rsidTr="0090380F">
        <w:tc>
          <w:tcPr>
            <w:tcW w:w="2235" w:type="dxa"/>
            <w:gridSpan w:val="2"/>
          </w:tcPr>
          <w:p w:rsidR="00EE34F2" w:rsidRPr="00767346" w:rsidRDefault="00EE34F2" w:rsidP="00EE34F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767346">
              <w:rPr>
                <w:rFonts w:eastAsiaTheme="minorHAnsi"/>
                <w:b/>
                <w:i/>
                <w:iCs/>
                <w:lang w:eastAsia="en-US"/>
              </w:rPr>
              <w:t xml:space="preserve">Публикация принятого правового акта в </w:t>
            </w:r>
            <w:r w:rsidR="006922CE" w:rsidRPr="00767346">
              <w:rPr>
                <w:rFonts w:eastAsiaTheme="minorHAnsi"/>
                <w:b/>
                <w:i/>
                <w:iCs/>
                <w:lang w:eastAsia="en-US"/>
              </w:rPr>
              <w:t>информационном</w:t>
            </w:r>
            <w:r w:rsidR="00767346" w:rsidRPr="00767346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767346">
              <w:rPr>
                <w:rFonts w:eastAsiaTheme="minorHAnsi"/>
                <w:b/>
                <w:i/>
                <w:iCs/>
                <w:lang w:eastAsia="en-US"/>
              </w:rPr>
              <w:t>бюллетен</w:t>
            </w:r>
            <w:r w:rsidR="006922CE" w:rsidRPr="00767346">
              <w:rPr>
                <w:rFonts w:eastAsiaTheme="minorHAnsi"/>
                <w:b/>
                <w:i/>
                <w:iCs/>
                <w:lang w:eastAsia="en-US"/>
              </w:rPr>
              <w:t>е</w:t>
            </w:r>
            <w:r w:rsidRPr="00767346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="006922CE" w:rsidRPr="00767346">
              <w:rPr>
                <w:rFonts w:eastAsiaTheme="minorHAnsi"/>
                <w:b/>
                <w:i/>
                <w:iCs/>
                <w:lang w:eastAsia="en-US"/>
              </w:rPr>
              <w:t>«Верхотурская неделя»</w:t>
            </w:r>
            <w:r w:rsidR="00767346" w:rsidRPr="00767346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767346">
              <w:rPr>
                <w:rFonts w:eastAsiaTheme="minorHAnsi"/>
                <w:b/>
                <w:i/>
                <w:iCs/>
                <w:lang w:eastAsia="en-US"/>
              </w:rPr>
              <w:t>и на</w:t>
            </w:r>
            <w:r w:rsidR="00767346" w:rsidRPr="00767346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767346">
              <w:rPr>
                <w:rFonts w:eastAsiaTheme="minorHAnsi"/>
                <w:b/>
                <w:i/>
                <w:iCs/>
                <w:lang w:eastAsia="en-US"/>
              </w:rPr>
              <w:t>сайте</w:t>
            </w:r>
            <w:r w:rsidR="00767346" w:rsidRPr="00767346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767346">
              <w:rPr>
                <w:rFonts w:eastAsiaTheme="minorHAnsi"/>
                <w:b/>
                <w:i/>
                <w:iCs/>
                <w:lang w:eastAsia="en-US"/>
              </w:rPr>
              <w:t>городского округа</w:t>
            </w:r>
          </w:p>
          <w:p w:rsidR="00EE34F2" w:rsidRPr="00767346" w:rsidRDefault="00767346" w:rsidP="00EE34F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proofErr w:type="gramStart"/>
            <w:r w:rsidRPr="00767346">
              <w:rPr>
                <w:rFonts w:eastAsiaTheme="minorHAnsi"/>
                <w:b/>
                <w:i/>
                <w:iCs/>
                <w:lang w:eastAsia="en-US"/>
              </w:rPr>
              <w:t>Верхотурский</w:t>
            </w:r>
            <w:proofErr w:type="gramEnd"/>
            <w:r w:rsidRPr="00767346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="00EE34F2" w:rsidRPr="00767346">
              <w:rPr>
                <w:rFonts w:eastAsiaTheme="minorHAnsi"/>
                <w:b/>
                <w:i/>
                <w:iCs/>
                <w:lang w:eastAsia="en-US"/>
              </w:rPr>
              <w:t>в сети</w:t>
            </w:r>
          </w:p>
          <w:p w:rsidR="0043421C" w:rsidRPr="00DB3868" w:rsidRDefault="00EE34F2" w:rsidP="00EE3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6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1780" w:type="dxa"/>
            <w:gridSpan w:val="2"/>
          </w:tcPr>
          <w:p w:rsidR="0043421C" w:rsidRPr="00767346" w:rsidRDefault="00767346" w:rsidP="0090380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 2018г.</w:t>
            </w:r>
          </w:p>
        </w:tc>
        <w:tc>
          <w:tcPr>
            <w:tcW w:w="1831" w:type="dxa"/>
            <w:gridSpan w:val="2"/>
          </w:tcPr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C" w:rsidRPr="00DB3868" w:rsidTr="0090380F">
        <w:tc>
          <w:tcPr>
            <w:tcW w:w="615" w:type="dxa"/>
          </w:tcPr>
          <w:p w:rsidR="0043421C" w:rsidRPr="00C04440" w:rsidRDefault="0043421C" w:rsidP="0090380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28" w:type="dxa"/>
            <w:gridSpan w:val="8"/>
          </w:tcPr>
          <w:p w:rsidR="0043421C" w:rsidRDefault="0043421C" w:rsidP="00735E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позитивных и негативных эффектов для общества при проведении предлагаемого регулирования:</w:t>
            </w:r>
          </w:p>
          <w:p w:rsidR="00BA4331" w:rsidRPr="00BA4331" w:rsidRDefault="00BA4331" w:rsidP="00735E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3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Принятие проекта постановления будет способствовать упорядочению </w:t>
            </w:r>
            <w:proofErr w:type="gramStart"/>
            <w:r w:rsidRPr="00BA433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размеще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bookmarkStart w:id="6" w:name="_GoBack"/>
            <w:bookmarkEnd w:id="6"/>
            <w:r w:rsidRPr="00BA433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ния</w:t>
            </w:r>
            <w:proofErr w:type="gramEnd"/>
            <w:r w:rsidRPr="00BA433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нестационарных торговых объектов на территории городского округа Верхотурский и оптимизации доступности услуг торговли.</w:t>
            </w:r>
          </w:p>
        </w:tc>
      </w:tr>
    </w:tbl>
    <w:p w:rsidR="0043421C" w:rsidRDefault="0043421C" w:rsidP="004342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5E3B" w:rsidRDefault="00735E3B" w:rsidP="004342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5E3B" w:rsidRDefault="00735E3B" w:rsidP="004342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5E3B" w:rsidRDefault="00735E3B" w:rsidP="004342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5E3B" w:rsidRPr="00DB3868" w:rsidRDefault="00735E3B" w:rsidP="004342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43421C" w:rsidRPr="00DB3868" w:rsidTr="0090380F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43421C" w:rsidRDefault="00F34DA5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43421C" w:rsidRPr="00DB3868" w:rsidRDefault="0043421C" w:rsidP="0090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C" w:rsidRPr="00DB3868" w:rsidTr="0090380F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34DA5" w:rsidRDefault="00F34DA5" w:rsidP="0090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34D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 w:rsidRPr="00F34D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3421C" w:rsidRPr="00DB3868" w:rsidRDefault="0043421C" w:rsidP="0090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43421C" w:rsidRPr="00DB3868" w:rsidRDefault="00BB3C59" w:rsidP="00BB3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06.11.2018г.</w:t>
            </w:r>
            <w:r w:rsidR="0043421C"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21C" w:rsidRPr="00FF4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43421C" w:rsidRPr="00DB3868" w:rsidRDefault="0043421C" w:rsidP="0090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FF4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43421C" w:rsidRPr="00DB3868" w:rsidRDefault="0043421C" w:rsidP="004342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0064" w:rsidRDefault="00360064"/>
    <w:sectPr w:rsidR="0036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C5"/>
    <w:rsid w:val="0001059E"/>
    <w:rsid w:val="00010ECB"/>
    <w:rsid w:val="00017350"/>
    <w:rsid w:val="00020446"/>
    <w:rsid w:val="000761DC"/>
    <w:rsid w:val="00077376"/>
    <w:rsid w:val="00083F91"/>
    <w:rsid w:val="000871C5"/>
    <w:rsid w:val="00125612"/>
    <w:rsid w:val="0013356A"/>
    <w:rsid w:val="00140104"/>
    <w:rsid w:val="001F6B87"/>
    <w:rsid w:val="001F6EF2"/>
    <w:rsid w:val="00317CD8"/>
    <w:rsid w:val="00360064"/>
    <w:rsid w:val="0038269A"/>
    <w:rsid w:val="00392BFC"/>
    <w:rsid w:val="003F3315"/>
    <w:rsid w:val="00421A24"/>
    <w:rsid w:val="0043421C"/>
    <w:rsid w:val="00467053"/>
    <w:rsid w:val="00497656"/>
    <w:rsid w:val="00511287"/>
    <w:rsid w:val="0054584E"/>
    <w:rsid w:val="00573910"/>
    <w:rsid w:val="006922CE"/>
    <w:rsid w:val="006D3213"/>
    <w:rsid w:val="00711F29"/>
    <w:rsid w:val="00735E3B"/>
    <w:rsid w:val="00767346"/>
    <w:rsid w:val="0078313B"/>
    <w:rsid w:val="00794CA5"/>
    <w:rsid w:val="008072D5"/>
    <w:rsid w:val="008235F6"/>
    <w:rsid w:val="008A237A"/>
    <w:rsid w:val="008E2677"/>
    <w:rsid w:val="009340A1"/>
    <w:rsid w:val="0094063A"/>
    <w:rsid w:val="009B1967"/>
    <w:rsid w:val="00A27CA4"/>
    <w:rsid w:val="00A65C4D"/>
    <w:rsid w:val="00AA0FA4"/>
    <w:rsid w:val="00AC0670"/>
    <w:rsid w:val="00B252AA"/>
    <w:rsid w:val="00B44DC2"/>
    <w:rsid w:val="00B45423"/>
    <w:rsid w:val="00B70C62"/>
    <w:rsid w:val="00BA4331"/>
    <w:rsid w:val="00BB3C59"/>
    <w:rsid w:val="00D86CE0"/>
    <w:rsid w:val="00E468C7"/>
    <w:rsid w:val="00E542A6"/>
    <w:rsid w:val="00EE34F2"/>
    <w:rsid w:val="00F34DA5"/>
    <w:rsid w:val="00F44BF1"/>
    <w:rsid w:val="00F84CB5"/>
    <w:rsid w:val="00F942E9"/>
    <w:rsid w:val="00FA7AE7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67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67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EB98-CE03-416C-897C-E91FA803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6</cp:revision>
  <dcterms:created xsi:type="dcterms:W3CDTF">2018-11-06T08:46:00Z</dcterms:created>
  <dcterms:modified xsi:type="dcterms:W3CDTF">2018-11-21T05:27:00Z</dcterms:modified>
</cp:coreProperties>
</file>