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5C" w:rsidRPr="00E920DC" w:rsidRDefault="00170F5C" w:rsidP="00170F5C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WenQuanYi Micro Hei" w:hAnsi="Calibri" w:cs="font301"/>
          <w:color w:val="00000A"/>
          <w:kern w:val="1"/>
          <w:sz w:val="28"/>
          <w:szCs w:val="28"/>
        </w:rPr>
      </w:pPr>
      <w:r w:rsidRPr="00E920DC">
        <w:rPr>
          <w:rFonts w:ascii="Calibri" w:eastAsia="WenQuanYi Micro Hei" w:hAnsi="Calibri" w:cs="font301"/>
          <w:noProof/>
          <w:color w:val="00000A"/>
          <w:kern w:val="1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0F6457E0" wp14:editId="178BD956">
            <wp:simplePos x="0" y="0"/>
            <wp:positionH relativeFrom="character">
              <wp:posOffset>-320675</wp:posOffset>
            </wp:positionH>
            <wp:positionV relativeFrom="line">
              <wp:posOffset>40005</wp:posOffset>
            </wp:positionV>
            <wp:extent cx="552450" cy="708025"/>
            <wp:effectExtent l="19050" t="19050" r="19050" b="1587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F5C" w:rsidRPr="00E920DC" w:rsidRDefault="00170F5C" w:rsidP="00170F5C">
      <w:pPr>
        <w:keepNext/>
        <w:numPr>
          <w:ilvl w:val="2"/>
          <w:numId w:val="2"/>
        </w:numPr>
        <w:tabs>
          <w:tab w:val="left" w:pos="708"/>
        </w:tabs>
        <w:suppressAutoHyphens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</w:pPr>
      <w:r w:rsidRPr="00E920DC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 xml:space="preserve"> </w:t>
      </w:r>
    </w:p>
    <w:p w:rsidR="00170F5C" w:rsidRPr="00E920DC" w:rsidRDefault="00170F5C" w:rsidP="00170F5C">
      <w:pPr>
        <w:keepNext/>
        <w:numPr>
          <w:ilvl w:val="2"/>
          <w:numId w:val="2"/>
        </w:numPr>
        <w:tabs>
          <w:tab w:val="left" w:pos="708"/>
        </w:tabs>
        <w:suppressAutoHyphens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</w:pPr>
    </w:p>
    <w:p w:rsidR="00170F5C" w:rsidRPr="00E920DC" w:rsidRDefault="00170F5C" w:rsidP="00170F5C">
      <w:pPr>
        <w:keepNext/>
        <w:numPr>
          <w:ilvl w:val="2"/>
          <w:numId w:val="2"/>
        </w:numPr>
        <w:tabs>
          <w:tab w:val="left" w:pos="708"/>
        </w:tabs>
        <w:suppressAutoHyphens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</w:pPr>
    </w:p>
    <w:p w:rsidR="00170F5C" w:rsidRPr="00E920DC" w:rsidRDefault="00170F5C" w:rsidP="00170F5C">
      <w:pPr>
        <w:keepNext/>
        <w:numPr>
          <w:ilvl w:val="2"/>
          <w:numId w:val="2"/>
        </w:numPr>
        <w:tabs>
          <w:tab w:val="left" w:pos="708"/>
        </w:tabs>
        <w:suppressAutoHyphens/>
        <w:spacing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</w:pPr>
      <w:r w:rsidRPr="00E920DC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 xml:space="preserve">АДМИНИСТРАЦИЯ </w:t>
      </w:r>
    </w:p>
    <w:p w:rsidR="00170F5C" w:rsidRPr="00E920DC" w:rsidRDefault="00170F5C" w:rsidP="00170F5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color w:val="00000A"/>
          <w:kern w:val="1"/>
          <w:sz w:val="28"/>
          <w:szCs w:val="28"/>
        </w:rPr>
      </w:pPr>
      <w:r w:rsidRPr="00E920DC">
        <w:rPr>
          <w:rFonts w:ascii="Times New Roman" w:eastAsia="WenQuanYi Micro Hei" w:hAnsi="Times New Roman" w:cs="Times New Roman"/>
          <w:b/>
          <w:color w:val="00000A"/>
          <w:kern w:val="1"/>
          <w:sz w:val="28"/>
          <w:szCs w:val="28"/>
        </w:rPr>
        <w:t>ГОРОДСКОГО</w:t>
      </w:r>
      <w:r w:rsidRPr="00E920D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</w:rPr>
        <w:t xml:space="preserve"> </w:t>
      </w:r>
      <w:r w:rsidRPr="00E920DC">
        <w:rPr>
          <w:rFonts w:ascii="Times New Roman" w:eastAsia="WenQuanYi Micro Hei" w:hAnsi="Times New Roman" w:cs="Times New Roman"/>
          <w:b/>
          <w:color w:val="00000A"/>
          <w:kern w:val="1"/>
          <w:sz w:val="28"/>
          <w:szCs w:val="28"/>
        </w:rPr>
        <w:t>ОКРУГА</w:t>
      </w:r>
      <w:r w:rsidRPr="00E920D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</w:rPr>
        <w:t xml:space="preserve"> </w:t>
      </w:r>
      <w:proofErr w:type="gramStart"/>
      <w:r w:rsidRPr="00E920DC">
        <w:rPr>
          <w:rFonts w:ascii="Times New Roman" w:eastAsia="WenQuanYi Micro Hei" w:hAnsi="Times New Roman" w:cs="Times New Roman"/>
          <w:b/>
          <w:color w:val="00000A"/>
          <w:kern w:val="1"/>
          <w:sz w:val="28"/>
          <w:szCs w:val="28"/>
        </w:rPr>
        <w:t>ВЕРХОТУРСКИЙ</w:t>
      </w:r>
      <w:proofErr w:type="gramEnd"/>
    </w:p>
    <w:p w:rsidR="00170F5C" w:rsidRPr="00E920DC" w:rsidRDefault="00170F5C" w:rsidP="00170F5C">
      <w:pPr>
        <w:keepNext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</w:pPr>
      <w:proofErr w:type="gramStart"/>
      <w:r w:rsidRPr="00E920DC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>П</w:t>
      </w:r>
      <w:proofErr w:type="gramEnd"/>
      <w:r w:rsidRPr="00E920DC">
        <w:rPr>
          <w:rFonts w:ascii="Times New Roman" w:eastAsia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 xml:space="preserve"> О С Т А Н О В Л Е Н И Е</w:t>
      </w:r>
    </w:p>
    <w:p w:rsidR="00170F5C" w:rsidRPr="00E920DC" w:rsidRDefault="00170F5C" w:rsidP="00170F5C">
      <w:pPr>
        <w:tabs>
          <w:tab w:val="left" w:pos="708"/>
        </w:tabs>
        <w:suppressAutoHyphens/>
        <w:spacing w:after="0" w:line="240" w:lineRule="auto"/>
        <w:jc w:val="both"/>
        <w:rPr>
          <w:rFonts w:ascii="Calibri" w:eastAsia="WenQuanYi Micro Hei" w:hAnsi="Calibri" w:cs="font301"/>
          <w:color w:val="00000A"/>
          <w:kern w:val="1"/>
          <w:sz w:val="28"/>
          <w:szCs w:val="28"/>
        </w:rPr>
      </w:pPr>
    </w:p>
    <w:p w:rsidR="00170F5C" w:rsidRPr="006A0F94" w:rsidRDefault="00170F5C" w:rsidP="00170F5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color w:val="00000A"/>
          <w:kern w:val="1"/>
          <w:sz w:val="24"/>
          <w:szCs w:val="24"/>
        </w:rPr>
      </w:pPr>
      <w:r w:rsidRPr="006A0F94">
        <w:rPr>
          <w:rFonts w:ascii="Times New Roman" w:eastAsia="WenQuanYi Micro Hei" w:hAnsi="Times New Roman" w:cs="Times New Roman"/>
          <w:b/>
          <w:color w:val="00000A"/>
          <w:kern w:val="1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</w:rPr>
        <w:t>25.09.</w:t>
      </w:r>
      <w:r w:rsidRPr="006A0F94">
        <w:rPr>
          <w:rFonts w:ascii="Times New Roman" w:eastAsia="WenQuanYi Micro Hei" w:hAnsi="Times New Roman" w:cs="Times New Roman"/>
          <w:b/>
          <w:color w:val="00000A"/>
          <w:kern w:val="1"/>
          <w:sz w:val="24"/>
          <w:szCs w:val="24"/>
        </w:rPr>
        <w:t>2020г.</w:t>
      </w:r>
      <w:r w:rsidRPr="006A0F94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</w:rPr>
        <w:t>672</w:t>
      </w:r>
    </w:p>
    <w:p w:rsidR="00170F5C" w:rsidRPr="00E920DC" w:rsidRDefault="00170F5C" w:rsidP="00170F5C">
      <w:pPr>
        <w:tabs>
          <w:tab w:val="left" w:pos="708"/>
        </w:tabs>
        <w:suppressAutoHyphens/>
        <w:spacing w:after="0" w:line="240" w:lineRule="auto"/>
        <w:rPr>
          <w:rFonts w:ascii="Times New Roman" w:eastAsia="WenQuanYi Micro Hei" w:hAnsi="Times New Roman" w:cs="Times New Roman"/>
          <w:b/>
          <w:color w:val="00000A"/>
          <w:kern w:val="1"/>
          <w:sz w:val="24"/>
          <w:szCs w:val="24"/>
        </w:rPr>
      </w:pPr>
      <w:r w:rsidRPr="00E920DC">
        <w:rPr>
          <w:rFonts w:ascii="Times New Roman" w:eastAsia="WenQuanYi Micro Hei" w:hAnsi="Times New Roman" w:cs="Times New Roman"/>
          <w:b/>
          <w:color w:val="00000A"/>
          <w:kern w:val="1"/>
          <w:sz w:val="24"/>
          <w:szCs w:val="24"/>
        </w:rPr>
        <w:t>г.</w:t>
      </w:r>
      <w:r w:rsidRPr="00E920D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</w:rPr>
        <w:t xml:space="preserve"> </w:t>
      </w:r>
      <w:r w:rsidRPr="00E920DC">
        <w:rPr>
          <w:rFonts w:ascii="Times New Roman" w:eastAsia="WenQuanYi Micro Hei" w:hAnsi="Times New Roman" w:cs="Times New Roman"/>
          <w:b/>
          <w:color w:val="00000A"/>
          <w:kern w:val="1"/>
          <w:sz w:val="24"/>
          <w:szCs w:val="24"/>
        </w:rPr>
        <w:t>Верхотурье</w:t>
      </w:r>
    </w:p>
    <w:p w:rsidR="00170F5C" w:rsidRPr="00E920DC" w:rsidRDefault="00170F5C" w:rsidP="00170F5C">
      <w:pPr>
        <w:tabs>
          <w:tab w:val="left" w:pos="708"/>
        </w:tabs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color w:val="00000A"/>
          <w:kern w:val="1"/>
          <w:sz w:val="28"/>
          <w:szCs w:val="28"/>
        </w:rPr>
      </w:pPr>
    </w:p>
    <w:p w:rsidR="00170F5C" w:rsidRDefault="00170F5C" w:rsidP="00170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20DC">
        <w:rPr>
          <w:rFonts w:ascii="Times New Roman" w:hAnsi="Times New Roman" w:cs="Times New Roman"/>
          <w:b/>
          <w:i/>
          <w:sz w:val="28"/>
          <w:szCs w:val="28"/>
        </w:rPr>
        <w:t>Об организации и проведении на территории городского округа Верхотурский акции «День чтения- 2020»</w:t>
      </w:r>
    </w:p>
    <w:p w:rsidR="00170F5C" w:rsidRDefault="00170F5C" w:rsidP="00170F5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0F5C" w:rsidRPr="00E920DC" w:rsidRDefault="00170F5C" w:rsidP="00170F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0F5C" w:rsidRDefault="00170F5C" w:rsidP="00170F5C">
      <w:pPr>
        <w:pStyle w:val="a3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kern w:val="1"/>
          <w:sz w:val="28"/>
        </w:rPr>
        <w:tab/>
      </w:r>
      <w:proofErr w:type="gramStart"/>
      <w:r w:rsidRPr="00B57F6D">
        <w:rPr>
          <w:rFonts w:ascii="Times New Roman" w:hAnsi="Times New Roman" w:cs="Times New Roman"/>
          <w:sz w:val="28"/>
          <w:szCs w:val="28"/>
        </w:rPr>
        <w:t>В целях реализации Программы поддержки и развития чтения в 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F6D">
        <w:rPr>
          <w:rFonts w:ascii="Times New Roman" w:hAnsi="Times New Roman" w:cs="Times New Roman"/>
          <w:sz w:val="28"/>
          <w:szCs w:val="28"/>
        </w:rPr>
        <w:t>области на 2018-2021 годы, утвержденной распоряжением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F6D">
        <w:rPr>
          <w:rFonts w:ascii="Times New Roman" w:hAnsi="Times New Roman" w:cs="Times New Roman"/>
          <w:sz w:val="28"/>
          <w:szCs w:val="28"/>
        </w:rPr>
        <w:t>Свердловской области от 07.06.2018 № 379-РП, участия в областной 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F6D">
        <w:rPr>
          <w:rFonts w:ascii="Times New Roman" w:hAnsi="Times New Roman" w:cs="Times New Roman"/>
          <w:sz w:val="28"/>
          <w:szCs w:val="28"/>
        </w:rPr>
        <w:t>тотальног</w:t>
      </w:r>
      <w:r>
        <w:rPr>
          <w:rFonts w:ascii="Times New Roman" w:hAnsi="Times New Roman" w:cs="Times New Roman"/>
          <w:sz w:val="28"/>
          <w:szCs w:val="28"/>
        </w:rPr>
        <w:t>о чтения «День чтения -  2020</w:t>
      </w:r>
      <w:r w:rsidRPr="00B57F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 девизом «Читаем книги о войне</w:t>
      </w:r>
      <w:r w:rsidRPr="00B57F6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посвященной Году памяти и славы,</w:t>
      </w:r>
      <w:r w:rsidRPr="00B57F6D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также в целях</w:t>
      </w:r>
      <w:r w:rsidRPr="00B57F6D">
        <w:rPr>
          <w:rFonts w:ascii="Times New Roman" w:hAnsi="Times New Roman" w:cs="Times New Roman"/>
          <w:sz w:val="28"/>
          <w:szCs w:val="28"/>
        </w:rPr>
        <w:t xml:space="preserve"> популяризации </w:t>
      </w:r>
      <w:r>
        <w:rPr>
          <w:rFonts w:ascii="Times New Roman" w:hAnsi="Times New Roman" w:cs="Times New Roman"/>
          <w:sz w:val="28"/>
          <w:szCs w:val="28"/>
        </w:rPr>
        <w:t xml:space="preserve">книги и </w:t>
      </w:r>
      <w:r w:rsidRPr="00B57F6D">
        <w:rPr>
          <w:rFonts w:ascii="Times New Roman" w:hAnsi="Times New Roman" w:cs="Times New Roman"/>
          <w:sz w:val="28"/>
          <w:szCs w:val="28"/>
        </w:rPr>
        <w:t xml:space="preserve">чтения среди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B57F6D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F6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B57F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F6D"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>руководствуясь Уставом городского округа Верхотурский,</w:t>
      </w:r>
      <w:proofErr w:type="gramEnd"/>
    </w:p>
    <w:p w:rsidR="00170F5C" w:rsidRDefault="00170F5C" w:rsidP="00170F5C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</w:rPr>
      </w:pPr>
      <w:r w:rsidRPr="00451DF4">
        <w:rPr>
          <w:rFonts w:ascii="Times New Roman" w:eastAsia="Calibri" w:hAnsi="Times New Roman" w:cs="Times New Roman"/>
          <w:color w:val="00000A"/>
          <w:kern w:val="1"/>
          <w:sz w:val="28"/>
        </w:rPr>
        <w:t xml:space="preserve">ПОСТАНОВЛЯЮ: </w:t>
      </w:r>
    </w:p>
    <w:p w:rsidR="00170F5C" w:rsidRDefault="00170F5C" w:rsidP="00170F5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6A0F94">
        <w:rPr>
          <w:rFonts w:ascii="Times New Roman" w:hAnsi="Times New Roman" w:cs="Times New Roman"/>
          <w:sz w:val="28"/>
          <w:szCs w:val="28"/>
        </w:rPr>
        <w:t>Организовать и провести на территории городского округа Верхотурский акцию «День чтения- 2020» под девизом «Читаем книги о войне».</w:t>
      </w:r>
    </w:p>
    <w:p w:rsidR="00170F5C" w:rsidRDefault="00170F5C" w:rsidP="00170F5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ab/>
        <w:t>2.</w:t>
      </w:r>
      <w:r w:rsidRPr="006A0F94">
        <w:rPr>
          <w:rFonts w:ascii="Times New Roman" w:eastAsia="WenQuanYi Micro Hei" w:hAnsi="Times New Roman" w:cs="font301"/>
          <w:color w:val="00000A"/>
          <w:kern w:val="1"/>
          <w:sz w:val="28"/>
        </w:rPr>
        <w:t>Утвердить План основных мероприятий по подготовке и проведению на территории городского округа Верхотурский акции «День чтения - 2020» (прилагается).</w:t>
      </w:r>
    </w:p>
    <w:p w:rsidR="00170F5C" w:rsidRDefault="00170F5C" w:rsidP="00170F5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ab/>
        <w:t>3.</w:t>
      </w:r>
      <w:r w:rsidRPr="006A0F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организационного комитета по подготовке и проведению на территории городского округа   Верхотурский акции «День чтения - 2020» (прилагается).</w:t>
      </w:r>
    </w:p>
    <w:p w:rsidR="00170F5C" w:rsidRDefault="00170F5C" w:rsidP="00170F5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ab/>
        <w:t>4.</w:t>
      </w:r>
      <w:r w:rsidRPr="006A0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директора Муниципального бюджетного учреждения культуры «Централизованная библиотечная система» городского округа Верхотурский Шевко М.В. координатором акции «День чтения – 2020» и ответственным за взаимодействие с Государственным бюджетным учреждением культуры Свердловской области «Свердловская областная библиотека для детей и молодежи им.  В.П.  Крапивина».</w:t>
      </w:r>
    </w:p>
    <w:p w:rsidR="00170F5C" w:rsidRDefault="00170F5C" w:rsidP="00170F5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ab/>
        <w:t>5.</w:t>
      </w:r>
      <w:r w:rsidRPr="006A0F9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70F5C" w:rsidRPr="006A0F94" w:rsidRDefault="00170F5C" w:rsidP="00170F5C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kern w:val="1"/>
          <w:sz w:val="28"/>
          <w:szCs w:val="28"/>
        </w:rPr>
        <w:tab/>
        <w:t>6.</w:t>
      </w:r>
      <w:r w:rsidRPr="006A0F9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70F5C" w:rsidRPr="00451DF4" w:rsidRDefault="00170F5C" w:rsidP="00170F5C">
      <w:pPr>
        <w:tabs>
          <w:tab w:val="left" w:pos="851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F5C" w:rsidRDefault="00170F5C" w:rsidP="00170F5C">
      <w:pPr>
        <w:tabs>
          <w:tab w:val="left" w:pos="708"/>
        </w:tabs>
        <w:suppressAutoHyphens/>
        <w:spacing w:after="0" w:line="240" w:lineRule="auto"/>
        <w:rPr>
          <w:rFonts w:ascii="Times New Roman" w:eastAsia="WenQuanYi Micro Hei" w:hAnsi="Times New Roman" w:cs="Times New Roman"/>
          <w:color w:val="00000A"/>
          <w:kern w:val="1"/>
          <w:sz w:val="28"/>
        </w:rPr>
      </w:pPr>
    </w:p>
    <w:p w:rsidR="00170F5C" w:rsidRPr="00451DF4" w:rsidRDefault="00170F5C" w:rsidP="00170F5C">
      <w:pPr>
        <w:tabs>
          <w:tab w:val="left" w:pos="708"/>
        </w:tabs>
        <w:suppressAutoHyphens/>
        <w:spacing w:after="0" w:line="240" w:lineRule="auto"/>
        <w:rPr>
          <w:rFonts w:ascii="Times New Roman" w:eastAsia="WenQuanYi Micro Hei" w:hAnsi="Times New Roman" w:cs="Times New Roman"/>
          <w:color w:val="00000A"/>
          <w:kern w:val="1"/>
          <w:sz w:val="28"/>
        </w:rPr>
      </w:pPr>
      <w:r w:rsidRPr="00451DF4">
        <w:rPr>
          <w:rFonts w:ascii="Times New Roman" w:eastAsia="WenQuanYi Micro Hei" w:hAnsi="Times New Roman" w:cs="Times New Roman"/>
          <w:color w:val="00000A"/>
          <w:kern w:val="1"/>
          <w:sz w:val="28"/>
        </w:rPr>
        <w:t>Глава</w:t>
      </w:r>
    </w:p>
    <w:p w:rsidR="00170F5C" w:rsidRDefault="00170F5C" w:rsidP="00170F5C">
      <w:pPr>
        <w:tabs>
          <w:tab w:val="left" w:pos="708"/>
        </w:tabs>
        <w:suppressAutoHyphens/>
        <w:spacing w:after="0" w:line="240" w:lineRule="auto"/>
        <w:rPr>
          <w:rFonts w:ascii="Times New Roman" w:eastAsia="WenQuanYi Micro Hei" w:hAnsi="Times New Roman" w:cs="Times New Roman"/>
          <w:color w:val="00000A"/>
          <w:kern w:val="1"/>
          <w:sz w:val="28"/>
        </w:rPr>
      </w:pPr>
      <w:r w:rsidRPr="00451DF4">
        <w:rPr>
          <w:rFonts w:ascii="Times New Roman" w:eastAsia="WenQuanYi Micro Hei" w:hAnsi="Times New Roman" w:cs="Times New Roman"/>
          <w:color w:val="00000A"/>
          <w:kern w:val="1"/>
          <w:sz w:val="28"/>
        </w:rPr>
        <w:t>городского округа Верхотурский                                                    А.Г. Лиханов</w:t>
      </w:r>
    </w:p>
    <w:p w:rsidR="00170F5C" w:rsidRDefault="00170F5C" w:rsidP="00170F5C">
      <w:pPr>
        <w:tabs>
          <w:tab w:val="left" w:pos="708"/>
        </w:tabs>
        <w:suppressAutoHyphens/>
        <w:spacing w:after="0" w:line="240" w:lineRule="auto"/>
        <w:rPr>
          <w:rFonts w:ascii="Times New Roman" w:eastAsia="WenQuanYi Micro Hei" w:hAnsi="Times New Roman" w:cs="Times New Roman"/>
          <w:color w:val="00000A"/>
          <w:kern w:val="1"/>
          <w:sz w:val="28"/>
        </w:rPr>
      </w:pPr>
    </w:p>
    <w:p w:rsidR="00170F5C" w:rsidRPr="006A0F94" w:rsidRDefault="00170F5C" w:rsidP="00170F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sz w:val="24"/>
          <w:szCs w:val="24"/>
        </w:rPr>
        <w:t>Утверждено</w:t>
      </w:r>
    </w:p>
    <w:p w:rsidR="00170F5C" w:rsidRPr="006A0F94" w:rsidRDefault="00170F5C" w:rsidP="00170F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170F5C" w:rsidRPr="006A0F94" w:rsidRDefault="00170F5C" w:rsidP="00170F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170F5C" w:rsidRPr="006A0F94" w:rsidRDefault="00170F5C" w:rsidP="00170F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eastAsia="WenQuanYi Micro Hei" w:hAnsi="Times New Roman" w:cs="Times New Roman"/>
          <w:b/>
          <w:color w:val="00000A"/>
          <w:kern w:val="1"/>
          <w:sz w:val="24"/>
          <w:szCs w:val="24"/>
        </w:rPr>
        <w:t xml:space="preserve">от </w:t>
      </w:r>
      <w:r w:rsidRPr="006A0F94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</w:rPr>
        <w:t>25.09.</w:t>
      </w:r>
      <w:r w:rsidRPr="006A0F94">
        <w:rPr>
          <w:rFonts w:ascii="Times New Roman" w:eastAsia="WenQuanYi Micro Hei" w:hAnsi="Times New Roman" w:cs="Times New Roman"/>
          <w:b/>
          <w:color w:val="00000A"/>
          <w:kern w:val="1"/>
          <w:sz w:val="24"/>
          <w:szCs w:val="24"/>
        </w:rPr>
        <w:t>2020г.</w:t>
      </w:r>
      <w:r w:rsidRPr="006A0F94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</w:rPr>
        <w:t xml:space="preserve"> № 672</w:t>
      </w:r>
      <w:r w:rsidRPr="006A0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F5C" w:rsidRPr="006A0F94" w:rsidRDefault="00170F5C" w:rsidP="00170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sz w:val="24"/>
          <w:szCs w:val="24"/>
        </w:rPr>
        <w:t xml:space="preserve">«Об организации и проведении </w:t>
      </w:r>
    </w:p>
    <w:p w:rsidR="00170F5C" w:rsidRPr="006A0F94" w:rsidRDefault="00170F5C" w:rsidP="00170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</w:p>
    <w:p w:rsidR="00170F5C" w:rsidRPr="006A0F94" w:rsidRDefault="00170F5C" w:rsidP="00170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0F94">
        <w:rPr>
          <w:rFonts w:ascii="Times New Roman" w:hAnsi="Times New Roman" w:cs="Times New Roman"/>
          <w:sz w:val="24"/>
          <w:szCs w:val="24"/>
        </w:rPr>
        <w:t>Верхотурский акции «День чтения»»</w:t>
      </w:r>
    </w:p>
    <w:p w:rsidR="00170F5C" w:rsidRPr="006A0F94" w:rsidRDefault="00170F5C" w:rsidP="00170F5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70F5C" w:rsidRPr="006A0F94" w:rsidRDefault="00170F5C" w:rsidP="00170F5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0F5C" w:rsidRPr="006A0F94" w:rsidRDefault="00170F5C" w:rsidP="00170F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0F5C" w:rsidRPr="006A0F94" w:rsidRDefault="00170F5C" w:rsidP="00170F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0F5C" w:rsidRPr="006A0F94" w:rsidRDefault="00170F5C" w:rsidP="00170F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94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170F5C" w:rsidRPr="006A0F94" w:rsidRDefault="00170F5C" w:rsidP="00170F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94">
        <w:rPr>
          <w:rFonts w:ascii="Times New Roman" w:hAnsi="Times New Roman" w:cs="Times New Roman"/>
          <w:b/>
          <w:sz w:val="24"/>
          <w:szCs w:val="24"/>
        </w:rPr>
        <w:t>организационного комитета по подготовке и проведению на территории</w:t>
      </w:r>
    </w:p>
    <w:p w:rsidR="00170F5C" w:rsidRPr="006A0F94" w:rsidRDefault="00170F5C" w:rsidP="00170F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F94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Верхотурский акции «День чтения- 2020»</w:t>
      </w:r>
    </w:p>
    <w:p w:rsidR="00170F5C" w:rsidRPr="006A0F94" w:rsidRDefault="00170F5C" w:rsidP="00170F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F5C" w:rsidRPr="006A0F94" w:rsidRDefault="00170F5C" w:rsidP="00170F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31"/>
      </w:tblGrid>
      <w:tr w:rsidR="00170F5C" w:rsidRPr="006A0F94" w:rsidTr="00904692">
        <w:tc>
          <w:tcPr>
            <w:tcW w:w="9583" w:type="dxa"/>
            <w:gridSpan w:val="2"/>
          </w:tcPr>
          <w:p w:rsidR="00170F5C" w:rsidRPr="006A0F94" w:rsidRDefault="00170F5C" w:rsidP="00904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4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комитета:</w:t>
            </w:r>
          </w:p>
        </w:tc>
      </w:tr>
      <w:tr w:rsidR="00170F5C" w:rsidRPr="006A0F94" w:rsidTr="00904692">
        <w:tc>
          <w:tcPr>
            <w:tcW w:w="2552" w:type="dxa"/>
          </w:tcPr>
          <w:p w:rsidR="00170F5C" w:rsidRPr="006A0F94" w:rsidRDefault="00170F5C" w:rsidP="00904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4">
              <w:rPr>
                <w:rFonts w:ascii="Times New Roman" w:hAnsi="Times New Roman" w:cs="Times New Roman"/>
                <w:sz w:val="24"/>
                <w:szCs w:val="24"/>
              </w:rPr>
              <w:t>Бердникова Н.Ю.</w:t>
            </w:r>
          </w:p>
        </w:tc>
        <w:tc>
          <w:tcPr>
            <w:tcW w:w="7030" w:type="dxa"/>
          </w:tcPr>
          <w:p w:rsidR="00170F5C" w:rsidRPr="006A0F94" w:rsidRDefault="00170F5C" w:rsidP="00904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4">
              <w:rPr>
                <w:rFonts w:ascii="Times New Roman" w:hAnsi="Times New Roman" w:cs="Times New Roman"/>
                <w:sz w:val="24"/>
                <w:szCs w:val="24"/>
              </w:rPr>
              <w:t>- заместителя Главы Администрации городского округа Верхотурский по социальным вопросам</w:t>
            </w:r>
          </w:p>
          <w:p w:rsidR="00170F5C" w:rsidRPr="006A0F94" w:rsidRDefault="00170F5C" w:rsidP="00904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5C" w:rsidRPr="006A0F94" w:rsidTr="00904692">
        <w:tc>
          <w:tcPr>
            <w:tcW w:w="9583" w:type="dxa"/>
            <w:gridSpan w:val="2"/>
          </w:tcPr>
          <w:p w:rsidR="00170F5C" w:rsidRPr="006A0F94" w:rsidRDefault="00170F5C" w:rsidP="00904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организационного комитета:</w:t>
            </w:r>
          </w:p>
        </w:tc>
      </w:tr>
      <w:tr w:rsidR="00170F5C" w:rsidRPr="006A0F94" w:rsidTr="00904692">
        <w:tc>
          <w:tcPr>
            <w:tcW w:w="2552" w:type="dxa"/>
          </w:tcPr>
          <w:p w:rsidR="00170F5C" w:rsidRPr="006A0F94" w:rsidRDefault="00170F5C" w:rsidP="00904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4">
              <w:rPr>
                <w:rFonts w:ascii="Times New Roman" w:hAnsi="Times New Roman" w:cs="Times New Roman"/>
                <w:sz w:val="24"/>
                <w:szCs w:val="24"/>
              </w:rPr>
              <w:t>Гайнанова Н.А.</w:t>
            </w:r>
          </w:p>
        </w:tc>
        <w:tc>
          <w:tcPr>
            <w:tcW w:w="7030" w:type="dxa"/>
          </w:tcPr>
          <w:p w:rsidR="00170F5C" w:rsidRPr="006A0F94" w:rsidRDefault="00170F5C" w:rsidP="00904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4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культуры, туризма и молодежной политики  Администрации городского округа Верхотурский</w:t>
            </w:r>
          </w:p>
          <w:p w:rsidR="00170F5C" w:rsidRPr="006A0F94" w:rsidRDefault="00170F5C" w:rsidP="00904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5C" w:rsidRPr="006A0F94" w:rsidTr="00904692">
        <w:tc>
          <w:tcPr>
            <w:tcW w:w="9583" w:type="dxa"/>
            <w:gridSpan w:val="2"/>
          </w:tcPr>
          <w:p w:rsidR="00170F5C" w:rsidRPr="006A0F94" w:rsidRDefault="00170F5C" w:rsidP="00904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4">
              <w:rPr>
                <w:rFonts w:ascii="Times New Roman" w:hAnsi="Times New Roman" w:cs="Times New Roman"/>
                <w:sz w:val="24"/>
                <w:szCs w:val="24"/>
              </w:rPr>
              <w:t>Члены организационного комитета:</w:t>
            </w:r>
          </w:p>
        </w:tc>
      </w:tr>
      <w:tr w:rsidR="00170F5C" w:rsidRPr="006A0F94" w:rsidTr="00904692">
        <w:tc>
          <w:tcPr>
            <w:tcW w:w="2552" w:type="dxa"/>
          </w:tcPr>
          <w:p w:rsidR="00170F5C" w:rsidRPr="006A0F94" w:rsidRDefault="00170F5C" w:rsidP="00904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4">
              <w:rPr>
                <w:rFonts w:ascii="Times New Roman" w:hAnsi="Times New Roman" w:cs="Times New Roman"/>
                <w:sz w:val="24"/>
                <w:szCs w:val="24"/>
              </w:rPr>
              <w:t>Мамонцева Т.В.</w:t>
            </w:r>
          </w:p>
        </w:tc>
        <w:tc>
          <w:tcPr>
            <w:tcW w:w="7030" w:type="dxa"/>
          </w:tcPr>
          <w:p w:rsidR="00170F5C" w:rsidRPr="006A0F94" w:rsidRDefault="00170F5C" w:rsidP="00904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0F9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6A0F94">
              <w:rPr>
                <w:rFonts w:ascii="Times New Roman" w:hAnsi="Times New Roman" w:cs="Times New Roman"/>
                <w:sz w:val="24"/>
                <w:szCs w:val="24"/>
              </w:rPr>
              <w:t>. начальника Управления образования Администрации городского округа Верхотурский</w:t>
            </w:r>
          </w:p>
        </w:tc>
      </w:tr>
      <w:tr w:rsidR="00170F5C" w:rsidRPr="006A0F94" w:rsidTr="00904692">
        <w:tc>
          <w:tcPr>
            <w:tcW w:w="2552" w:type="dxa"/>
          </w:tcPr>
          <w:p w:rsidR="00170F5C" w:rsidRPr="006A0F94" w:rsidRDefault="00170F5C" w:rsidP="00904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4">
              <w:rPr>
                <w:rFonts w:ascii="Times New Roman" w:hAnsi="Times New Roman" w:cs="Times New Roman"/>
                <w:sz w:val="24"/>
                <w:szCs w:val="24"/>
              </w:rPr>
              <w:t>Пермякова Н.В.</w:t>
            </w:r>
          </w:p>
        </w:tc>
        <w:tc>
          <w:tcPr>
            <w:tcW w:w="7030" w:type="dxa"/>
          </w:tcPr>
          <w:p w:rsidR="00170F5C" w:rsidRPr="006A0F94" w:rsidRDefault="00170F5C" w:rsidP="00904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4">
              <w:rPr>
                <w:rFonts w:ascii="Times New Roman" w:hAnsi="Times New Roman" w:cs="Times New Roman"/>
                <w:sz w:val="24"/>
                <w:szCs w:val="24"/>
              </w:rPr>
              <w:t>- специалист по методике клубной работы Управления культуры, туризма и молодежной политики Администрации городского округа Верхотурский</w:t>
            </w:r>
          </w:p>
        </w:tc>
      </w:tr>
      <w:tr w:rsidR="00170F5C" w:rsidRPr="006A0F94" w:rsidTr="00904692">
        <w:tc>
          <w:tcPr>
            <w:tcW w:w="2552" w:type="dxa"/>
          </w:tcPr>
          <w:p w:rsidR="00170F5C" w:rsidRPr="006A0F94" w:rsidRDefault="00170F5C" w:rsidP="00904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F94">
              <w:rPr>
                <w:rFonts w:ascii="Times New Roman" w:hAnsi="Times New Roman" w:cs="Times New Roman"/>
                <w:sz w:val="24"/>
                <w:szCs w:val="24"/>
              </w:rPr>
              <w:t>Фахрисламова</w:t>
            </w:r>
            <w:proofErr w:type="spellEnd"/>
            <w:r w:rsidRPr="006A0F9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030" w:type="dxa"/>
          </w:tcPr>
          <w:p w:rsidR="00170F5C" w:rsidRPr="006A0F94" w:rsidRDefault="00170F5C" w:rsidP="00904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0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заведующая филиалом Государственного автономного профессионального образовательного учреждения Свердловской области «Верхнетуринский механический </w:t>
            </w:r>
            <w:r w:rsidRPr="006A0F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техникум</w:t>
            </w:r>
            <w:r w:rsidRPr="006A0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170F5C" w:rsidRPr="006A0F94" w:rsidTr="00904692">
        <w:tc>
          <w:tcPr>
            <w:tcW w:w="2552" w:type="dxa"/>
          </w:tcPr>
          <w:p w:rsidR="00170F5C" w:rsidRPr="006A0F94" w:rsidRDefault="00170F5C" w:rsidP="00904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4">
              <w:rPr>
                <w:rFonts w:ascii="Times New Roman" w:hAnsi="Times New Roman" w:cs="Times New Roman"/>
                <w:sz w:val="24"/>
                <w:szCs w:val="24"/>
              </w:rPr>
              <w:t>Шевко М.В.</w:t>
            </w:r>
          </w:p>
        </w:tc>
        <w:tc>
          <w:tcPr>
            <w:tcW w:w="7030" w:type="dxa"/>
          </w:tcPr>
          <w:p w:rsidR="00170F5C" w:rsidRPr="006A0F94" w:rsidRDefault="00170F5C" w:rsidP="00904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4">
              <w:rPr>
                <w:rFonts w:ascii="Times New Roman" w:hAnsi="Times New Roman" w:cs="Times New Roman"/>
                <w:sz w:val="24"/>
                <w:szCs w:val="24"/>
              </w:rPr>
              <w:t>- директор Муниципального бюджетного учреждения культуры «Централизованная библиотечная система» городского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 Верхотурский</w:t>
            </w:r>
          </w:p>
        </w:tc>
      </w:tr>
    </w:tbl>
    <w:p w:rsidR="0085552F" w:rsidRDefault="00170F5C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Times New Roman"/>
    <w:charset w:val="80"/>
    <w:family w:val="auto"/>
    <w:pitch w:val="variable"/>
  </w:font>
  <w:font w:name="font301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5C"/>
    <w:rsid w:val="00020A7D"/>
    <w:rsid w:val="00104249"/>
    <w:rsid w:val="00106A25"/>
    <w:rsid w:val="0012092F"/>
    <w:rsid w:val="00170F5C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5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5C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5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5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>Home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2020-10-23T06:37:00Z</dcterms:created>
  <dcterms:modified xsi:type="dcterms:W3CDTF">2020-10-23T06:37:00Z</dcterms:modified>
</cp:coreProperties>
</file>