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56" w:rsidRPr="000F1DB0" w:rsidRDefault="000F1DB0" w:rsidP="000F1DB0">
      <w:pPr>
        <w:spacing w:after="0" w:line="240" w:lineRule="auto"/>
        <w:jc w:val="center"/>
      </w:pPr>
      <w:r w:rsidRPr="00ED3068">
        <w:rPr>
          <w:noProof/>
          <w:lang w:eastAsia="ru-RU"/>
        </w:rPr>
        <w:drawing>
          <wp:inline distT="0" distB="0" distL="0" distR="0" wp14:anchorId="46AAA48F" wp14:editId="1B77D7AB">
            <wp:extent cx="532130" cy="668655"/>
            <wp:effectExtent l="1905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856" w:rsidRDefault="00E43856" w:rsidP="000F1DB0">
      <w:pPr>
        <w:pStyle w:val="3"/>
        <w:rPr>
          <w:szCs w:val="28"/>
        </w:rPr>
      </w:pPr>
      <w:r>
        <w:rPr>
          <w:szCs w:val="28"/>
        </w:rPr>
        <w:t xml:space="preserve"> АДМИНИСТРАЦИЯ </w:t>
      </w:r>
    </w:p>
    <w:p w:rsidR="00E43856" w:rsidRDefault="00E43856" w:rsidP="000F1D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E43856" w:rsidRDefault="00E43856" w:rsidP="000F1DB0">
      <w:pPr>
        <w:pStyle w:val="1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E43856" w:rsidRDefault="00E43856" w:rsidP="000F1D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856" w:rsidRPr="00BB2E5E" w:rsidRDefault="00885798" w:rsidP="000F1D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</w:t>
      </w:r>
      <w:r w:rsidRPr="00BB2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E5E" w:rsidRPr="00BB2E5E">
        <w:rPr>
          <w:rFonts w:ascii="Times New Roman" w:hAnsi="Times New Roman" w:cs="Times New Roman"/>
          <w:b/>
          <w:sz w:val="24"/>
          <w:szCs w:val="24"/>
        </w:rPr>
        <w:t>09.08.</w:t>
      </w:r>
      <w:r w:rsidR="001C5F85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BB2E5E">
        <w:rPr>
          <w:rFonts w:ascii="Times New Roman" w:hAnsi="Times New Roman" w:cs="Times New Roman"/>
          <w:b/>
          <w:sz w:val="24"/>
          <w:szCs w:val="24"/>
        </w:rPr>
        <w:t>615</w:t>
      </w:r>
    </w:p>
    <w:p w:rsidR="00E43856" w:rsidRDefault="00E43856" w:rsidP="000F1D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E43856" w:rsidRDefault="00E43856" w:rsidP="000F1D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3856" w:rsidRDefault="00E43856" w:rsidP="000F1DB0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</w:t>
      </w:r>
    </w:p>
    <w:p w:rsidR="000F1DB0" w:rsidRDefault="00E43856" w:rsidP="000F1DB0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городского округа Верхотурский «Развитие культуры в городском округе Ве</w:t>
      </w:r>
      <w:r w:rsidR="00A47569">
        <w:rPr>
          <w:rFonts w:ascii="Times New Roman" w:hAnsi="Times New Roman"/>
          <w:b/>
          <w:i/>
          <w:sz w:val="28"/>
          <w:szCs w:val="28"/>
        </w:rPr>
        <w:t xml:space="preserve">рхотурский на 2020-2025 годы», </w:t>
      </w:r>
      <w:r>
        <w:rPr>
          <w:rFonts w:ascii="Times New Roman" w:hAnsi="Times New Roman"/>
          <w:b/>
          <w:i/>
          <w:sz w:val="28"/>
          <w:szCs w:val="28"/>
        </w:rPr>
        <w:t>утвержденную постановлением Администрации городского округа Вер</w:t>
      </w:r>
      <w:r w:rsidR="000F1DB0">
        <w:rPr>
          <w:rFonts w:ascii="Times New Roman" w:hAnsi="Times New Roman"/>
          <w:b/>
          <w:i/>
          <w:sz w:val="28"/>
          <w:szCs w:val="28"/>
        </w:rPr>
        <w:t>хотурский от 30.09.2019г. № 799</w:t>
      </w:r>
    </w:p>
    <w:p w:rsidR="000F1DB0" w:rsidRDefault="00E43856" w:rsidP="000F1DB0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«Об утверждении муниципальной программы городского округа Верхотурский «Развитие культуры </w:t>
      </w:r>
      <w:r w:rsidR="000F1DB0">
        <w:rPr>
          <w:rFonts w:ascii="Times New Roman" w:hAnsi="Times New Roman"/>
          <w:b/>
          <w:i/>
          <w:sz w:val="28"/>
          <w:szCs w:val="28"/>
        </w:rPr>
        <w:t>в городском округе Верхотурский</w:t>
      </w:r>
    </w:p>
    <w:p w:rsidR="00E43856" w:rsidRDefault="00E43856" w:rsidP="000F1DB0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 2020-</w:t>
      </w:r>
      <w:r w:rsidR="007F468C">
        <w:rPr>
          <w:rFonts w:ascii="Times New Roman" w:hAnsi="Times New Roman"/>
          <w:b/>
          <w:i/>
          <w:sz w:val="28"/>
          <w:szCs w:val="28"/>
        </w:rPr>
        <w:t>2025 годы»</w:t>
      </w:r>
      <w:bookmarkEnd w:id="0"/>
    </w:p>
    <w:p w:rsidR="00E43856" w:rsidRDefault="00E43856" w:rsidP="000F1DB0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E43856" w:rsidRDefault="00E43856" w:rsidP="000F1DB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43856" w:rsidRDefault="00E43856" w:rsidP="000F1DB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В соответствии с Бюджетным кодексом Российской Федерации, Федеральным з</w:t>
      </w:r>
      <w:r w:rsidR="00C24A2E">
        <w:rPr>
          <w:rFonts w:ascii="Times New Roman" w:hAnsi="Times New Roman"/>
          <w:bCs/>
          <w:iCs/>
          <w:sz w:val="28"/>
          <w:szCs w:val="28"/>
        </w:rPr>
        <w:t>аконом от 06 октября 2003 года №</w:t>
      </w:r>
      <w:r>
        <w:rPr>
          <w:rFonts w:ascii="Times New Roman" w:hAnsi="Times New Roman"/>
          <w:bCs/>
          <w:iCs/>
          <w:sz w:val="28"/>
          <w:szCs w:val="28"/>
        </w:rPr>
        <w:t xml:space="preserve"> 131-ФЗ "Об общих принципах организации местного самоупр</w:t>
      </w:r>
      <w:r w:rsidR="00885798">
        <w:rPr>
          <w:rFonts w:ascii="Times New Roman" w:hAnsi="Times New Roman"/>
          <w:bCs/>
          <w:iCs/>
          <w:sz w:val="28"/>
          <w:szCs w:val="28"/>
        </w:rPr>
        <w:t>авления в Российской Федерации"</w:t>
      </w:r>
      <w:r w:rsidR="000F1DB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постановлениями Администрации горо</w:t>
      </w:r>
      <w:r w:rsidR="00885798">
        <w:rPr>
          <w:rFonts w:ascii="Times New Roman" w:hAnsi="Times New Roman"/>
          <w:sz w:val="28"/>
          <w:szCs w:val="28"/>
        </w:rPr>
        <w:t>дского округа Верхотурский от 30.06.2021 № 500 «Об утверждении П</w:t>
      </w:r>
      <w:r>
        <w:rPr>
          <w:rFonts w:ascii="Times New Roman" w:hAnsi="Times New Roman"/>
          <w:sz w:val="28"/>
          <w:szCs w:val="28"/>
        </w:rPr>
        <w:t>орядка формирования и реализации муниципальных программ го</w:t>
      </w:r>
      <w:r w:rsidR="000F1DB0">
        <w:rPr>
          <w:rFonts w:ascii="Times New Roman" w:hAnsi="Times New Roman"/>
          <w:sz w:val="28"/>
          <w:szCs w:val="28"/>
        </w:rPr>
        <w:t xml:space="preserve">родского округа Верхотурский», </w:t>
      </w:r>
      <w:r>
        <w:rPr>
          <w:rFonts w:ascii="Times New Roman" w:hAnsi="Times New Roman"/>
          <w:sz w:val="28"/>
          <w:szCs w:val="28"/>
        </w:rPr>
        <w:t xml:space="preserve">от 05.03.2020 № 168 «Об утверждении Плана организационных мероприятий («дорожной карты»), направленных на обеспечение достижения целевых показателей региональной составляющей национального проекта «Культура» в </w:t>
      </w:r>
      <w:r w:rsidR="00763274">
        <w:rPr>
          <w:rFonts w:ascii="Times New Roman" w:hAnsi="Times New Roman"/>
          <w:sz w:val="28"/>
          <w:szCs w:val="28"/>
        </w:rPr>
        <w:t>городском округе Верхотурский»,</w:t>
      </w:r>
      <w:r w:rsidR="00AC4224">
        <w:rPr>
          <w:rFonts w:ascii="Times New Roman" w:hAnsi="Times New Roman"/>
          <w:sz w:val="28"/>
          <w:szCs w:val="28"/>
        </w:rPr>
        <w:t xml:space="preserve"> решением Думы городского округа Верхотурский </w:t>
      </w:r>
      <w:r w:rsidR="00885798">
        <w:rPr>
          <w:rFonts w:ascii="Times New Roman" w:hAnsi="Times New Roman"/>
          <w:sz w:val="28"/>
          <w:szCs w:val="28"/>
        </w:rPr>
        <w:t>от 15.07.2021 № 42 «О внесении изменений в Решение Думы городского округа Верхотурский на 2021 год и плановый период 2022 и 2023 годов»</w:t>
      </w:r>
      <w:r w:rsidR="00AC4224">
        <w:rPr>
          <w:rFonts w:ascii="Times New Roman" w:hAnsi="Times New Roman"/>
          <w:sz w:val="28"/>
          <w:szCs w:val="28"/>
        </w:rPr>
        <w:t>,</w:t>
      </w:r>
      <w:r w:rsidR="000F1D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Уставом городского округа Верхотурский,</w:t>
      </w:r>
    </w:p>
    <w:p w:rsidR="00E43856" w:rsidRDefault="00E43856" w:rsidP="000F1D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E43856" w:rsidRDefault="000F1DB0" w:rsidP="000F1DB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43856">
        <w:rPr>
          <w:rFonts w:ascii="Times New Roman" w:hAnsi="Times New Roman"/>
          <w:sz w:val="28"/>
          <w:szCs w:val="28"/>
        </w:rPr>
        <w:t>Внести в муниципальную программу</w:t>
      </w:r>
      <w:r>
        <w:rPr>
          <w:rFonts w:ascii="Times New Roman" w:hAnsi="Times New Roman"/>
          <w:sz w:val="28"/>
          <w:szCs w:val="28"/>
        </w:rPr>
        <w:t xml:space="preserve"> городского округа Верхотурский</w:t>
      </w:r>
      <w:r w:rsidR="00E43856">
        <w:rPr>
          <w:rFonts w:ascii="Times New Roman" w:hAnsi="Times New Roman"/>
          <w:sz w:val="28"/>
          <w:szCs w:val="28"/>
        </w:rPr>
        <w:t xml:space="preserve"> «Развит</w:t>
      </w:r>
      <w:r>
        <w:rPr>
          <w:rFonts w:ascii="Times New Roman" w:hAnsi="Times New Roman"/>
          <w:sz w:val="28"/>
          <w:szCs w:val="28"/>
        </w:rPr>
        <w:t>ие культуры в городском округе Верхотурский на 2020-</w:t>
      </w:r>
      <w:r w:rsidR="00E43856">
        <w:rPr>
          <w:rFonts w:ascii="Times New Roman" w:hAnsi="Times New Roman"/>
          <w:sz w:val="28"/>
          <w:szCs w:val="28"/>
        </w:rPr>
        <w:t xml:space="preserve">2025 годы», утвержденную постановлением Администрации городского округа </w:t>
      </w:r>
      <w:r>
        <w:rPr>
          <w:rFonts w:ascii="Times New Roman" w:hAnsi="Times New Roman"/>
          <w:sz w:val="28"/>
          <w:szCs w:val="28"/>
        </w:rPr>
        <w:t>Верхотурский от 30.09.2019</w:t>
      </w:r>
      <w:r w:rsidR="00E43856">
        <w:rPr>
          <w:rFonts w:ascii="Times New Roman" w:hAnsi="Times New Roman"/>
          <w:sz w:val="28"/>
          <w:szCs w:val="28"/>
        </w:rPr>
        <w:t xml:space="preserve"> № 799 «Об утверждении муни</w:t>
      </w:r>
      <w:r>
        <w:rPr>
          <w:rFonts w:ascii="Times New Roman" w:hAnsi="Times New Roman"/>
          <w:sz w:val="28"/>
          <w:szCs w:val="28"/>
        </w:rPr>
        <w:t xml:space="preserve">ципальной </w:t>
      </w:r>
      <w:r w:rsidR="00E43856">
        <w:rPr>
          <w:rFonts w:ascii="Times New Roman" w:hAnsi="Times New Roman"/>
          <w:sz w:val="28"/>
          <w:szCs w:val="28"/>
        </w:rPr>
        <w:t xml:space="preserve">программы городского округа Верхотурский «Развитие культуры в городском округе Верхотурский на 2020-2025 годы»» </w:t>
      </w:r>
      <w:r w:rsidR="00E50E2B">
        <w:rPr>
          <w:rFonts w:ascii="Times New Roman" w:hAnsi="Times New Roman"/>
          <w:sz w:val="28"/>
          <w:szCs w:val="28"/>
        </w:rPr>
        <w:t>(</w:t>
      </w:r>
      <w:r w:rsidR="00E43856">
        <w:rPr>
          <w:rFonts w:ascii="Times New Roman" w:hAnsi="Times New Roman"/>
          <w:sz w:val="28"/>
          <w:szCs w:val="28"/>
        </w:rPr>
        <w:t>с изменениями, внесенными постановлениями Администрации городского округа Верхотурский от 27.01.2020г. № 43, от 23.04.2020г. № 276, от 06.05.2020 № 308</w:t>
      </w:r>
      <w:r w:rsidR="005C51CA">
        <w:rPr>
          <w:rFonts w:ascii="Times New Roman" w:hAnsi="Times New Roman"/>
          <w:sz w:val="28"/>
          <w:szCs w:val="28"/>
        </w:rPr>
        <w:t>, от 19.05.2020 №</w:t>
      </w:r>
      <w:r w:rsidR="00861384">
        <w:rPr>
          <w:rFonts w:ascii="Times New Roman" w:hAnsi="Times New Roman"/>
          <w:sz w:val="28"/>
          <w:szCs w:val="28"/>
        </w:rPr>
        <w:t xml:space="preserve"> </w:t>
      </w:r>
      <w:r w:rsidR="005C51CA">
        <w:rPr>
          <w:rFonts w:ascii="Times New Roman" w:hAnsi="Times New Roman"/>
          <w:sz w:val="28"/>
          <w:szCs w:val="28"/>
        </w:rPr>
        <w:t>348</w:t>
      </w:r>
      <w:r w:rsidR="00C24A2E">
        <w:rPr>
          <w:rFonts w:ascii="Times New Roman" w:hAnsi="Times New Roman"/>
          <w:sz w:val="28"/>
          <w:szCs w:val="28"/>
        </w:rPr>
        <w:t>, от 19.06.2020 №</w:t>
      </w:r>
      <w:r w:rsidR="00861384">
        <w:rPr>
          <w:rFonts w:ascii="Times New Roman" w:hAnsi="Times New Roman"/>
          <w:sz w:val="28"/>
          <w:szCs w:val="28"/>
        </w:rPr>
        <w:t xml:space="preserve"> </w:t>
      </w:r>
      <w:r w:rsidR="00C24A2E">
        <w:rPr>
          <w:rFonts w:ascii="Times New Roman" w:hAnsi="Times New Roman"/>
          <w:sz w:val="28"/>
          <w:szCs w:val="28"/>
        </w:rPr>
        <w:t>432, от 02.07.2020 №</w:t>
      </w:r>
      <w:r w:rsidR="00861384">
        <w:rPr>
          <w:rFonts w:ascii="Times New Roman" w:hAnsi="Times New Roman"/>
          <w:sz w:val="28"/>
          <w:szCs w:val="28"/>
        </w:rPr>
        <w:t xml:space="preserve"> </w:t>
      </w:r>
      <w:r w:rsidR="00C24A2E">
        <w:rPr>
          <w:rFonts w:ascii="Times New Roman" w:hAnsi="Times New Roman"/>
          <w:sz w:val="28"/>
          <w:szCs w:val="28"/>
        </w:rPr>
        <w:t>464</w:t>
      </w:r>
      <w:r w:rsidR="00E02F44">
        <w:rPr>
          <w:rFonts w:ascii="Times New Roman" w:hAnsi="Times New Roman"/>
          <w:sz w:val="28"/>
          <w:szCs w:val="28"/>
        </w:rPr>
        <w:t>, от 28.09.2020 № 673</w:t>
      </w:r>
      <w:r w:rsidR="005D495C">
        <w:rPr>
          <w:rFonts w:ascii="Times New Roman" w:hAnsi="Times New Roman"/>
          <w:sz w:val="28"/>
          <w:szCs w:val="28"/>
        </w:rPr>
        <w:t>, от 09.11.2020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D495C">
        <w:rPr>
          <w:rFonts w:ascii="Times New Roman" w:hAnsi="Times New Roman"/>
          <w:sz w:val="28"/>
          <w:szCs w:val="28"/>
        </w:rPr>
        <w:t>761</w:t>
      </w:r>
      <w:r w:rsidR="00670E50">
        <w:rPr>
          <w:rFonts w:ascii="Times New Roman" w:hAnsi="Times New Roman"/>
          <w:sz w:val="28"/>
          <w:szCs w:val="28"/>
        </w:rPr>
        <w:t>, от 12.02.2021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670E50">
        <w:rPr>
          <w:rFonts w:ascii="Times New Roman" w:hAnsi="Times New Roman"/>
          <w:sz w:val="28"/>
          <w:szCs w:val="28"/>
        </w:rPr>
        <w:t>91</w:t>
      </w:r>
      <w:r w:rsidR="00964B19">
        <w:rPr>
          <w:rFonts w:ascii="Times New Roman" w:hAnsi="Times New Roman"/>
          <w:sz w:val="28"/>
          <w:szCs w:val="28"/>
        </w:rPr>
        <w:t>, от 26.03.2021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64B19">
        <w:rPr>
          <w:rFonts w:ascii="Times New Roman" w:hAnsi="Times New Roman"/>
          <w:sz w:val="28"/>
          <w:szCs w:val="28"/>
        </w:rPr>
        <w:t>196</w:t>
      </w:r>
      <w:r w:rsidR="00A47569">
        <w:rPr>
          <w:rFonts w:ascii="Times New Roman" w:hAnsi="Times New Roman"/>
          <w:sz w:val="28"/>
          <w:szCs w:val="28"/>
        </w:rPr>
        <w:t>, от 13.05.2021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47569">
        <w:rPr>
          <w:rFonts w:ascii="Times New Roman" w:hAnsi="Times New Roman"/>
          <w:sz w:val="28"/>
          <w:szCs w:val="28"/>
        </w:rPr>
        <w:t>336</w:t>
      </w:r>
      <w:r w:rsidR="00885798">
        <w:rPr>
          <w:rFonts w:ascii="Times New Roman" w:hAnsi="Times New Roman"/>
          <w:sz w:val="28"/>
          <w:szCs w:val="28"/>
        </w:rPr>
        <w:t>, от 28.06.2021 № 490</w:t>
      </w:r>
      <w:r w:rsidR="00E50E2B">
        <w:rPr>
          <w:rFonts w:ascii="Times New Roman" w:hAnsi="Times New Roman"/>
          <w:sz w:val="28"/>
          <w:szCs w:val="28"/>
        </w:rPr>
        <w:t>)</w:t>
      </w:r>
      <w:r w:rsidR="00E43856">
        <w:rPr>
          <w:rFonts w:ascii="Times New Roman" w:hAnsi="Times New Roman"/>
          <w:sz w:val="28"/>
          <w:szCs w:val="28"/>
        </w:rPr>
        <w:t xml:space="preserve"> (далее – Программа), следующие изменения:</w:t>
      </w:r>
    </w:p>
    <w:p w:rsidR="00E43856" w:rsidRDefault="000F1DB0" w:rsidP="000F1DB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885798">
        <w:rPr>
          <w:rFonts w:ascii="Times New Roman" w:hAnsi="Times New Roman"/>
          <w:sz w:val="28"/>
          <w:szCs w:val="28"/>
        </w:rPr>
        <w:t xml:space="preserve">графу </w:t>
      </w:r>
      <w:r w:rsidR="0005243E">
        <w:rPr>
          <w:rFonts w:ascii="Times New Roman" w:hAnsi="Times New Roman"/>
          <w:sz w:val="28"/>
          <w:szCs w:val="28"/>
        </w:rPr>
        <w:t>2 строки</w:t>
      </w:r>
      <w:r w:rsidR="00E43856">
        <w:rPr>
          <w:rFonts w:ascii="Times New Roman" w:hAnsi="Times New Roman"/>
          <w:sz w:val="28"/>
          <w:szCs w:val="28"/>
        </w:rPr>
        <w:t xml:space="preserve"> «Объемы финансирования муниципальной программы по годам реализации, тыс. рублей» Паспорта Программы </w:t>
      </w:r>
      <w:r w:rsidR="0005243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852DD" w:rsidRDefault="001852DD" w:rsidP="000F1DB0">
      <w:pPr>
        <w:pStyle w:val="ConsPlusCell"/>
        <w:ind w:firstLine="708"/>
      </w:pPr>
      <w:r>
        <w:t xml:space="preserve">«Всего </w:t>
      </w:r>
      <w:r w:rsidR="00885798">
        <w:t>492 712,3</w:t>
      </w:r>
      <w:r>
        <w:t xml:space="preserve"> тыс. руб. в том числе:</w:t>
      </w:r>
    </w:p>
    <w:p w:rsidR="001852DD" w:rsidRDefault="000F1DB0" w:rsidP="000F1DB0">
      <w:pPr>
        <w:pStyle w:val="ConsPlusCell"/>
        <w:tabs>
          <w:tab w:val="left" w:pos="284"/>
        </w:tabs>
      </w:pPr>
      <w:r>
        <w:lastRenderedPageBreak/>
        <w:t xml:space="preserve">2020 год – 73 </w:t>
      </w:r>
      <w:r w:rsidR="00E50E2B">
        <w:t>487,7</w:t>
      </w:r>
      <w:r w:rsidR="001852DD">
        <w:t xml:space="preserve"> тыс. руб.</w:t>
      </w:r>
    </w:p>
    <w:p w:rsidR="001852DD" w:rsidRDefault="00964B19" w:rsidP="000F1DB0">
      <w:pPr>
        <w:pStyle w:val="ConsPlusCell"/>
        <w:tabs>
          <w:tab w:val="left" w:pos="284"/>
        </w:tabs>
      </w:pPr>
      <w:r>
        <w:t>2021 год – 7</w:t>
      </w:r>
      <w:r w:rsidR="00A47569">
        <w:t>5</w:t>
      </w:r>
      <w:r w:rsidR="00885798">
        <w:t> 671,7</w:t>
      </w:r>
      <w:r w:rsidR="001852DD">
        <w:t xml:space="preserve"> тыс. руб.</w:t>
      </w:r>
    </w:p>
    <w:p w:rsidR="001852DD" w:rsidRDefault="00126549" w:rsidP="000F1DB0">
      <w:pPr>
        <w:pStyle w:val="ConsPlusCell"/>
        <w:tabs>
          <w:tab w:val="left" w:pos="284"/>
        </w:tabs>
      </w:pPr>
      <w:r>
        <w:t xml:space="preserve">2022 год – </w:t>
      </w:r>
      <w:r w:rsidR="000F1DB0">
        <w:t xml:space="preserve">114 </w:t>
      </w:r>
      <w:r w:rsidR="00C5049A">
        <w:t>911,2</w:t>
      </w:r>
      <w:r w:rsidR="001852DD">
        <w:t xml:space="preserve"> тыс. руб.</w:t>
      </w:r>
    </w:p>
    <w:p w:rsidR="001852DD" w:rsidRDefault="000F1DB0" w:rsidP="000F1DB0">
      <w:pPr>
        <w:pStyle w:val="ConsPlusCell"/>
        <w:tabs>
          <w:tab w:val="left" w:pos="284"/>
        </w:tabs>
      </w:pPr>
      <w:r>
        <w:t xml:space="preserve">2023 год – 76 </w:t>
      </w:r>
      <w:r w:rsidR="001852DD">
        <w:t>213,9 тыс. руб.</w:t>
      </w:r>
    </w:p>
    <w:p w:rsidR="001852DD" w:rsidRDefault="00885798" w:rsidP="000F1DB0">
      <w:pPr>
        <w:pStyle w:val="ConsPlusCell"/>
        <w:tabs>
          <w:tab w:val="left" w:pos="284"/>
        </w:tabs>
      </w:pPr>
      <w:r>
        <w:t>2024 год – 76 213,9</w:t>
      </w:r>
      <w:r w:rsidR="001852DD">
        <w:t xml:space="preserve"> тыс. руб.</w:t>
      </w:r>
    </w:p>
    <w:p w:rsidR="001852DD" w:rsidRDefault="00885798" w:rsidP="000F1DB0">
      <w:pPr>
        <w:pStyle w:val="ConsPlusCell"/>
        <w:tabs>
          <w:tab w:val="left" w:pos="284"/>
        </w:tabs>
        <w:rPr>
          <w:rFonts w:eastAsia="Tahoma"/>
          <w:color w:val="000000"/>
          <w:lang w:bidi="ru-RU"/>
        </w:rPr>
      </w:pPr>
      <w:r>
        <w:rPr>
          <w:rFonts w:eastAsia="Tahoma"/>
          <w:color w:val="000000"/>
          <w:lang w:bidi="ru-RU"/>
        </w:rPr>
        <w:t>2025 год – 76 213,9</w:t>
      </w:r>
      <w:r w:rsidR="001852DD" w:rsidRPr="001852DD">
        <w:rPr>
          <w:rFonts w:eastAsia="Tahoma"/>
          <w:color w:val="000000"/>
          <w:lang w:bidi="ru-RU"/>
        </w:rPr>
        <w:t xml:space="preserve"> тыс. руб</w:t>
      </w:r>
      <w:r w:rsidR="001852DD">
        <w:rPr>
          <w:rFonts w:eastAsia="Tahoma"/>
          <w:color w:val="000000"/>
          <w:lang w:bidi="ru-RU"/>
        </w:rPr>
        <w:t>.»</w:t>
      </w:r>
      <w:r w:rsidR="000F1DB0">
        <w:rPr>
          <w:rFonts w:eastAsia="Tahoma"/>
          <w:color w:val="000000"/>
          <w:lang w:bidi="ru-RU"/>
        </w:rPr>
        <w:t>.</w:t>
      </w:r>
    </w:p>
    <w:p w:rsidR="00885798" w:rsidRDefault="00885798" w:rsidP="009650A0">
      <w:pPr>
        <w:pStyle w:val="ConsPlusCell"/>
        <w:tabs>
          <w:tab w:val="left" w:pos="284"/>
        </w:tabs>
        <w:jc w:val="both"/>
        <w:rPr>
          <w:rFonts w:eastAsia="Tahoma"/>
          <w:color w:val="000000"/>
          <w:lang w:bidi="ru-RU"/>
        </w:rPr>
      </w:pPr>
      <w:r>
        <w:rPr>
          <w:rFonts w:eastAsia="Tahoma"/>
          <w:color w:val="000000"/>
          <w:lang w:bidi="ru-RU"/>
        </w:rPr>
        <w:tab/>
      </w:r>
      <w:r>
        <w:rPr>
          <w:rFonts w:eastAsia="Tahoma"/>
          <w:color w:val="000000"/>
          <w:lang w:bidi="ru-RU"/>
        </w:rPr>
        <w:tab/>
        <w:t>2) графу 2 строки «Перечень целевых показателей муниципальной программы» Паспорта Программы дополнить следующими подпунктами:</w:t>
      </w:r>
    </w:p>
    <w:p w:rsidR="00885798" w:rsidRDefault="00BB2E5E" w:rsidP="00E63DD8">
      <w:pPr>
        <w:pStyle w:val="ConsPlusCell"/>
        <w:tabs>
          <w:tab w:val="left" w:pos="284"/>
        </w:tabs>
        <w:jc w:val="both"/>
        <w:rPr>
          <w:rFonts w:eastAsia="Tahoma"/>
          <w:color w:val="000000"/>
          <w:lang w:bidi="ru-RU"/>
        </w:rPr>
      </w:pPr>
      <w:r>
        <w:rPr>
          <w:rFonts w:eastAsia="Tahoma"/>
          <w:color w:val="000000"/>
          <w:lang w:bidi="ru-RU"/>
        </w:rPr>
        <w:tab/>
      </w:r>
      <w:r>
        <w:rPr>
          <w:rFonts w:eastAsia="Tahoma"/>
          <w:color w:val="000000"/>
          <w:lang w:bidi="ru-RU"/>
        </w:rPr>
        <w:tab/>
      </w:r>
      <w:r w:rsidR="00885798">
        <w:rPr>
          <w:rFonts w:eastAsia="Tahoma"/>
          <w:color w:val="000000"/>
          <w:lang w:bidi="ru-RU"/>
        </w:rPr>
        <w:t>«</w:t>
      </w:r>
      <w:r w:rsidR="00E63DD8">
        <w:rPr>
          <w:rFonts w:eastAsia="Tahoma"/>
          <w:color w:val="000000"/>
          <w:lang w:bidi="ru-RU"/>
        </w:rPr>
        <w:t>51) Количество участников открытого конкурса детского творчества «Народные художественные промыслы Свердловской области»;</w:t>
      </w:r>
    </w:p>
    <w:p w:rsidR="00E63DD8" w:rsidRDefault="00BB2E5E" w:rsidP="009650A0">
      <w:pPr>
        <w:pStyle w:val="ConsPlusCell"/>
        <w:tabs>
          <w:tab w:val="left" w:pos="284"/>
        </w:tabs>
        <w:jc w:val="both"/>
        <w:rPr>
          <w:rFonts w:eastAsia="Tahoma"/>
          <w:color w:val="000000"/>
          <w:lang w:bidi="ru-RU"/>
        </w:rPr>
      </w:pPr>
      <w:r>
        <w:rPr>
          <w:rFonts w:eastAsia="Tahoma"/>
          <w:color w:val="000000"/>
          <w:lang w:bidi="ru-RU"/>
        </w:rPr>
        <w:tab/>
      </w:r>
      <w:r>
        <w:rPr>
          <w:rFonts w:eastAsia="Tahoma"/>
          <w:color w:val="000000"/>
          <w:lang w:bidi="ru-RU"/>
        </w:rPr>
        <w:tab/>
      </w:r>
      <w:r w:rsidR="00E63DD8">
        <w:rPr>
          <w:rFonts w:eastAsia="Tahoma"/>
          <w:color w:val="000000"/>
          <w:lang w:bidi="ru-RU"/>
        </w:rPr>
        <w:t xml:space="preserve">52) Количество участников мастер-классов в рамках открытого детского </w:t>
      </w:r>
      <w:r w:rsidR="009650A0">
        <w:rPr>
          <w:rFonts w:eastAsia="Tahoma"/>
          <w:color w:val="000000"/>
          <w:lang w:bidi="ru-RU"/>
        </w:rPr>
        <w:t>фестиваля традиционных уральских ремесел «Верхотурье мастеровое»;</w:t>
      </w:r>
    </w:p>
    <w:p w:rsidR="009650A0" w:rsidRDefault="00BB2E5E" w:rsidP="009650A0">
      <w:pPr>
        <w:pStyle w:val="ConsPlusCell"/>
        <w:tabs>
          <w:tab w:val="left" w:pos="284"/>
        </w:tabs>
        <w:jc w:val="both"/>
        <w:rPr>
          <w:rFonts w:eastAsia="Tahoma"/>
          <w:color w:val="000000"/>
          <w:lang w:bidi="ru-RU"/>
        </w:rPr>
      </w:pPr>
      <w:r>
        <w:rPr>
          <w:rFonts w:eastAsia="Tahoma"/>
          <w:color w:val="000000"/>
          <w:lang w:bidi="ru-RU"/>
        </w:rPr>
        <w:tab/>
      </w:r>
      <w:r>
        <w:rPr>
          <w:rFonts w:eastAsia="Tahoma"/>
          <w:color w:val="000000"/>
          <w:lang w:bidi="ru-RU"/>
        </w:rPr>
        <w:tab/>
      </w:r>
      <w:r w:rsidR="009650A0">
        <w:rPr>
          <w:rFonts w:eastAsia="Tahoma"/>
          <w:color w:val="000000"/>
          <w:lang w:bidi="ru-RU"/>
        </w:rPr>
        <w:t xml:space="preserve">53) Количество субъектов народных художественных промыслов муниципального образования, участие которых </w:t>
      </w:r>
      <w:proofErr w:type="gramStart"/>
      <w:r w:rsidR="009650A0">
        <w:rPr>
          <w:rFonts w:eastAsia="Tahoma"/>
          <w:color w:val="000000"/>
          <w:lang w:bidi="ru-RU"/>
        </w:rPr>
        <w:t>в</w:t>
      </w:r>
      <w:proofErr w:type="gramEnd"/>
      <w:r w:rsidR="009650A0">
        <w:rPr>
          <w:rFonts w:eastAsia="Tahoma"/>
          <w:color w:val="000000"/>
          <w:lang w:bidi="ru-RU"/>
        </w:rPr>
        <w:t xml:space="preserve"> областных, межрегиональных. Всероссийских и международных </w:t>
      </w:r>
      <w:proofErr w:type="spellStart"/>
      <w:r w:rsidR="009650A0">
        <w:rPr>
          <w:rFonts w:eastAsia="Tahoma"/>
          <w:color w:val="000000"/>
          <w:lang w:bidi="ru-RU"/>
        </w:rPr>
        <w:t>выставочно</w:t>
      </w:r>
      <w:proofErr w:type="spellEnd"/>
      <w:r w:rsidR="009650A0">
        <w:rPr>
          <w:rFonts w:eastAsia="Tahoma"/>
          <w:color w:val="000000"/>
          <w:lang w:bidi="ru-RU"/>
        </w:rPr>
        <w:t>-ярмарочных мероприятиях было обеспечено;</w:t>
      </w:r>
    </w:p>
    <w:p w:rsidR="009650A0" w:rsidRDefault="00BB2E5E" w:rsidP="009650A0">
      <w:pPr>
        <w:pStyle w:val="ConsPlusCell"/>
        <w:tabs>
          <w:tab w:val="left" w:pos="284"/>
        </w:tabs>
        <w:jc w:val="both"/>
        <w:rPr>
          <w:rFonts w:eastAsia="Tahoma"/>
          <w:color w:val="000000"/>
          <w:lang w:bidi="ru-RU"/>
        </w:rPr>
      </w:pPr>
      <w:r>
        <w:rPr>
          <w:rFonts w:eastAsia="Tahoma"/>
          <w:color w:val="000000"/>
          <w:lang w:bidi="ru-RU"/>
        </w:rPr>
        <w:tab/>
      </w:r>
      <w:r>
        <w:rPr>
          <w:rFonts w:eastAsia="Tahoma"/>
          <w:color w:val="000000"/>
          <w:lang w:bidi="ru-RU"/>
        </w:rPr>
        <w:tab/>
      </w:r>
      <w:r w:rsidR="009650A0">
        <w:rPr>
          <w:rFonts w:eastAsia="Tahoma"/>
          <w:color w:val="000000"/>
          <w:lang w:bidi="ru-RU"/>
        </w:rPr>
        <w:t>54) Количество муниципальных учреждений по работе с молодежью, улучшивших свою материально-техническую базу</w:t>
      </w:r>
      <w:proofErr w:type="gramStart"/>
      <w:r w:rsidR="009650A0">
        <w:rPr>
          <w:rFonts w:eastAsia="Tahoma"/>
          <w:color w:val="000000"/>
          <w:lang w:bidi="ru-RU"/>
        </w:rPr>
        <w:t>.»</w:t>
      </w:r>
      <w:proofErr w:type="gramEnd"/>
    </w:p>
    <w:p w:rsidR="009650A0" w:rsidRDefault="00885798" w:rsidP="000F1DB0">
      <w:pPr>
        <w:pStyle w:val="ConsPlusCell"/>
        <w:tabs>
          <w:tab w:val="left" w:pos="-7230"/>
        </w:tabs>
        <w:ind w:firstLine="709"/>
        <w:jc w:val="both"/>
      </w:pPr>
      <w:r>
        <w:t>3</w:t>
      </w:r>
      <w:r w:rsidR="001852DD">
        <w:t xml:space="preserve">) </w:t>
      </w:r>
      <w:r w:rsidR="009650A0">
        <w:t>Цели, задачи и целевые показатели реализации Программы (приложение № 1) изложить в новой редакции, в соответствии с приложением № 1 к настоящему постановлению.</w:t>
      </w:r>
    </w:p>
    <w:p w:rsidR="000F1DB0" w:rsidRDefault="009650A0" w:rsidP="000F1DB0">
      <w:pPr>
        <w:pStyle w:val="ConsPlusCell"/>
        <w:tabs>
          <w:tab w:val="left" w:pos="-7230"/>
        </w:tabs>
        <w:ind w:firstLine="709"/>
        <w:jc w:val="both"/>
      </w:pPr>
      <w:r>
        <w:t xml:space="preserve">4) </w:t>
      </w:r>
      <w:r w:rsidR="000A23E0">
        <w:t>План мероприятий по выполнению Программы (приложение № 2) изложить в новой редакции, в соответствии с приложением</w:t>
      </w:r>
      <w:r>
        <w:t xml:space="preserve"> №2</w:t>
      </w:r>
      <w:r w:rsidR="000A23E0">
        <w:t xml:space="preserve"> к настоящему постановлению.</w:t>
      </w:r>
    </w:p>
    <w:p w:rsidR="000F1DB0" w:rsidRDefault="00E43856" w:rsidP="000F1DB0">
      <w:pPr>
        <w:pStyle w:val="ConsPlusCell"/>
        <w:tabs>
          <w:tab w:val="left" w:pos="-7230"/>
        </w:tabs>
        <w:ind w:firstLine="709"/>
        <w:jc w:val="both"/>
      </w:pPr>
      <w:r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E43856" w:rsidRDefault="000F1DB0" w:rsidP="000F1DB0">
      <w:pPr>
        <w:pStyle w:val="ConsPlusCell"/>
        <w:tabs>
          <w:tab w:val="left" w:pos="-7230"/>
        </w:tabs>
        <w:ind w:firstLine="709"/>
        <w:jc w:val="both"/>
      </w:pPr>
      <w:r>
        <w:t>3.</w:t>
      </w:r>
      <w:r w:rsidR="00E43856">
        <w:t>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E43856" w:rsidRDefault="00E43856" w:rsidP="000F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56" w:rsidRDefault="00E43856" w:rsidP="000F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56" w:rsidRDefault="00E43856" w:rsidP="000F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56" w:rsidRDefault="00E43856" w:rsidP="000F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856" w:rsidRDefault="009650A0" w:rsidP="000F1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557576" w:rsidRDefault="00E43856" w:rsidP="000F1DB0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        </w:t>
      </w:r>
      <w:r w:rsidR="0072269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650A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BB2E5E">
        <w:rPr>
          <w:rFonts w:ascii="Times New Roman" w:hAnsi="Times New Roman" w:cs="Times New Roman"/>
          <w:sz w:val="28"/>
          <w:szCs w:val="28"/>
        </w:rPr>
        <w:t xml:space="preserve">      </w:t>
      </w:r>
      <w:r w:rsidR="009650A0">
        <w:rPr>
          <w:rFonts w:ascii="Times New Roman" w:hAnsi="Times New Roman" w:cs="Times New Roman"/>
          <w:sz w:val="28"/>
          <w:szCs w:val="28"/>
        </w:rPr>
        <w:t>А.Г. Лиханов</w:t>
      </w:r>
    </w:p>
    <w:sectPr w:rsidR="00557576" w:rsidSect="000F1DB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866"/>
    <w:multiLevelType w:val="hybridMultilevel"/>
    <w:tmpl w:val="E2FEC2DA"/>
    <w:lvl w:ilvl="0" w:tplc="ADE6CBA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25FC0112"/>
    <w:multiLevelType w:val="hybridMultilevel"/>
    <w:tmpl w:val="A39C0FE6"/>
    <w:lvl w:ilvl="0" w:tplc="7F46410A">
      <w:start w:val="1"/>
      <w:numFmt w:val="decimal"/>
      <w:lvlText w:val="%1)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39F81AA7"/>
    <w:multiLevelType w:val="hybridMultilevel"/>
    <w:tmpl w:val="386A81C0"/>
    <w:lvl w:ilvl="0" w:tplc="ADE6CBAA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65B6320A"/>
    <w:multiLevelType w:val="multilevel"/>
    <w:tmpl w:val="6C5228B8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abstractNum w:abstractNumId="4">
    <w:nsid w:val="7716505B"/>
    <w:multiLevelType w:val="hybridMultilevel"/>
    <w:tmpl w:val="43B268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D3"/>
    <w:rsid w:val="0005243E"/>
    <w:rsid w:val="000606EF"/>
    <w:rsid w:val="000A23E0"/>
    <w:rsid w:val="000A7703"/>
    <w:rsid w:val="000F1DB0"/>
    <w:rsid w:val="001074D3"/>
    <w:rsid w:val="00126549"/>
    <w:rsid w:val="00130BE0"/>
    <w:rsid w:val="00145248"/>
    <w:rsid w:val="001747C4"/>
    <w:rsid w:val="001852DD"/>
    <w:rsid w:val="001C5F85"/>
    <w:rsid w:val="001E27B7"/>
    <w:rsid w:val="002354D2"/>
    <w:rsid w:val="00557576"/>
    <w:rsid w:val="00573176"/>
    <w:rsid w:val="005C51CA"/>
    <w:rsid w:val="005D495C"/>
    <w:rsid w:val="00670E50"/>
    <w:rsid w:val="00722699"/>
    <w:rsid w:val="00763274"/>
    <w:rsid w:val="007B799A"/>
    <w:rsid w:val="007F468C"/>
    <w:rsid w:val="0080464F"/>
    <w:rsid w:val="00861384"/>
    <w:rsid w:val="00885798"/>
    <w:rsid w:val="008E032B"/>
    <w:rsid w:val="008F27FB"/>
    <w:rsid w:val="00964B19"/>
    <w:rsid w:val="009650A0"/>
    <w:rsid w:val="00A437A0"/>
    <w:rsid w:val="00A47569"/>
    <w:rsid w:val="00AC4224"/>
    <w:rsid w:val="00AE7D87"/>
    <w:rsid w:val="00BA1F18"/>
    <w:rsid w:val="00BB2E5E"/>
    <w:rsid w:val="00BE5635"/>
    <w:rsid w:val="00C24A2E"/>
    <w:rsid w:val="00C5049A"/>
    <w:rsid w:val="00C60B21"/>
    <w:rsid w:val="00D23A9A"/>
    <w:rsid w:val="00DC34C0"/>
    <w:rsid w:val="00E02F44"/>
    <w:rsid w:val="00E40B84"/>
    <w:rsid w:val="00E43856"/>
    <w:rsid w:val="00E50E2B"/>
    <w:rsid w:val="00E602CA"/>
    <w:rsid w:val="00E63DD8"/>
    <w:rsid w:val="00EC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5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438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438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8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43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3856"/>
    <w:rPr>
      <w:color w:val="0000FF"/>
      <w:u w:val="single"/>
    </w:rPr>
  </w:style>
  <w:style w:type="paragraph" w:styleId="a4">
    <w:name w:val="No Spacing"/>
    <w:link w:val="a5"/>
    <w:uiPriority w:val="1"/>
    <w:qFormat/>
    <w:rsid w:val="00E438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E43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243E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1852D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856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438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438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385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4385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43856"/>
    <w:rPr>
      <w:color w:val="0000FF"/>
      <w:u w:val="single"/>
    </w:rPr>
  </w:style>
  <w:style w:type="paragraph" w:styleId="a4">
    <w:name w:val="No Spacing"/>
    <w:link w:val="a5"/>
    <w:uiPriority w:val="1"/>
    <w:qFormat/>
    <w:rsid w:val="00E438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E438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52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5243E"/>
    <w:rPr>
      <w:rFonts w:ascii="Segoe UI" w:hAnsi="Segoe UI" w:cs="Segoe UI"/>
      <w:sz w:val="18"/>
      <w:szCs w:val="18"/>
    </w:rPr>
  </w:style>
  <w:style w:type="character" w:customStyle="1" w:styleId="a5">
    <w:name w:val="Без интервала Знак"/>
    <w:link w:val="a4"/>
    <w:uiPriority w:val="1"/>
    <w:locked/>
    <w:rsid w:val="001852D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ADFA3-8825-48AF-8976-C4BC43FC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Ольга А. Тарамженина</cp:lastModifiedBy>
  <cp:revision>3</cp:revision>
  <cp:lastPrinted>2021-06-28T08:53:00Z</cp:lastPrinted>
  <dcterms:created xsi:type="dcterms:W3CDTF">2021-08-09T11:37:00Z</dcterms:created>
  <dcterms:modified xsi:type="dcterms:W3CDTF">2021-08-09T11:44:00Z</dcterms:modified>
</cp:coreProperties>
</file>