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B2" w:rsidRPr="001F68B2" w:rsidRDefault="001F68B2" w:rsidP="001F68B2">
      <w:pPr>
        <w:spacing w:before="0" w:line="240" w:lineRule="auto"/>
        <w:ind w:right="0"/>
        <w:jc w:val="center"/>
        <w:rPr>
          <w:rFonts w:ascii="Times New Roman" w:hAnsi="Times New Roman"/>
          <w:sz w:val="28"/>
          <w:szCs w:val="28"/>
        </w:rPr>
      </w:pPr>
      <w:r w:rsidRPr="001F68B2">
        <w:rPr>
          <w:rFonts w:ascii="Times New Roman" w:hAnsi="Times New Roman"/>
          <w:noProof/>
          <w:sz w:val="28"/>
          <w:szCs w:val="28"/>
          <w:lang w:eastAsia="ru-RU"/>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1F68B2" w:rsidRPr="001F68B2" w:rsidRDefault="001F68B2" w:rsidP="001F68B2">
      <w:pPr>
        <w:keepNext/>
        <w:spacing w:before="0" w:line="240" w:lineRule="auto"/>
        <w:ind w:right="0"/>
        <w:jc w:val="center"/>
        <w:outlineLvl w:val="2"/>
        <w:rPr>
          <w:rFonts w:ascii="Times New Roman" w:eastAsia="Times New Roman" w:hAnsi="Times New Roman"/>
          <w:b/>
          <w:sz w:val="28"/>
          <w:szCs w:val="28"/>
          <w:lang w:eastAsia="ru-RU"/>
        </w:rPr>
      </w:pPr>
      <w:r w:rsidRPr="001F68B2">
        <w:rPr>
          <w:rFonts w:ascii="Times New Roman" w:eastAsia="Times New Roman" w:hAnsi="Times New Roman"/>
          <w:b/>
          <w:sz w:val="28"/>
          <w:szCs w:val="28"/>
          <w:lang w:eastAsia="ru-RU"/>
        </w:rPr>
        <w:t>РОССИЙСКАЯ ФЕДЕРАЦИЯ</w:t>
      </w:r>
    </w:p>
    <w:p w:rsidR="001F68B2" w:rsidRPr="001F68B2" w:rsidRDefault="001F68B2" w:rsidP="001F68B2">
      <w:pPr>
        <w:spacing w:before="0" w:line="240" w:lineRule="auto"/>
        <w:ind w:right="0"/>
        <w:jc w:val="center"/>
        <w:rPr>
          <w:rFonts w:ascii="Times New Roman" w:hAnsi="Times New Roman"/>
          <w:b/>
          <w:sz w:val="28"/>
          <w:szCs w:val="28"/>
        </w:rPr>
      </w:pPr>
      <w:r w:rsidRPr="001F68B2">
        <w:rPr>
          <w:rFonts w:ascii="Times New Roman" w:hAnsi="Times New Roman"/>
          <w:b/>
          <w:sz w:val="28"/>
          <w:szCs w:val="28"/>
        </w:rPr>
        <w:t>СВЕРДЛОВСКАЯ ОБЛАСТЬ</w:t>
      </w:r>
    </w:p>
    <w:p w:rsidR="001F68B2" w:rsidRPr="001F68B2" w:rsidRDefault="001F68B2" w:rsidP="001F68B2">
      <w:pPr>
        <w:spacing w:before="0" w:line="240" w:lineRule="auto"/>
        <w:ind w:right="0"/>
        <w:jc w:val="center"/>
        <w:rPr>
          <w:rFonts w:ascii="Times New Roman" w:hAnsi="Times New Roman"/>
          <w:b/>
          <w:sz w:val="28"/>
          <w:szCs w:val="28"/>
        </w:rPr>
      </w:pPr>
      <w:r w:rsidRPr="001F68B2">
        <w:rPr>
          <w:rFonts w:ascii="Times New Roman" w:hAnsi="Times New Roman"/>
          <w:b/>
          <w:sz w:val="28"/>
          <w:szCs w:val="28"/>
        </w:rPr>
        <w:t>ДУМА ГОРОДСКОГО ОКРУГА ВЕРХОТУРСКИЙ</w:t>
      </w:r>
    </w:p>
    <w:p w:rsidR="001F68B2" w:rsidRPr="001F68B2" w:rsidRDefault="001F68B2" w:rsidP="001F68B2">
      <w:pPr>
        <w:spacing w:before="0" w:line="240" w:lineRule="auto"/>
        <w:ind w:right="0"/>
        <w:jc w:val="center"/>
        <w:rPr>
          <w:rFonts w:ascii="Times New Roman" w:hAnsi="Times New Roman"/>
          <w:b/>
          <w:sz w:val="28"/>
          <w:szCs w:val="28"/>
        </w:rPr>
      </w:pPr>
      <w:r w:rsidRPr="001F68B2">
        <w:rPr>
          <w:rFonts w:ascii="Times New Roman" w:hAnsi="Times New Roman"/>
          <w:b/>
          <w:sz w:val="28"/>
          <w:szCs w:val="28"/>
        </w:rPr>
        <w:t>РЕШЕНИЕ</w:t>
      </w:r>
    </w:p>
    <w:p w:rsidR="001F68B2" w:rsidRPr="001F68B2" w:rsidRDefault="001F68B2" w:rsidP="001F68B2">
      <w:pPr>
        <w:spacing w:before="0" w:line="240" w:lineRule="auto"/>
        <w:ind w:right="0"/>
        <w:jc w:val="both"/>
        <w:rPr>
          <w:rFonts w:ascii="Times New Roman" w:hAnsi="Times New Roman"/>
          <w:sz w:val="24"/>
          <w:szCs w:val="24"/>
        </w:rPr>
      </w:pPr>
    </w:p>
    <w:p w:rsidR="001F68B2" w:rsidRPr="001F68B2" w:rsidRDefault="001F68B2" w:rsidP="001F68B2">
      <w:pPr>
        <w:spacing w:before="0" w:line="240" w:lineRule="auto"/>
        <w:ind w:right="0"/>
        <w:jc w:val="both"/>
        <w:rPr>
          <w:rFonts w:ascii="Times New Roman" w:hAnsi="Times New Roman"/>
          <w:sz w:val="24"/>
          <w:szCs w:val="24"/>
        </w:rPr>
      </w:pPr>
    </w:p>
    <w:p w:rsidR="001F68B2" w:rsidRPr="00726D18" w:rsidRDefault="001F68B2" w:rsidP="001F68B2">
      <w:pPr>
        <w:spacing w:before="0" w:line="240" w:lineRule="auto"/>
        <w:ind w:right="0"/>
        <w:jc w:val="both"/>
        <w:rPr>
          <w:rFonts w:ascii="Times New Roman" w:hAnsi="Times New Roman"/>
          <w:b/>
          <w:sz w:val="26"/>
          <w:szCs w:val="26"/>
        </w:rPr>
      </w:pPr>
      <w:r w:rsidRPr="00726D18">
        <w:rPr>
          <w:rFonts w:ascii="Times New Roman" w:hAnsi="Times New Roman"/>
          <w:b/>
          <w:sz w:val="26"/>
          <w:szCs w:val="26"/>
        </w:rPr>
        <w:t>от «</w:t>
      </w:r>
      <w:r w:rsidR="00726D18" w:rsidRPr="00726D18">
        <w:rPr>
          <w:rFonts w:ascii="Times New Roman" w:hAnsi="Times New Roman"/>
          <w:b/>
          <w:sz w:val="26"/>
          <w:szCs w:val="26"/>
        </w:rPr>
        <w:t>09</w:t>
      </w:r>
      <w:r w:rsidRPr="00726D18">
        <w:rPr>
          <w:rFonts w:ascii="Times New Roman" w:hAnsi="Times New Roman"/>
          <w:b/>
          <w:sz w:val="26"/>
          <w:szCs w:val="26"/>
        </w:rPr>
        <w:t xml:space="preserve">» </w:t>
      </w:r>
      <w:r w:rsidR="00726D18" w:rsidRPr="00726D18">
        <w:rPr>
          <w:rFonts w:ascii="Times New Roman" w:hAnsi="Times New Roman"/>
          <w:b/>
          <w:sz w:val="26"/>
          <w:szCs w:val="26"/>
        </w:rPr>
        <w:t>июня</w:t>
      </w:r>
      <w:r w:rsidR="000F3BFE">
        <w:rPr>
          <w:rFonts w:ascii="Times New Roman" w:hAnsi="Times New Roman"/>
          <w:b/>
          <w:sz w:val="26"/>
          <w:szCs w:val="26"/>
        </w:rPr>
        <w:t xml:space="preserve"> 2018 года </w:t>
      </w:r>
      <w:r w:rsidRPr="00726D18">
        <w:rPr>
          <w:rFonts w:ascii="Times New Roman" w:hAnsi="Times New Roman"/>
          <w:b/>
          <w:sz w:val="26"/>
          <w:szCs w:val="26"/>
        </w:rPr>
        <w:t xml:space="preserve"> №</w:t>
      </w:r>
      <w:r w:rsidR="00726D18" w:rsidRPr="00726D18">
        <w:rPr>
          <w:rFonts w:ascii="Times New Roman" w:hAnsi="Times New Roman"/>
          <w:b/>
          <w:sz w:val="26"/>
          <w:szCs w:val="26"/>
        </w:rPr>
        <w:t>26</w:t>
      </w:r>
    </w:p>
    <w:p w:rsidR="001F68B2" w:rsidRPr="00726D18" w:rsidRDefault="001F68B2" w:rsidP="001F68B2">
      <w:pPr>
        <w:spacing w:before="0" w:line="240" w:lineRule="auto"/>
        <w:ind w:right="0"/>
        <w:jc w:val="both"/>
        <w:rPr>
          <w:rFonts w:ascii="Times New Roman" w:hAnsi="Times New Roman"/>
          <w:b/>
          <w:sz w:val="26"/>
          <w:szCs w:val="26"/>
        </w:rPr>
      </w:pPr>
      <w:r w:rsidRPr="00726D18">
        <w:rPr>
          <w:rFonts w:ascii="Times New Roman" w:hAnsi="Times New Roman"/>
          <w:b/>
          <w:sz w:val="26"/>
          <w:szCs w:val="26"/>
        </w:rPr>
        <w:t>г.Верхотурье</w:t>
      </w:r>
    </w:p>
    <w:p w:rsidR="001F68B2" w:rsidRPr="00726D18" w:rsidRDefault="001F68B2" w:rsidP="001F68B2">
      <w:pPr>
        <w:autoSpaceDE w:val="0"/>
        <w:autoSpaceDN w:val="0"/>
        <w:adjustRightInd w:val="0"/>
        <w:spacing w:before="0" w:line="240" w:lineRule="auto"/>
        <w:ind w:right="0"/>
        <w:jc w:val="both"/>
        <w:rPr>
          <w:rFonts w:cs="Calibri"/>
          <w:b/>
          <w:sz w:val="26"/>
          <w:szCs w:val="26"/>
        </w:rPr>
      </w:pPr>
    </w:p>
    <w:tbl>
      <w:tblPr>
        <w:tblW w:w="0" w:type="auto"/>
        <w:tblLook w:val="01E0"/>
      </w:tblPr>
      <w:tblGrid>
        <w:gridCol w:w="5197"/>
      </w:tblGrid>
      <w:tr w:rsidR="001F68B2" w:rsidRPr="00726D18" w:rsidTr="001F68B2">
        <w:trPr>
          <w:trHeight w:val="311"/>
        </w:trPr>
        <w:tc>
          <w:tcPr>
            <w:tcW w:w="5197" w:type="dxa"/>
            <w:shd w:val="clear" w:color="auto" w:fill="auto"/>
          </w:tcPr>
          <w:p w:rsidR="001F68B2" w:rsidRPr="00726D18" w:rsidRDefault="001F68B2" w:rsidP="001F68B2">
            <w:pPr>
              <w:spacing w:before="0" w:line="240" w:lineRule="auto"/>
              <w:ind w:right="0"/>
              <w:jc w:val="both"/>
              <w:rPr>
                <w:rFonts w:ascii="Times New Roman" w:eastAsia="Times New Roman" w:hAnsi="Times New Roman"/>
                <w:b/>
                <w:bCs/>
                <w:sz w:val="26"/>
                <w:szCs w:val="26"/>
                <w:lang w:eastAsia="ru-RU"/>
              </w:rPr>
            </w:pPr>
            <w:r w:rsidRPr="00726D18">
              <w:rPr>
                <w:rFonts w:ascii="Times New Roman" w:eastAsia="Times New Roman" w:hAnsi="Times New Roman"/>
                <w:b/>
                <w:bCs/>
                <w:sz w:val="26"/>
                <w:szCs w:val="26"/>
                <w:lang w:eastAsia="ru-RU"/>
              </w:rPr>
              <w:t>Об утверждении местных нормативов  градостроительного проектирования  городского округа</w:t>
            </w:r>
            <w:r w:rsidR="00726D18" w:rsidRPr="00726D18">
              <w:rPr>
                <w:rFonts w:ascii="Times New Roman" w:eastAsia="Times New Roman" w:hAnsi="Times New Roman"/>
                <w:b/>
                <w:bCs/>
                <w:sz w:val="26"/>
                <w:szCs w:val="26"/>
                <w:lang w:eastAsia="ru-RU"/>
              </w:rPr>
              <w:t xml:space="preserve"> </w:t>
            </w:r>
            <w:r w:rsidRPr="00726D18">
              <w:rPr>
                <w:rFonts w:ascii="Times New Roman" w:eastAsia="Times New Roman" w:hAnsi="Times New Roman"/>
                <w:b/>
                <w:bCs/>
                <w:sz w:val="26"/>
                <w:szCs w:val="26"/>
                <w:lang w:eastAsia="ru-RU"/>
              </w:rPr>
              <w:t>Верхотурский</w:t>
            </w:r>
          </w:p>
        </w:tc>
      </w:tr>
    </w:tbl>
    <w:p w:rsidR="001F68B2" w:rsidRPr="001F68B2" w:rsidRDefault="001F68B2" w:rsidP="001F68B2">
      <w:pPr>
        <w:spacing w:before="0" w:line="240" w:lineRule="auto"/>
        <w:ind w:right="0"/>
        <w:rPr>
          <w:rFonts w:ascii="Times New Roman" w:eastAsia="Times New Roman" w:hAnsi="Times New Roman"/>
          <w:b/>
          <w:bCs/>
          <w:sz w:val="28"/>
          <w:szCs w:val="28"/>
          <w:lang w:eastAsia="ru-RU"/>
        </w:rPr>
      </w:pPr>
    </w:p>
    <w:p w:rsidR="001F68B2" w:rsidRDefault="001F68B2" w:rsidP="001F68B2">
      <w:pPr>
        <w:spacing w:before="0" w:line="240" w:lineRule="auto"/>
        <w:ind w:right="0" w:firstLine="540"/>
        <w:jc w:val="both"/>
        <w:rPr>
          <w:rFonts w:ascii="Times New Roman" w:eastAsia="Times New Roman" w:hAnsi="Times New Roman"/>
          <w:bCs/>
          <w:sz w:val="28"/>
          <w:szCs w:val="28"/>
          <w:lang w:eastAsia="ru-RU"/>
        </w:rPr>
      </w:pPr>
      <w:r w:rsidRPr="001F68B2">
        <w:rPr>
          <w:rFonts w:ascii="Times New Roman" w:eastAsia="Times New Roman" w:hAnsi="Times New Roman"/>
          <w:bCs/>
          <w:sz w:val="28"/>
          <w:szCs w:val="28"/>
          <w:lang w:eastAsia="ru-RU"/>
        </w:rPr>
        <w:t xml:space="preserve">Рассмотрев представленный </w:t>
      </w:r>
      <w:r w:rsidR="005A448F">
        <w:rPr>
          <w:rFonts w:ascii="Times New Roman" w:eastAsia="Times New Roman" w:hAnsi="Times New Roman"/>
          <w:bCs/>
          <w:sz w:val="28"/>
          <w:szCs w:val="28"/>
          <w:lang w:eastAsia="ru-RU"/>
        </w:rPr>
        <w:t>А</w:t>
      </w:r>
      <w:r w:rsidRPr="001F68B2">
        <w:rPr>
          <w:rFonts w:ascii="Times New Roman" w:eastAsia="Times New Roman" w:hAnsi="Times New Roman"/>
          <w:bCs/>
          <w:sz w:val="28"/>
          <w:szCs w:val="28"/>
          <w:lang w:eastAsia="ru-RU"/>
        </w:rPr>
        <w:t xml:space="preserve">дминистрацией городского округа </w:t>
      </w:r>
      <w:r>
        <w:rPr>
          <w:rFonts w:ascii="Times New Roman" w:eastAsia="Times New Roman" w:hAnsi="Times New Roman"/>
          <w:bCs/>
          <w:sz w:val="28"/>
          <w:szCs w:val="28"/>
          <w:lang w:eastAsia="ru-RU"/>
        </w:rPr>
        <w:t xml:space="preserve">Верхотурский </w:t>
      </w:r>
      <w:r w:rsidRPr="001F68B2">
        <w:rPr>
          <w:rFonts w:ascii="Times New Roman" w:eastAsia="Times New Roman" w:hAnsi="Times New Roman"/>
          <w:bCs/>
          <w:sz w:val="28"/>
          <w:szCs w:val="28"/>
          <w:lang w:eastAsia="ru-RU"/>
        </w:rPr>
        <w:t>проект местных нормативов градостроительного проектирования городского округа</w:t>
      </w:r>
      <w:r>
        <w:rPr>
          <w:rFonts w:ascii="Times New Roman" w:eastAsia="Times New Roman" w:hAnsi="Times New Roman"/>
          <w:bCs/>
          <w:sz w:val="28"/>
          <w:szCs w:val="28"/>
          <w:lang w:eastAsia="ru-RU"/>
        </w:rPr>
        <w:t xml:space="preserve"> Верхотурский</w:t>
      </w:r>
      <w:r w:rsidRPr="001F68B2">
        <w:rPr>
          <w:rFonts w:ascii="Times New Roman" w:eastAsia="Times New Roman" w:hAnsi="Times New Roman"/>
          <w:bCs/>
          <w:sz w:val="28"/>
          <w:szCs w:val="28"/>
          <w:lang w:eastAsia="ru-RU"/>
        </w:rPr>
        <w:t xml:space="preserve">, руководствуясь Федеральным законом от 06.10.2003г. № 131-ФЗ «Об общих принципах организации местного самоуправления в Российской Федерации», ст. 29.4 Градостроительного кодекса Российской Федерации, </w:t>
      </w:r>
      <w:r>
        <w:rPr>
          <w:rFonts w:ascii="Times New Roman" w:eastAsia="Times New Roman" w:hAnsi="Times New Roman"/>
          <w:bCs/>
          <w:sz w:val="28"/>
          <w:szCs w:val="28"/>
          <w:lang w:eastAsia="ru-RU"/>
        </w:rPr>
        <w:t xml:space="preserve">статьей 21 </w:t>
      </w:r>
      <w:r w:rsidRPr="001F68B2">
        <w:rPr>
          <w:rFonts w:ascii="Times New Roman" w:eastAsia="Times New Roman" w:hAnsi="Times New Roman"/>
          <w:bCs/>
          <w:sz w:val="28"/>
          <w:szCs w:val="28"/>
          <w:lang w:eastAsia="ru-RU"/>
        </w:rPr>
        <w:t>Устава городского округа</w:t>
      </w:r>
      <w:r>
        <w:rPr>
          <w:rFonts w:ascii="Times New Roman" w:eastAsia="Times New Roman" w:hAnsi="Times New Roman"/>
          <w:bCs/>
          <w:sz w:val="28"/>
          <w:szCs w:val="28"/>
          <w:lang w:eastAsia="ru-RU"/>
        </w:rPr>
        <w:t xml:space="preserve"> Верхотурский, Дума</w:t>
      </w:r>
      <w:r w:rsidRPr="001F68B2">
        <w:rPr>
          <w:rFonts w:ascii="Times New Roman" w:eastAsia="Times New Roman" w:hAnsi="Times New Roman"/>
          <w:bCs/>
          <w:sz w:val="28"/>
          <w:szCs w:val="28"/>
          <w:lang w:eastAsia="ru-RU"/>
        </w:rPr>
        <w:t xml:space="preserve"> городского округа</w:t>
      </w:r>
      <w:r>
        <w:rPr>
          <w:rFonts w:ascii="Times New Roman" w:eastAsia="Times New Roman" w:hAnsi="Times New Roman"/>
          <w:bCs/>
          <w:sz w:val="28"/>
          <w:szCs w:val="28"/>
          <w:lang w:eastAsia="ru-RU"/>
        </w:rPr>
        <w:t xml:space="preserve"> Верхотурский</w:t>
      </w:r>
    </w:p>
    <w:p w:rsidR="001F68B2" w:rsidRDefault="001F68B2" w:rsidP="001F68B2">
      <w:pPr>
        <w:autoSpaceDE w:val="0"/>
        <w:autoSpaceDN w:val="0"/>
        <w:adjustRightInd w:val="0"/>
        <w:spacing w:before="0" w:line="240" w:lineRule="auto"/>
        <w:ind w:right="0" w:firstLine="540"/>
        <w:jc w:val="both"/>
        <w:rPr>
          <w:rFonts w:ascii="Times New Roman" w:hAnsi="Times New Roman"/>
          <w:b/>
          <w:color w:val="000000"/>
          <w:sz w:val="28"/>
          <w:szCs w:val="28"/>
        </w:rPr>
      </w:pPr>
      <w:r w:rsidRPr="001F68B2">
        <w:rPr>
          <w:rFonts w:ascii="Times New Roman" w:hAnsi="Times New Roman"/>
          <w:b/>
          <w:color w:val="000000"/>
          <w:sz w:val="28"/>
          <w:szCs w:val="28"/>
        </w:rPr>
        <w:t>РЕШИЛА:</w:t>
      </w:r>
    </w:p>
    <w:p w:rsidR="001F68B2" w:rsidRPr="001F68B2" w:rsidRDefault="001F68B2" w:rsidP="001F68B2">
      <w:pPr>
        <w:spacing w:before="0" w:line="240" w:lineRule="auto"/>
        <w:ind w:right="0" w:firstLine="709"/>
        <w:jc w:val="both"/>
        <w:rPr>
          <w:rFonts w:ascii="Times New Roman" w:eastAsia="Times New Roman" w:hAnsi="Times New Roman"/>
          <w:bCs/>
          <w:sz w:val="28"/>
          <w:szCs w:val="28"/>
          <w:lang w:eastAsia="ru-RU"/>
        </w:rPr>
      </w:pPr>
      <w:r w:rsidRPr="001F68B2">
        <w:rPr>
          <w:rFonts w:ascii="Times New Roman" w:eastAsia="Times New Roman" w:hAnsi="Times New Roman"/>
          <w:bCs/>
          <w:sz w:val="28"/>
          <w:szCs w:val="28"/>
          <w:lang w:eastAsia="ru-RU"/>
        </w:rPr>
        <w:t>1. Утвердить местные нормативы градостроите</w:t>
      </w:r>
      <w:r>
        <w:rPr>
          <w:rFonts w:ascii="Times New Roman" w:eastAsia="Times New Roman" w:hAnsi="Times New Roman"/>
          <w:bCs/>
          <w:sz w:val="28"/>
          <w:szCs w:val="28"/>
          <w:lang w:eastAsia="ru-RU"/>
        </w:rPr>
        <w:t xml:space="preserve">льного проектирования </w:t>
      </w:r>
      <w:r w:rsidRPr="001F68B2">
        <w:rPr>
          <w:rFonts w:ascii="Times New Roman" w:eastAsia="Times New Roman" w:hAnsi="Times New Roman"/>
          <w:bCs/>
          <w:sz w:val="28"/>
          <w:szCs w:val="28"/>
          <w:lang w:eastAsia="ru-RU"/>
        </w:rPr>
        <w:t xml:space="preserve"> городского округа</w:t>
      </w:r>
      <w:r w:rsidR="00726D1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Верхотурский</w:t>
      </w:r>
      <w:r w:rsidRPr="001F68B2">
        <w:rPr>
          <w:rFonts w:ascii="Times New Roman" w:eastAsia="Times New Roman" w:hAnsi="Times New Roman"/>
          <w:bCs/>
          <w:sz w:val="28"/>
          <w:szCs w:val="28"/>
          <w:lang w:eastAsia="ru-RU"/>
        </w:rPr>
        <w:t xml:space="preserve"> (прилагаются).</w:t>
      </w:r>
    </w:p>
    <w:p w:rsidR="001F68B2" w:rsidRPr="001F68B2" w:rsidRDefault="001F68B2" w:rsidP="001F68B2">
      <w:pPr>
        <w:spacing w:before="0" w:line="240" w:lineRule="auto"/>
        <w:ind w:righ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1F68B2">
        <w:rPr>
          <w:rFonts w:ascii="Times New Roman" w:eastAsia="Times New Roman" w:hAnsi="Times New Roman"/>
          <w:bCs/>
          <w:sz w:val="28"/>
          <w:szCs w:val="28"/>
          <w:lang w:eastAsia="ru-RU"/>
        </w:rPr>
        <w:t xml:space="preserve">Опубликовать настоящее </w:t>
      </w:r>
      <w:r>
        <w:rPr>
          <w:rFonts w:ascii="Times New Roman" w:eastAsia="Times New Roman" w:hAnsi="Times New Roman"/>
          <w:bCs/>
          <w:sz w:val="28"/>
          <w:szCs w:val="28"/>
          <w:lang w:eastAsia="ru-RU"/>
        </w:rPr>
        <w:t>Р</w:t>
      </w:r>
      <w:r w:rsidRPr="001F68B2">
        <w:rPr>
          <w:rFonts w:ascii="Times New Roman" w:eastAsia="Times New Roman" w:hAnsi="Times New Roman"/>
          <w:bCs/>
          <w:sz w:val="28"/>
          <w:szCs w:val="28"/>
          <w:lang w:eastAsia="ru-RU"/>
        </w:rPr>
        <w:t>ешение</w:t>
      </w:r>
      <w:r>
        <w:rPr>
          <w:rFonts w:ascii="Times New Roman" w:eastAsia="Times New Roman" w:hAnsi="Times New Roman"/>
          <w:bCs/>
          <w:sz w:val="28"/>
          <w:szCs w:val="28"/>
          <w:lang w:eastAsia="ru-RU"/>
        </w:rPr>
        <w:t xml:space="preserve"> в информационном бюллетене «Верхотурская неделя» и официальном сайте городского округа Верхотурский.</w:t>
      </w:r>
    </w:p>
    <w:p w:rsidR="001F68B2" w:rsidRDefault="001F68B2" w:rsidP="001F68B2">
      <w:pPr>
        <w:spacing w:before="0" w:line="240" w:lineRule="auto"/>
        <w:ind w:right="0" w:firstLine="709"/>
        <w:jc w:val="both"/>
        <w:rPr>
          <w:rFonts w:ascii="Times New Roman" w:eastAsia="Times New Roman" w:hAnsi="Times New Roman"/>
          <w:bCs/>
          <w:sz w:val="28"/>
          <w:szCs w:val="28"/>
          <w:lang w:eastAsia="ru-RU"/>
        </w:rPr>
      </w:pPr>
      <w:r w:rsidRPr="001F68B2">
        <w:rPr>
          <w:rFonts w:ascii="Times New Roman" w:eastAsia="Times New Roman" w:hAnsi="Times New Roman"/>
          <w:bCs/>
          <w:sz w:val="28"/>
          <w:szCs w:val="28"/>
          <w:lang w:eastAsia="ru-RU"/>
        </w:rPr>
        <w:t xml:space="preserve">3. Контроль за исполнением настоящего </w:t>
      </w:r>
      <w:r>
        <w:rPr>
          <w:rFonts w:ascii="Times New Roman" w:eastAsia="Times New Roman" w:hAnsi="Times New Roman"/>
          <w:bCs/>
          <w:sz w:val="28"/>
          <w:szCs w:val="28"/>
          <w:lang w:eastAsia="ru-RU"/>
        </w:rPr>
        <w:t>Р</w:t>
      </w:r>
      <w:r w:rsidRPr="001F68B2">
        <w:rPr>
          <w:rFonts w:ascii="Times New Roman" w:eastAsia="Times New Roman" w:hAnsi="Times New Roman"/>
          <w:bCs/>
          <w:sz w:val="28"/>
          <w:szCs w:val="28"/>
          <w:lang w:eastAsia="ru-RU"/>
        </w:rPr>
        <w:t xml:space="preserve">ешения возложить на </w:t>
      </w:r>
      <w:r>
        <w:rPr>
          <w:rFonts w:ascii="Times New Roman" w:eastAsia="Times New Roman" w:hAnsi="Times New Roman"/>
          <w:bCs/>
          <w:sz w:val="28"/>
          <w:szCs w:val="28"/>
          <w:lang w:eastAsia="ru-RU"/>
        </w:rPr>
        <w:t>к</w:t>
      </w:r>
      <w:r w:rsidRPr="001F68B2">
        <w:rPr>
          <w:rFonts w:ascii="Times New Roman" w:eastAsia="Times New Roman" w:hAnsi="Times New Roman"/>
          <w:bCs/>
          <w:sz w:val="28"/>
          <w:szCs w:val="28"/>
          <w:lang w:eastAsia="ru-RU"/>
        </w:rPr>
        <w:t xml:space="preserve">омиссию по </w:t>
      </w:r>
      <w:r>
        <w:rPr>
          <w:rFonts w:ascii="Times New Roman" w:eastAsia="Times New Roman" w:hAnsi="Times New Roman"/>
          <w:bCs/>
          <w:sz w:val="28"/>
          <w:szCs w:val="28"/>
          <w:lang w:eastAsia="ru-RU"/>
        </w:rPr>
        <w:t>зе</w:t>
      </w:r>
      <w:r w:rsidR="005A448F">
        <w:rPr>
          <w:rFonts w:ascii="Times New Roman" w:eastAsia="Times New Roman" w:hAnsi="Times New Roman"/>
          <w:bCs/>
          <w:sz w:val="28"/>
          <w:szCs w:val="28"/>
          <w:lang w:eastAsia="ru-RU"/>
        </w:rPr>
        <w:t>млеустройству, сельскому хозяйству, лесному хозяйству Думы городского округа Верхотурский. (Каменных В.А.)</w:t>
      </w:r>
    </w:p>
    <w:p w:rsidR="005A448F" w:rsidRDefault="005A448F" w:rsidP="001F68B2">
      <w:pPr>
        <w:spacing w:before="0" w:line="240" w:lineRule="auto"/>
        <w:ind w:right="0" w:firstLine="709"/>
        <w:jc w:val="both"/>
        <w:rPr>
          <w:rFonts w:ascii="Times New Roman" w:eastAsia="Times New Roman" w:hAnsi="Times New Roman"/>
          <w:bCs/>
          <w:sz w:val="28"/>
          <w:szCs w:val="28"/>
          <w:lang w:eastAsia="ru-RU"/>
        </w:rPr>
      </w:pPr>
    </w:p>
    <w:p w:rsidR="005A448F" w:rsidRDefault="005A448F" w:rsidP="001F68B2">
      <w:pPr>
        <w:spacing w:before="0" w:line="240" w:lineRule="auto"/>
        <w:ind w:right="0" w:firstLine="709"/>
        <w:jc w:val="both"/>
        <w:rPr>
          <w:rFonts w:ascii="Times New Roman" w:eastAsia="Times New Roman" w:hAnsi="Times New Roman"/>
          <w:bCs/>
          <w:sz w:val="28"/>
          <w:szCs w:val="28"/>
          <w:lang w:eastAsia="ru-RU"/>
        </w:rPr>
      </w:pPr>
    </w:p>
    <w:p w:rsidR="005A448F" w:rsidRDefault="005A448F" w:rsidP="001F68B2">
      <w:pPr>
        <w:spacing w:before="0" w:line="240" w:lineRule="auto"/>
        <w:ind w:right="0" w:firstLine="709"/>
        <w:jc w:val="both"/>
        <w:rPr>
          <w:rFonts w:ascii="Times New Roman" w:eastAsia="Times New Roman" w:hAnsi="Times New Roman"/>
          <w:bCs/>
          <w:sz w:val="28"/>
          <w:szCs w:val="28"/>
          <w:lang w:eastAsia="ru-RU"/>
        </w:rPr>
      </w:pPr>
    </w:p>
    <w:p w:rsidR="005A448F" w:rsidRPr="005A448F" w:rsidRDefault="00726D18" w:rsidP="005A448F">
      <w:pPr>
        <w:spacing w:before="0" w:line="240" w:lineRule="auto"/>
        <w:ind w:right="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A448F" w:rsidRPr="005A448F">
        <w:rPr>
          <w:rFonts w:ascii="Times New Roman" w:eastAsia="Times New Roman" w:hAnsi="Times New Roman"/>
          <w:bCs/>
          <w:sz w:val="28"/>
          <w:szCs w:val="28"/>
          <w:lang w:eastAsia="ru-RU"/>
        </w:rPr>
        <w:t>Глава</w:t>
      </w:r>
    </w:p>
    <w:p w:rsidR="005A448F" w:rsidRDefault="005A448F" w:rsidP="005A448F">
      <w:pPr>
        <w:spacing w:before="0" w:line="240" w:lineRule="auto"/>
        <w:ind w:right="0"/>
        <w:jc w:val="both"/>
        <w:rPr>
          <w:rFonts w:ascii="Times New Roman" w:eastAsia="Times New Roman" w:hAnsi="Times New Roman"/>
          <w:sz w:val="28"/>
          <w:szCs w:val="28"/>
        </w:rPr>
      </w:pPr>
      <w:r w:rsidRPr="005A448F">
        <w:rPr>
          <w:rFonts w:ascii="Times New Roman" w:eastAsia="Times New Roman" w:hAnsi="Times New Roman"/>
          <w:sz w:val="28"/>
          <w:szCs w:val="28"/>
        </w:rPr>
        <w:t>городского округа</w:t>
      </w:r>
      <w:r w:rsidR="00726D18">
        <w:rPr>
          <w:rFonts w:ascii="Times New Roman" w:eastAsia="Times New Roman" w:hAnsi="Times New Roman"/>
          <w:sz w:val="28"/>
          <w:szCs w:val="28"/>
        </w:rPr>
        <w:t xml:space="preserve"> </w:t>
      </w:r>
      <w:r>
        <w:rPr>
          <w:rFonts w:ascii="Times New Roman" w:eastAsia="Times New Roman" w:hAnsi="Times New Roman"/>
          <w:sz w:val="28"/>
          <w:szCs w:val="28"/>
        </w:rPr>
        <w:t>Верхотурский</w:t>
      </w:r>
      <w:r w:rsidRPr="005A448F">
        <w:rPr>
          <w:rFonts w:ascii="Times New Roman" w:eastAsia="Times New Roman" w:hAnsi="Times New Roman"/>
          <w:sz w:val="28"/>
          <w:szCs w:val="28"/>
        </w:rPr>
        <w:tab/>
      </w:r>
      <w:r>
        <w:rPr>
          <w:rFonts w:ascii="Times New Roman" w:eastAsia="Times New Roman" w:hAnsi="Times New Roman"/>
          <w:sz w:val="28"/>
          <w:szCs w:val="28"/>
        </w:rPr>
        <w:t xml:space="preserve">                                                      А.Г. Лиханов</w:t>
      </w:r>
    </w:p>
    <w:p w:rsidR="005A448F" w:rsidRDefault="005A448F" w:rsidP="005A448F">
      <w:pPr>
        <w:spacing w:before="0" w:line="240" w:lineRule="auto"/>
        <w:ind w:right="0"/>
        <w:jc w:val="both"/>
        <w:rPr>
          <w:rFonts w:ascii="Times New Roman" w:eastAsia="Times New Roman" w:hAnsi="Times New Roman"/>
          <w:sz w:val="28"/>
          <w:szCs w:val="28"/>
        </w:rPr>
      </w:pPr>
    </w:p>
    <w:p w:rsidR="005A448F" w:rsidRDefault="005A448F" w:rsidP="005A448F">
      <w:pPr>
        <w:spacing w:before="0" w:line="240" w:lineRule="auto"/>
        <w:ind w:right="0"/>
        <w:jc w:val="both"/>
        <w:rPr>
          <w:rFonts w:ascii="Times New Roman" w:eastAsia="Times New Roman" w:hAnsi="Times New Roman"/>
          <w:sz w:val="28"/>
          <w:szCs w:val="28"/>
        </w:rPr>
      </w:pPr>
    </w:p>
    <w:p w:rsidR="005A448F" w:rsidRDefault="005A448F" w:rsidP="005A448F">
      <w:pPr>
        <w:spacing w:before="0" w:line="240" w:lineRule="auto"/>
        <w:ind w:right="0"/>
        <w:jc w:val="both"/>
        <w:rPr>
          <w:rFonts w:ascii="Times New Roman" w:eastAsia="Times New Roman" w:hAnsi="Times New Roman"/>
          <w:sz w:val="28"/>
          <w:szCs w:val="28"/>
        </w:rPr>
      </w:pPr>
      <w:r>
        <w:rPr>
          <w:rFonts w:ascii="Times New Roman" w:eastAsia="Times New Roman" w:hAnsi="Times New Roman"/>
          <w:sz w:val="28"/>
          <w:szCs w:val="28"/>
        </w:rPr>
        <w:t xml:space="preserve">                 Председатель</w:t>
      </w:r>
    </w:p>
    <w:p w:rsidR="005A448F" w:rsidRPr="005A448F" w:rsidRDefault="005A448F" w:rsidP="005A448F">
      <w:pPr>
        <w:tabs>
          <w:tab w:val="left" w:pos="7740"/>
        </w:tabs>
        <w:spacing w:before="0" w:line="240" w:lineRule="auto"/>
        <w:ind w:right="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Думы городского округа Верхотурский</w:t>
      </w:r>
      <w:r>
        <w:rPr>
          <w:rFonts w:ascii="Times New Roman" w:eastAsia="Times New Roman" w:hAnsi="Times New Roman"/>
          <w:bCs/>
          <w:sz w:val="28"/>
          <w:szCs w:val="28"/>
          <w:lang w:eastAsia="ru-RU"/>
        </w:rPr>
        <w:tab/>
        <w:t>И.А. Комарницкий</w:t>
      </w:r>
    </w:p>
    <w:p w:rsidR="001F68B2" w:rsidRPr="005A448F" w:rsidRDefault="001F68B2" w:rsidP="005A448F">
      <w:pPr>
        <w:spacing w:before="0" w:line="240" w:lineRule="auto"/>
        <w:ind w:right="0" w:firstLine="709"/>
        <w:jc w:val="both"/>
        <w:rPr>
          <w:rFonts w:ascii="Times New Roman" w:eastAsia="Times New Roman" w:hAnsi="Times New Roman"/>
          <w:bCs/>
          <w:sz w:val="28"/>
          <w:szCs w:val="28"/>
          <w:lang w:eastAsia="ru-RU"/>
        </w:rPr>
      </w:pPr>
    </w:p>
    <w:p w:rsidR="001F68B2" w:rsidRPr="001F68B2" w:rsidRDefault="001F68B2" w:rsidP="001F68B2">
      <w:pPr>
        <w:spacing w:before="0" w:line="240" w:lineRule="auto"/>
        <w:ind w:right="0"/>
        <w:jc w:val="both"/>
        <w:rPr>
          <w:rFonts w:ascii="Times New Roman" w:eastAsia="Times New Roman" w:hAnsi="Times New Roman"/>
          <w:b/>
          <w:bCs/>
          <w:sz w:val="28"/>
          <w:szCs w:val="28"/>
          <w:lang w:eastAsia="ru-RU"/>
        </w:rPr>
      </w:pPr>
    </w:p>
    <w:p w:rsidR="001F68B2" w:rsidRPr="001F68B2" w:rsidRDefault="001F68B2" w:rsidP="001F68B2">
      <w:pPr>
        <w:autoSpaceDE w:val="0"/>
        <w:autoSpaceDN w:val="0"/>
        <w:adjustRightInd w:val="0"/>
        <w:spacing w:before="0" w:line="240" w:lineRule="auto"/>
        <w:ind w:right="0" w:firstLine="540"/>
        <w:jc w:val="both"/>
        <w:rPr>
          <w:rFonts w:ascii="Times New Roman" w:hAnsi="Times New Roman"/>
          <w:b/>
          <w:color w:val="000000"/>
          <w:sz w:val="28"/>
          <w:szCs w:val="28"/>
        </w:rPr>
      </w:pPr>
    </w:p>
    <w:p w:rsidR="001F68B2" w:rsidRPr="001F68B2" w:rsidRDefault="001F68B2" w:rsidP="001F68B2">
      <w:pPr>
        <w:spacing w:before="0" w:line="240" w:lineRule="auto"/>
        <w:ind w:right="0" w:firstLine="709"/>
        <w:jc w:val="both"/>
        <w:rPr>
          <w:rFonts w:ascii="Times New Roman" w:eastAsia="Times New Roman" w:hAnsi="Times New Roman"/>
          <w:bCs/>
          <w:sz w:val="28"/>
          <w:szCs w:val="28"/>
          <w:lang w:eastAsia="ru-RU"/>
        </w:rPr>
      </w:pPr>
    </w:p>
    <w:p w:rsidR="001F68B2" w:rsidRDefault="001F68B2" w:rsidP="00BA084E">
      <w:pPr>
        <w:pStyle w:val="af6"/>
        <w:ind w:right="-1" w:firstLine="709"/>
        <w:jc w:val="center"/>
        <w:rPr>
          <w:rFonts w:ascii="Times New Roman" w:hAnsi="Times New Roman"/>
          <w:sz w:val="28"/>
          <w:szCs w:val="28"/>
        </w:rPr>
      </w:pPr>
    </w:p>
    <w:p w:rsidR="001F68B2" w:rsidRDefault="001F68B2" w:rsidP="00BA084E">
      <w:pPr>
        <w:pStyle w:val="af6"/>
        <w:ind w:right="-1" w:firstLine="709"/>
        <w:jc w:val="center"/>
        <w:rPr>
          <w:rFonts w:ascii="Times New Roman" w:hAnsi="Times New Roman"/>
          <w:sz w:val="28"/>
          <w:szCs w:val="28"/>
        </w:rPr>
      </w:pPr>
    </w:p>
    <w:p w:rsidR="005A448F" w:rsidRPr="00A0287A" w:rsidRDefault="005A448F" w:rsidP="005A448F">
      <w:pPr>
        <w:spacing w:before="0" w:line="240" w:lineRule="auto"/>
        <w:ind w:left="5529" w:right="0"/>
        <w:rPr>
          <w:rFonts w:ascii="Times New Roman" w:eastAsia="Times New Roman" w:hAnsi="Times New Roman"/>
          <w:bCs/>
          <w:sz w:val="26"/>
          <w:szCs w:val="26"/>
        </w:rPr>
      </w:pPr>
      <w:r w:rsidRPr="00A0287A">
        <w:rPr>
          <w:rFonts w:ascii="Times New Roman" w:eastAsia="Times New Roman" w:hAnsi="Times New Roman"/>
          <w:bCs/>
          <w:sz w:val="26"/>
          <w:szCs w:val="26"/>
        </w:rPr>
        <w:lastRenderedPageBreak/>
        <w:t xml:space="preserve">УТВЕРЖДЕНЫ </w:t>
      </w:r>
    </w:p>
    <w:p w:rsidR="005A448F" w:rsidRPr="00A0287A" w:rsidRDefault="005A448F" w:rsidP="005A448F">
      <w:pPr>
        <w:spacing w:before="0" w:line="240" w:lineRule="auto"/>
        <w:ind w:left="5529" w:right="0"/>
        <w:rPr>
          <w:rFonts w:ascii="Times New Roman" w:eastAsia="Times New Roman" w:hAnsi="Times New Roman"/>
          <w:bCs/>
          <w:sz w:val="26"/>
          <w:szCs w:val="26"/>
        </w:rPr>
      </w:pPr>
      <w:r w:rsidRPr="00A0287A">
        <w:rPr>
          <w:rFonts w:ascii="Times New Roman" w:eastAsia="Times New Roman" w:hAnsi="Times New Roman"/>
          <w:bCs/>
          <w:sz w:val="26"/>
          <w:szCs w:val="26"/>
        </w:rPr>
        <w:t>решением Думы</w:t>
      </w:r>
    </w:p>
    <w:p w:rsidR="005A448F" w:rsidRPr="00A0287A" w:rsidRDefault="005A448F" w:rsidP="005A448F">
      <w:pPr>
        <w:spacing w:before="0" w:line="240" w:lineRule="auto"/>
        <w:ind w:left="5529" w:right="0"/>
        <w:rPr>
          <w:rFonts w:ascii="Times New Roman" w:eastAsia="Times New Roman" w:hAnsi="Times New Roman"/>
          <w:bCs/>
          <w:sz w:val="26"/>
          <w:szCs w:val="26"/>
        </w:rPr>
      </w:pPr>
      <w:r w:rsidRPr="00A0287A">
        <w:rPr>
          <w:rFonts w:ascii="Times New Roman" w:eastAsia="Times New Roman" w:hAnsi="Times New Roman"/>
          <w:bCs/>
          <w:sz w:val="26"/>
          <w:szCs w:val="26"/>
        </w:rPr>
        <w:t>городского округа</w:t>
      </w:r>
      <w:r w:rsidR="00A0287A" w:rsidRPr="00A0287A">
        <w:rPr>
          <w:rFonts w:ascii="Times New Roman" w:eastAsia="Times New Roman" w:hAnsi="Times New Roman"/>
          <w:bCs/>
          <w:sz w:val="26"/>
          <w:szCs w:val="26"/>
        </w:rPr>
        <w:t xml:space="preserve"> </w:t>
      </w:r>
      <w:r w:rsidRPr="00A0287A">
        <w:rPr>
          <w:rFonts w:ascii="Times New Roman" w:eastAsia="Times New Roman" w:hAnsi="Times New Roman"/>
          <w:bCs/>
          <w:sz w:val="26"/>
          <w:szCs w:val="26"/>
        </w:rPr>
        <w:t>Верхотурский</w:t>
      </w:r>
    </w:p>
    <w:p w:rsidR="005A448F" w:rsidRPr="00A0287A" w:rsidRDefault="005A448F" w:rsidP="005A448F">
      <w:pPr>
        <w:spacing w:before="0" w:line="240" w:lineRule="auto"/>
        <w:ind w:left="5529" w:right="0"/>
        <w:rPr>
          <w:rFonts w:ascii="Times New Roman" w:eastAsia="Times New Roman" w:hAnsi="Times New Roman"/>
          <w:bCs/>
          <w:sz w:val="26"/>
          <w:szCs w:val="26"/>
        </w:rPr>
      </w:pPr>
      <w:r w:rsidRPr="00A0287A">
        <w:rPr>
          <w:rFonts w:ascii="Times New Roman" w:eastAsia="Times New Roman" w:hAnsi="Times New Roman"/>
          <w:bCs/>
          <w:sz w:val="26"/>
          <w:szCs w:val="26"/>
        </w:rPr>
        <w:t xml:space="preserve">от </w:t>
      </w:r>
      <w:r w:rsidR="00A0287A" w:rsidRPr="00A0287A">
        <w:rPr>
          <w:rFonts w:ascii="Times New Roman" w:eastAsia="Times New Roman" w:hAnsi="Times New Roman"/>
          <w:bCs/>
          <w:sz w:val="26"/>
          <w:szCs w:val="26"/>
        </w:rPr>
        <w:t xml:space="preserve">«09» июня </w:t>
      </w:r>
      <w:r w:rsidRPr="00A0287A">
        <w:rPr>
          <w:rFonts w:ascii="Times New Roman" w:eastAsia="Times New Roman" w:hAnsi="Times New Roman"/>
          <w:bCs/>
          <w:sz w:val="26"/>
          <w:szCs w:val="26"/>
        </w:rPr>
        <w:t>2018</w:t>
      </w:r>
      <w:r w:rsidR="00A0287A" w:rsidRPr="00A0287A">
        <w:rPr>
          <w:rFonts w:ascii="Times New Roman" w:eastAsia="Times New Roman" w:hAnsi="Times New Roman"/>
          <w:bCs/>
          <w:sz w:val="26"/>
          <w:szCs w:val="26"/>
        </w:rPr>
        <w:t>г. №26</w:t>
      </w:r>
    </w:p>
    <w:p w:rsidR="005A448F" w:rsidRPr="00A0287A" w:rsidRDefault="005A448F" w:rsidP="005A448F">
      <w:pPr>
        <w:spacing w:before="0" w:line="240" w:lineRule="auto"/>
        <w:ind w:right="0"/>
        <w:jc w:val="center"/>
        <w:rPr>
          <w:rFonts w:ascii="Times New Roman" w:eastAsia="Times New Roman" w:hAnsi="Times New Roman"/>
          <w:b/>
          <w:bCs/>
          <w:sz w:val="26"/>
          <w:szCs w:val="26"/>
        </w:rPr>
      </w:pPr>
    </w:p>
    <w:p w:rsidR="005A448F" w:rsidRPr="005A448F" w:rsidRDefault="005A448F" w:rsidP="005A448F">
      <w:pPr>
        <w:spacing w:before="0" w:line="240" w:lineRule="auto"/>
        <w:ind w:right="0"/>
        <w:jc w:val="center"/>
        <w:rPr>
          <w:rFonts w:ascii="Times New Roman" w:eastAsia="Times New Roman" w:hAnsi="Times New Roman"/>
          <w:b/>
          <w:bCs/>
          <w:sz w:val="28"/>
          <w:szCs w:val="28"/>
        </w:rPr>
      </w:pPr>
    </w:p>
    <w:p w:rsidR="005A448F" w:rsidRPr="005A448F" w:rsidRDefault="005A448F" w:rsidP="005A448F">
      <w:pPr>
        <w:spacing w:before="0" w:line="240" w:lineRule="auto"/>
        <w:ind w:right="0"/>
        <w:jc w:val="center"/>
        <w:rPr>
          <w:rFonts w:ascii="Times New Roman" w:eastAsia="Times New Roman" w:hAnsi="Times New Roman"/>
          <w:b/>
          <w:bCs/>
          <w:sz w:val="28"/>
          <w:szCs w:val="28"/>
        </w:rPr>
      </w:pPr>
      <w:r w:rsidRPr="005A448F">
        <w:rPr>
          <w:rFonts w:ascii="Times New Roman" w:eastAsia="Times New Roman" w:hAnsi="Times New Roman"/>
          <w:b/>
          <w:bCs/>
          <w:sz w:val="28"/>
          <w:szCs w:val="28"/>
        </w:rPr>
        <w:t>Местные нормативы градостроительного проектирования</w:t>
      </w:r>
    </w:p>
    <w:p w:rsidR="001F68B2" w:rsidRPr="00A51C1A" w:rsidRDefault="005A448F" w:rsidP="005A448F">
      <w:pPr>
        <w:spacing w:before="0" w:line="240" w:lineRule="auto"/>
        <w:ind w:right="0"/>
        <w:jc w:val="center"/>
        <w:rPr>
          <w:rFonts w:ascii="Times New Roman" w:hAnsi="Times New Roman"/>
          <w:sz w:val="28"/>
          <w:szCs w:val="28"/>
        </w:rPr>
      </w:pPr>
      <w:r w:rsidRPr="005A448F">
        <w:rPr>
          <w:rFonts w:ascii="Times New Roman" w:eastAsia="Times New Roman" w:hAnsi="Times New Roman"/>
          <w:b/>
          <w:bCs/>
          <w:sz w:val="28"/>
          <w:szCs w:val="28"/>
        </w:rPr>
        <w:t xml:space="preserve"> городского округа</w:t>
      </w:r>
      <w:r w:rsidR="00A0287A">
        <w:rPr>
          <w:rFonts w:ascii="Times New Roman" w:eastAsia="Times New Roman" w:hAnsi="Times New Roman"/>
          <w:b/>
          <w:bCs/>
          <w:sz w:val="28"/>
          <w:szCs w:val="28"/>
        </w:rPr>
        <w:t xml:space="preserve"> </w:t>
      </w:r>
      <w:r>
        <w:rPr>
          <w:rFonts w:ascii="Times New Roman" w:eastAsia="Times New Roman" w:hAnsi="Times New Roman"/>
          <w:b/>
          <w:bCs/>
          <w:sz w:val="28"/>
          <w:szCs w:val="28"/>
        </w:rPr>
        <w:t>Верхотурский</w:t>
      </w:r>
    </w:p>
    <w:p w:rsidR="00A72F20" w:rsidRDefault="00A72F20" w:rsidP="001D4615">
      <w:pPr>
        <w:pStyle w:val="af6"/>
        <w:ind w:right="-1" w:firstLine="709"/>
        <w:jc w:val="center"/>
        <w:rPr>
          <w:rFonts w:ascii="Times New Roman" w:hAnsi="Times New Roman"/>
          <w:b/>
          <w:sz w:val="24"/>
          <w:szCs w:val="24"/>
        </w:rPr>
      </w:pPr>
      <w:bookmarkStart w:id="0" w:name="_Toc406932934"/>
    </w:p>
    <w:p w:rsidR="00C43732" w:rsidRPr="000C6E82" w:rsidRDefault="00BA6285" w:rsidP="001D4615">
      <w:pPr>
        <w:pStyle w:val="af6"/>
        <w:ind w:right="-1" w:firstLine="709"/>
        <w:jc w:val="center"/>
        <w:rPr>
          <w:rFonts w:ascii="Times New Roman" w:hAnsi="Times New Roman"/>
          <w:b/>
          <w:sz w:val="24"/>
          <w:szCs w:val="24"/>
        </w:rPr>
      </w:pPr>
      <w:r w:rsidRPr="000C6E82">
        <w:rPr>
          <w:rFonts w:ascii="Times New Roman" w:hAnsi="Times New Roman"/>
          <w:b/>
          <w:sz w:val="24"/>
          <w:szCs w:val="24"/>
        </w:rPr>
        <w:t xml:space="preserve">Раздел 1. </w:t>
      </w:r>
      <w:r w:rsidR="00C43732" w:rsidRPr="000C6E82">
        <w:rPr>
          <w:rFonts w:ascii="Times New Roman" w:hAnsi="Times New Roman"/>
          <w:b/>
          <w:sz w:val="24"/>
          <w:szCs w:val="24"/>
        </w:rPr>
        <w:t>Введение</w:t>
      </w:r>
      <w:bookmarkEnd w:id="0"/>
    </w:p>
    <w:p w:rsidR="005E160E" w:rsidRPr="000C6E82" w:rsidRDefault="005E160E" w:rsidP="00BA084E">
      <w:pPr>
        <w:pStyle w:val="af6"/>
        <w:ind w:right="-1" w:firstLine="709"/>
        <w:jc w:val="both"/>
        <w:rPr>
          <w:rFonts w:ascii="Times New Roman" w:hAnsi="Times New Roman"/>
          <w:sz w:val="24"/>
          <w:szCs w:val="24"/>
        </w:rPr>
      </w:pPr>
    </w:p>
    <w:p w:rsidR="00C43732" w:rsidRPr="000C6E82" w:rsidRDefault="00C43732" w:rsidP="00A0287A">
      <w:pPr>
        <w:pStyle w:val="af6"/>
        <w:numPr>
          <w:ilvl w:val="0"/>
          <w:numId w:val="3"/>
        </w:numPr>
        <w:ind w:left="0" w:right="-1" w:firstLine="709"/>
        <w:jc w:val="both"/>
        <w:rPr>
          <w:rFonts w:ascii="Times New Roman" w:hAnsi="Times New Roman"/>
          <w:sz w:val="24"/>
          <w:szCs w:val="24"/>
        </w:rPr>
      </w:pPr>
      <w:bookmarkStart w:id="1" w:name="_Ref406923165"/>
      <w:r w:rsidRPr="000C6E82">
        <w:rPr>
          <w:rFonts w:ascii="Times New Roman" w:hAnsi="Times New Roman"/>
          <w:sz w:val="24"/>
          <w:szCs w:val="24"/>
        </w:rPr>
        <w:t xml:space="preserve">Местные нормативы градостроительного проектирования </w:t>
      </w:r>
      <w:r w:rsidR="00A4044A">
        <w:rPr>
          <w:rFonts w:ascii="Times New Roman" w:hAnsi="Times New Roman"/>
          <w:sz w:val="24"/>
          <w:szCs w:val="24"/>
        </w:rPr>
        <w:t>Верхотурского</w:t>
      </w:r>
      <w:r w:rsidR="00F10DCA" w:rsidRPr="000C6E82">
        <w:rPr>
          <w:rFonts w:ascii="Times New Roman" w:hAnsi="Times New Roman"/>
          <w:sz w:val="24"/>
          <w:szCs w:val="24"/>
        </w:rPr>
        <w:t xml:space="preserve">городского округа </w:t>
      </w:r>
      <w:r w:rsidRPr="000C6E82">
        <w:rPr>
          <w:rFonts w:ascii="Times New Roman" w:hAnsi="Times New Roman"/>
          <w:sz w:val="24"/>
          <w:szCs w:val="24"/>
        </w:rPr>
        <w:t xml:space="preserve">(далее – Местные нормативы) - совокупность расчетных показателей минимально допустимого уровня обеспеченности объектами местного значения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(далее – Объекты местного значения) населения </w:t>
      </w:r>
      <w:r w:rsidR="00A4044A">
        <w:rPr>
          <w:rFonts w:ascii="Times New Roman" w:hAnsi="Times New Roman"/>
          <w:sz w:val="24"/>
          <w:szCs w:val="24"/>
        </w:rPr>
        <w:t>Верхотурского</w:t>
      </w:r>
      <w:r w:rsidR="00F10DCA" w:rsidRPr="000C6E82">
        <w:rPr>
          <w:rFonts w:ascii="Times New Roman" w:hAnsi="Times New Roman"/>
          <w:sz w:val="24"/>
          <w:szCs w:val="24"/>
        </w:rPr>
        <w:t xml:space="preserve">городского округа </w:t>
      </w:r>
      <w:r w:rsidRPr="000C6E82">
        <w:rPr>
          <w:rFonts w:ascii="Times New Roman" w:hAnsi="Times New Roman"/>
          <w:sz w:val="24"/>
          <w:szCs w:val="24"/>
        </w:rPr>
        <w:t xml:space="preserve">и расчетных показателей максимально допустимого уровня территориальной доступности таких объектов для населения </w:t>
      </w:r>
      <w:r w:rsidR="00A4044A">
        <w:rPr>
          <w:rFonts w:ascii="Times New Roman" w:hAnsi="Times New Roman"/>
          <w:sz w:val="24"/>
          <w:szCs w:val="24"/>
        </w:rPr>
        <w:t xml:space="preserve">Верхотурского </w:t>
      </w:r>
      <w:r w:rsidR="00F10DCA" w:rsidRPr="000C6E82">
        <w:rPr>
          <w:rFonts w:ascii="Times New Roman" w:hAnsi="Times New Roman"/>
          <w:sz w:val="24"/>
          <w:szCs w:val="24"/>
        </w:rPr>
        <w:t>городского округа</w:t>
      </w:r>
      <w:r w:rsidRPr="000C6E82">
        <w:rPr>
          <w:rFonts w:ascii="Times New Roman" w:hAnsi="Times New Roman"/>
          <w:sz w:val="24"/>
          <w:szCs w:val="24"/>
        </w:rPr>
        <w:t>.</w:t>
      </w:r>
      <w:bookmarkEnd w:id="1"/>
    </w:p>
    <w:p w:rsidR="00C43732" w:rsidRPr="000C6E82" w:rsidRDefault="00C43732" w:rsidP="00A0287A">
      <w:pPr>
        <w:pStyle w:val="af6"/>
        <w:numPr>
          <w:ilvl w:val="0"/>
          <w:numId w:val="3"/>
        </w:numPr>
        <w:ind w:left="142" w:right="-1" w:firstLine="567"/>
        <w:jc w:val="both"/>
        <w:rPr>
          <w:rFonts w:ascii="Times New Roman" w:hAnsi="Times New Roman"/>
          <w:sz w:val="24"/>
          <w:szCs w:val="24"/>
        </w:rPr>
      </w:pPr>
      <w:r w:rsidRPr="000C6E82">
        <w:rPr>
          <w:rFonts w:ascii="Times New Roman" w:hAnsi="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A4044A">
        <w:rPr>
          <w:rFonts w:ascii="Times New Roman" w:hAnsi="Times New Roman"/>
          <w:sz w:val="24"/>
          <w:szCs w:val="24"/>
        </w:rPr>
        <w:t>Верхотурского района Свердловской области</w:t>
      </w:r>
      <w:r w:rsidRPr="000C6E82">
        <w:rPr>
          <w:rFonts w:ascii="Times New Roman" w:hAnsi="Times New Roman"/>
          <w:sz w:val="24"/>
          <w:szCs w:val="24"/>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C43732" w:rsidRPr="000C6E82" w:rsidRDefault="00C43732" w:rsidP="00A0287A">
      <w:pPr>
        <w:pStyle w:val="af6"/>
        <w:numPr>
          <w:ilvl w:val="0"/>
          <w:numId w:val="3"/>
        </w:numPr>
        <w:ind w:right="-1"/>
        <w:jc w:val="both"/>
        <w:rPr>
          <w:rFonts w:ascii="Times New Roman" w:hAnsi="Times New Roman"/>
          <w:sz w:val="24"/>
          <w:szCs w:val="24"/>
        </w:rPr>
      </w:pPr>
      <w:r w:rsidRPr="000C6E82">
        <w:rPr>
          <w:rFonts w:ascii="Times New Roman" w:hAnsi="Times New Roman"/>
          <w:sz w:val="24"/>
          <w:szCs w:val="24"/>
        </w:rPr>
        <w:t>Местные нормативы включают в себя:</w:t>
      </w:r>
    </w:p>
    <w:p w:rsidR="00C43732" w:rsidRPr="000C6E82" w:rsidRDefault="00C43732" w:rsidP="00A0287A">
      <w:pPr>
        <w:pStyle w:val="af6"/>
        <w:ind w:right="-1" w:firstLine="709"/>
        <w:jc w:val="both"/>
        <w:rPr>
          <w:rFonts w:ascii="Times New Roman" w:hAnsi="Times New Roman"/>
          <w:sz w:val="24"/>
          <w:szCs w:val="24"/>
        </w:rPr>
      </w:pPr>
      <w:r w:rsidRPr="000C6E82">
        <w:rPr>
          <w:rFonts w:ascii="Times New Roman" w:hAnsi="Times New Roman"/>
          <w:sz w:val="24"/>
          <w:szCs w:val="24"/>
        </w:rPr>
        <w:t xml:space="preserve">основную часть (расчетные показатели минимально допустимого уровня обеспеченности </w:t>
      </w:r>
      <w:r w:rsidR="00F10DCA" w:rsidRPr="000C6E82">
        <w:rPr>
          <w:rFonts w:ascii="Times New Roman" w:hAnsi="Times New Roman"/>
          <w:sz w:val="24"/>
          <w:szCs w:val="24"/>
        </w:rPr>
        <w:t>о</w:t>
      </w:r>
      <w:r w:rsidRPr="000C6E82">
        <w:rPr>
          <w:rFonts w:ascii="Times New Roman" w:hAnsi="Times New Roman"/>
          <w:sz w:val="24"/>
          <w:szCs w:val="24"/>
        </w:rPr>
        <w:t xml:space="preserve">бъектами местного значения населения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w:t>
      </w:r>
    </w:p>
    <w:p w:rsidR="00C43732" w:rsidRPr="000C6E82" w:rsidRDefault="00C43732" w:rsidP="00A0287A">
      <w:pPr>
        <w:pStyle w:val="af6"/>
        <w:ind w:right="-1" w:firstLine="709"/>
        <w:jc w:val="both"/>
        <w:rPr>
          <w:rFonts w:ascii="Times New Roman" w:hAnsi="Times New Roman"/>
          <w:sz w:val="24"/>
          <w:szCs w:val="24"/>
        </w:rPr>
      </w:pPr>
      <w:r w:rsidRPr="000C6E82">
        <w:rPr>
          <w:rFonts w:ascii="Times New Roman" w:hAnsi="Times New Roman"/>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C43732" w:rsidRPr="000C6E82" w:rsidRDefault="00C43732" w:rsidP="00A0287A">
      <w:pPr>
        <w:pStyle w:val="af6"/>
        <w:ind w:right="-1" w:firstLine="709"/>
        <w:jc w:val="both"/>
        <w:rPr>
          <w:rFonts w:ascii="Times New Roman" w:hAnsi="Times New Roman"/>
          <w:sz w:val="24"/>
          <w:szCs w:val="24"/>
        </w:rPr>
      </w:pPr>
      <w:r w:rsidRPr="000C6E82">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43732" w:rsidRPr="000C6E82" w:rsidRDefault="00C43732" w:rsidP="00A0287A">
      <w:pPr>
        <w:pStyle w:val="af6"/>
        <w:numPr>
          <w:ilvl w:val="0"/>
          <w:numId w:val="3"/>
        </w:numPr>
        <w:ind w:right="-1"/>
        <w:jc w:val="both"/>
        <w:rPr>
          <w:rFonts w:ascii="Times New Roman" w:hAnsi="Times New Roman"/>
          <w:sz w:val="24"/>
          <w:szCs w:val="24"/>
        </w:rPr>
      </w:pPr>
      <w:r w:rsidRPr="000C6E82">
        <w:rPr>
          <w:rFonts w:ascii="Times New Roman" w:hAnsi="Times New Roman"/>
          <w:sz w:val="24"/>
          <w:szCs w:val="24"/>
        </w:rPr>
        <w:t>Местные нормативы направлены:</w:t>
      </w:r>
    </w:p>
    <w:p w:rsidR="00C43732" w:rsidRPr="000C6E82" w:rsidRDefault="00C43732" w:rsidP="00A0287A">
      <w:pPr>
        <w:pStyle w:val="af6"/>
        <w:ind w:right="-1" w:firstLine="709"/>
        <w:jc w:val="both"/>
        <w:rPr>
          <w:rFonts w:ascii="Times New Roman" w:hAnsi="Times New Roman"/>
          <w:sz w:val="24"/>
          <w:szCs w:val="24"/>
        </w:rPr>
      </w:pPr>
      <w:r w:rsidRPr="000C6E82">
        <w:rPr>
          <w:rFonts w:ascii="Times New Roman" w:hAnsi="Times New Roman"/>
          <w:sz w:val="24"/>
          <w:szCs w:val="24"/>
        </w:rPr>
        <w:t xml:space="preserve">на обеспечение повышения качества жизни населения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w:t>
      </w:r>
      <w:r w:rsidR="00F02955" w:rsidRPr="000C6E82">
        <w:rPr>
          <w:rFonts w:ascii="Times New Roman" w:hAnsi="Times New Roman"/>
          <w:sz w:val="24"/>
          <w:szCs w:val="24"/>
        </w:rPr>
        <w:t xml:space="preserve"> Свердловской</w:t>
      </w:r>
      <w:r w:rsidRPr="000C6E82">
        <w:rPr>
          <w:rFonts w:ascii="Times New Roman" w:hAnsi="Times New Roman"/>
          <w:sz w:val="24"/>
          <w:szCs w:val="24"/>
        </w:rPr>
        <w:t xml:space="preserve"> области и нормативно-правовыми актами </w:t>
      </w:r>
      <w:r w:rsidR="00A4044A">
        <w:rPr>
          <w:rFonts w:ascii="Times New Roman" w:hAnsi="Times New Roman"/>
          <w:sz w:val="24"/>
          <w:szCs w:val="24"/>
        </w:rPr>
        <w:t>Верхотурского</w:t>
      </w:r>
      <w:r w:rsidR="00F10DCA" w:rsidRPr="000C6E82">
        <w:rPr>
          <w:rFonts w:ascii="Times New Roman" w:hAnsi="Times New Roman"/>
          <w:sz w:val="24"/>
          <w:szCs w:val="24"/>
        </w:rPr>
        <w:t>городского округа</w:t>
      </w:r>
      <w:r w:rsidRPr="000C6E82">
        <w:rPr>
          <w:rFonts w:ascii="Times New Roman" w:hAnsi="Times New Roman"/>
          <w:sz w:val="24"/>
          <w:szCs w:val="24"/>
        </w:rPr>
        <w:t>, гражданам, включая инвалидов и другие маломобильные группы населения;</w:t>
      </w:r>
    </w:p>
    <w:p w:rsidR="00C43732" w:rsidRDefault="00C43732" w:rsidP="00A0287A">
      <w:pPr>
        <w:pStyle w:val="af6"/>
        <w:ind w:right="-1" w:firstLine="709"/>
        <w:jc w:val="both"/>
        <w:rPr>
          <w:rFonts w:ascii="Times New Roman" w:hAnsi="Times New Roman"/>
          <w:sz w:val="24"/>
          <w:szCs w:val="24"/>
        </w:rPr>
      </w:pPr>
      <w:r w:rsidRPr="000C6E82">
        <w:rPr>
          <w:rFonts w:ascii="Times New Roman" w:hAnsi="Times New Roman"/>
          <w:sz w:val="24"/>
          <w:szCs w:val="24"/>
        </w:rPr>
        <w:t xml:space="preserve">на повышения эффективности использования территорий вграницах </w:t>
      </w:r>
      <w:r w:rsidR="005A5592" w:rsidRPr="000C6E82">
        <w:rPr>
          <w:rFonts w:ascii="Times New Roman" w:hAnsi="Times New Roman"/>
          <w:sz w:val="24"/>
          <w:szCs w:val="24"/>
        </w:rPr>
        <w:t>городского округа</w:t>
      </w:r>
      <w:r w:rsidRPr="000C6E82">
        <w:rPr>
          <w:rFonts w:ascii="Times New Roman" w:hAnsi="Times New Roman"/>
          <w:sz w:val="24"/>
          <w:szCs w:val="24"/>
        </w:rPr>
        <w:t xml:space="preserve"> на основе рационального зонирования, исторически преемственной планировочной организации и застройки;</w:t>
      </w:r>
    </w:p>
    <w:p w:rsidR="00A72F20" w:rsidRPr="000C6E82" w:rsidRDefault="00A72F20" w:rsidP="00A0287A">
      <w:pPr>
        <w:pStyle w:val="af6"/>
        <w:ind w:right="-1" w:firstLine="709"/>
        <w:jc w:val="both"/>
        <w:rPr>
          <w:rFonts w:ascii="Times New Roman" w:hAnsi="Times New Roman"/>
          <w:sz w:val="24"/>
          <w:szCs w:val="24"/>
        </w:rPr>
      </w:pPr>
      <w:bookmarkStart w:id="2" w:name="_GoBack"/>
      <w:bookmarkEnd w:id="2"/>
    </w:p>
    <w:p w:rsidR="00C43732" w:rsidRPr="000C6E82" w:rsidRDefault="00C43732" w:rsidP="00A0287A">
      <w:pPr>
        <w:pStyle w:val="af6"/>
        <w:ind w:right="-1" w:firstLine="709"/>
        <w:jc w:val="both"/>
        <w:rPr>
          <w:rFonts w:ascii="Times New Roman" w:hAnsi="Times New Roman"/>
          <w:sz w:val="24"/>
          <w:szCs w:val="24"/>
        </w:rPr>
      </w:pPr>
      <w:r w:rsidRPr="000C6E82">
        <w:rPr>
          <w:rFonts w:ascii="Times New Roman" w:hAnsi="Times New Roman"/>
          <w:sz w:val="24"/>
          <w:szCs w:val="24"/>
        </w:rPr>
        <w:t>на ограничени</w:t>
      </w:r>
      <w:r w:rsidR="00BA6285" w:rsidRPr="000C6E82">
        <w:rPr>
          <w:rFonts w:ascii="Times New Roman" w:hAnsi="Times New Roman"/>
          <w:sz w:val="24"/>
          <w:szCs w:val="24"/>
        </w:rPr>
        <w:t>е</w:t>
      </w:r>
      <w:r w:rsidRPr="000C6E82">
        <w:rPr>
          <w:rFonts w:ascii="Times New Roman" w:hAnsi="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r w:rsidR="00BA6285" w:rsidRPr="000C6E82">
        <w:rPr>
          <w:rFonts w:ascii="Times New Roman" w:hAnsi="Times New Roman"/>
          <w:sz w:val="24"/>
          <w:szCs w:val="24"/>
        </w:rPr>
        <w:t>;</w:t>
      </w:r>
    </w:p>
    <w:p w:rsidR="00C43732" w:rsidRDefault="00BA6285" w:rsidP="00A0287A">
      <w:pPr>
        <w:pStyle w:val="af6"/>
        <w:ind w:right="-1" w:firstLine="709"/>
        <w:jc w:val="both"/>
        <w:rPr>
          <w:rFonts w:ascii="Times New Roman" w:hAnsi="Times New Roman"/>
          <w:sz w:val="24"/>
          <w:szCs w:val="24"/>
        </w:rPr>
      </w:pPr>
      <w:r w:rsidRPr="000C6E82">
        <w:rPr>
          <w:rFonts w:ascii="Times New Roman" w:hAnsi="Times New Roman"/>
          <w:sz w:val="24"/>
          <w:szCs w:val="24"/>
        </w:rPr>
        <w:t>на установление расчетных показателей, применение которых необходимо при разработке или корректировке градостроительной документации.</w:t>
      </w:r>
    </w:p>
    <w:p w:rsidR="00D331AE" w:rsidRPr="000C6E82" w:rsidRDefault="00D331AE" w:rsidP="00A0287A">
      <w:pPr>
        <w:pStyle w:val="af6"/>
        <w:ind w:right="-1" w:firstLine="709"/>
        <w:jc w:val="both"/>
        <w:rPr>
          <w:rFonts w:ascii="Times New Roman" w:hAnsi="Times New Roman"/>
          <w:sz w:val="24"/>
          <w:szCs w:val="24"/>
        </w:rPr>
      </w:pPr>
    </w:p>
    <w:p w:rsidR="00C54C76" w:rsidRPr="007516CE" w:rsidRDefault="000734A7" w:rsidP="00A0287A">
      <w:pPr>
        <w:pStyle w:val="af6"/>
        <w:ind w:right="-1"/>
        <w:jc w:val="center"/>
        <w:rPr>
          <w:rFonts w:ascii="Times New Roman" w:hAnsi="Times New Roman"/>
          <w:b/>
          <w:sz w:val="24"/>
          <w:szCs w:val="24"/>
        </w:rPr>
      </w:pPr>
      <w:bookmarkStart w:id="3" w:name="_Toc406932935"/>
      <w:r w:rsidRPr="007516CE">
        <w:rPr>
          <w:rFonts w:ascii="Times New Roman" w:hAnsi="Times New Roman"/>
          <w:b/>
          <w:sz w:val="24"/>
          <w:szCs w:val="24"/>
        </w:rPr>
        <w:t>Раздел 2.</w:t>
      </w:r>
      <w:bookmarkEnd w:id="3"/>
      <w:r w:rsidR="009D6B9F">
        <w:rPr>
          <w:rFonts w:ascii="Times New Roman" w:hAnsi="Times New Roman"/>
          <w:b/>
          <w:sz w:val="24"/>
          <w:szCs w:val="24"/>
        </w:rPr>
        <w:t xml:space="preserve"> Перечень объектов местного значения</w:t>
      </w:r>
    </w:p>
    <w:p w:rsidR="005E160E" w:rsidRPr="007516CE" w:rsidRDefault="005E160E" w:rsidP="00A0287A">
      <w:pPr>
        <w:pStyle w:val="af6"/>
        <w:ind w:right="-1" w:firstLine="709"/>
        <w:jc w:val="both"/>
        <w:rPr>
          <w:rFonts w:ascii="Times New Roman" w:hAnsi="Times New Roman"/>
          <w:sz w:val="24"/>
          <w:szCs w:val="24"/>
        </w:rPr>
      </w:pPr>
    </w:p>
    <w:p w:rsidR="007E45B1" w:rsidRPr="007516CE" w:rsidRDefault="007E45B1" w:rsidP="00A0287A">
      <w:pPr>
        <w:pStyle w:val="af6"/>
        <w:numPr>
          <w:ilvl w:val="0"/>
          <w:numId w:val="3"/>
        </w:numPr>
        <w:ind w:left="0" w:right="-1" w:firstLine="709"/>
        <w:jc w:val="both"/>
        <w:rPr>
          <w:rFonts w:ascii="Times New Roman" w:hAnsi="Times New Roman"/>
          <w:sz w:val="24"/>
          <w:szCs w:val="24"/>
        </w:rPr>
      </w:pPr>
      <w:r w:rsidRPr="007516CE">
        <w:rPr>
          <w:rFonts w:ascii="Times New Roman" w:hAnsi="Times New Roman"/>
          <w:sz w:val="24"/>
          <w:szCs w:val="24"/>
        </w:rPr>
        <w:lastRenderedPageBreak/>
        <w:t xml:space="preserve">При расчете и применении показателей градостроительного проектирования должны учитываться только объекты местного значения </w:t>
      </w:r>
      <w:r w:rsidR="009D6B9F">
        <w:rPr>
          <w:rFonts w:ascii="Times New Roman" w:hAnsi="Times New Roman"/>
          <w:sz w:val="24"/>
          <w:szCs w:val="24"/>
        </w:rPr>
        <w:t>Верхотурского</w:t>
      </w:r>
      <w:r w:rsidR="00F10DCA" w:rsidRPr="007516CE">
        <w:rPr>
          <w:rFonts w:ascii="Times New Roman" w:hAnsi="Times New Roman"/>
          <w:sz w:val="24"/>
          <w:szCs w:val="24"/>
        </w:rPr>
        <w:t>городского округа</w:t>
      </w:r>
      <w:r w:rsidRPr="007516CE">
        <w:rPr>
          <w:rFonts w:ascii="Times New Roman" w:hAnsi="Times New Roman"/>
          <w:sz w:val="24"/>
          <w:szCs w:val="24"/>
        </w:rPr>
        <w:t>.</w:t>
      </w:r>
    </w:p>
    <w:p w:rsidR="000545CC" w:rsidRPr="007516CE" w:rsidRDefault="000545CC" w:rsidP="00A0287A">
      <w:pPr>
        <w:pStyle w:val="af6"/>
        <w:ind w:right="-1" w:firstLine="709"/>
        <w:jc w:val="both"/>
        <w:rPr>
          <w:rFonts w:ascii="Times New Roman" w:hAnsi="Times New Roman"/>
          <w:sz w:val="24"/>
          <w:szCs w:val="24"/>
        </w:rPr>
      </w:pPr>
      <w:r w:rsidRPr="007516CE">
        <w:rPr>
          <w:rFonts w:ascii="Times New Roman" w:hAnsi="Times New Roman"/>
          <w:sz w:val="24"/>
          <w:szCs w:val="24"/>
        </w:rPr>
        <w:t xml:space="preserve">В случае, если в </w:t>
      </w:r>
      <w:r w:rsidR="000734A7" w:rsidRPr="007516CE">
        <w:rPr>
          <w:rFonts w:ascii="Times New Roman" w:hAnsi="Times New Roman"/>
          <w:sz w:val="24"/>
          <w:szCs w:val="24"/>
        </w:rPr>
        <w:t>Нормативах градостроительного проектирования Свердловской области, утвержденных Постановлением Правительства Свердловской области от 15.03.2010 № 380-ПП (в редакции от 30.12.2014) (далее - Нормативы градостроительного проектирования Свердловской области)</w:t>
      </w:r>
      <w:r w:rsidRPr="007516CE">
        <w:rPr>
          <w:rFonts w:ascii="Times New Roman" w:hAnsi="Times New Roman"/>
          <w:sz w:val="24"/>
          <w:szCs w:val="24"/>
        </w:rPr>
        <w:t xml:space="preserve"> установлены </w:t>
      </w:r>
      <w:r w:rsidR="00864C06" w:rsidRPr="007516CE">
        <w:rPr>
          <w:rFonts w:ascii="Times New Roman" w:hAnsi="Times New Roman"/>
          <w:sz w:val="24"/>
          <w:szCs w:val="24"/>
        </w:rPr>
        <w:t xml:space="preserve">более высокие </w:t>
      </w:r>
      <w:r w:rsidRPr="007516CE">
        <w:rPr>
          <w:rFonts w:ascii="Times New Roman" w:hAnsi="Times New Roman"/>
          <w:sz w:val="24"/>
          <w:szCs w:val="24"/>
        </w:rPr>
        <w:t>предельные значения расчетных показателей минимально допустимого уровня обеспеченности объектами местного значения, предусмотренными</w:t>
      </w:r>
      <w:r w:rsidR="00864C06" w:rsidRPr="007516CE">
        <w:rPr>
          <w:rFonts w:ascii="Times New Roman" w:hAnsi="Times New Roman"/>
          <w:sz w:val="24"/>
          <w:szCs w:val="24"/>
        </w:rPr>
        <w:t xml:space="preserve"> п. </w:t>
      </w:r>
      <w:fldSimple w:instr=" REF _Ref406923165 \r \h  \* MERGEFORMAT ">
        <w:r w:rsidR="00C56AC3">
          <w:t>1</w:t>
        </w:r>
      </w:fldSimple>
      <w:r w:rsidRPr="007516CE">
        <w:rPr>
          <w:rFonts w:ascii="Times New Roman" w:hAnsi="Times New Roman"/>
          <w:sz w:val="24"/>
          <w:szCs w:val="24"/>
        </w:rPr>
        <w:t xml:space="preserve">, населения </w:t>
      </w:r>
      <w:r w:rsidR="009D6B9F">
        <w:rPr>
          <w:rFonts w:ascii="Times New Roman" w:hAnsi="Times New Roman"/>
          <w:sz w:val="24"/>
          <w:szCs w:val="24"/>
        </w:rPr>
        <w:t>Верхотурского</w:t>
      </w:r>
      <w:r w:rsidR="00F10DCA" w:rsidRPr="007516CE">
        <w:rPr>
          <w:rFonts w:ascii="Times New Roman" w:hAnsi="Times New Roman"/>
          <w:sz w:val="24"/>
          <w:szCs w:val="24"/>
        </w:rPr>
        <w:t>городского округа</w:t>
      </w:r>
      <w:r w:rsidRPr="007516CE">
        <w:rPr>
          <w:rFonts w:ascii="Times New Roman" w:hAnsi="Times New Roman"/>
          <w:sz w:val="24"/>
          <w:szCs w:val="24"/>
        </w:rPr>
        <w:t xml:space="preserve">, </w:t>
      </w:r>
      <w:r w:rsidR="00864C06" w:rsidRPr="007516CE">
        <w:rPr>
          <w:rFonts w:ascii="Times New Roman" w:hAnsi="Times New Roman"/>
          <w:sz w:val="24"/>
          <w:szCs w:val="24"/>
        </w:rPr>
        <w:t xml:space="preserve">вместо </w:t>
      </w:r>
      <w:r w:rsidRPr="007516CE">
        <w:rPr>
          <w:rFonts w:ascii="Times New Roman" w:hAnsi="Times New Roman"/>
          <w:sz w:val="24"/>
          <w:szCs w:val="24"/>
        </w:rPr>
        <w:t>расчетны</w:t>
      </w:r>
      <w:r w:rsidR="00864C06" w:rsidRPr="007516CE">
        <w:rPr>
          <w:rFonts w:ascii="Times New Roman" w:hAnsi="Times New Roman"/>
          <w:sz w:val="24"/>
          <w:szCs w:val="24"/>
        </w:rPr>
        <w:t>х</w:t>
      </w:r>
      <w:r w:rsidRPr="007516CE">
        <w:rPr>
          <w:rFonts w:ascii="Times New Roman" w:hAnsi="Times New Roman"/>
          <w:sz w:val="24"/>
          <w:szCs w:val="24"/>
        </w:rPr>
        <w:t xml:space="preserve"> показател</w:t>
      </w:r>
      <w:r w:rsidR="00864C06" w:rsidRPr="007516CE">
        <w:rPr>
          <w:rFonts w:ascii="Times New Roman" w:hAnsi="Times New Roman"/>
          <w:sz w:val="24"/>
          <w:szCs w:val="24"/>
        </w:rPr>
        <w:t>ей</w:t>
      </w:r>
      <w:r w:rsidRPr="007516CE">
        <w:rPr>
          <w:rFonts w:ascii="Times New Roman" w:hAnsi="Times New Roman"/>
          <w:sz w:val="24"/>
          <w:szCs w:val="24"/>
        </w:rPr>
        <w:t xml:space="preserve"> минимально допустимого уровня обеспеченности такими объектами населения </w:t>
      </w:r>
      <w:r w:rsidR="009D6B9F">
        <w:rPr>
          <w:rFonts w:ascii="Times New Roman" w:hAnsi="Times New Roman"/>
          <w:sz w:val="24"/>
          <w:szCs w:val="24"/>
        </w:rPr>
        <w:t>Верхотурского</w:t>
      </w:r>
      <w:r w:rsidR="00F10DCA" w:rsidRPr="007516CE">
        <w:rPr>
          <w:rFonts w:ascii="Times New Roman" w:hAnsi="Times New Roman"/>
          <w:sz w:val="24"/>
          <w:szCs w:val="24"/>
        </w:rPr>
        <w:t>городского округа</w:t>
      </w:r>
      <w:r w:rsidRPr="007516CE">
        <w:rPr>
          <w:rFonts w:ascii="Times New Roman" w:hAnsi="Times New Roman"/>
          <w:sz w:val="24"/>
          <w:szCs w:val="24"/>
        </w:rPr>
        <w:t>, устан</w:t>
      </w:r>
      <w:r w:rsidR="00864C06" w:rsidRPr="007516CE">
        <w:rPr>
          <w:rFonts w:ascii="Times New Roman" w:hAnsi="Times New Roman"/>
          <w:sz w:val="24"/>
          <w:szCs w:val="24"/>
        </w:rPr>
        <w:t>о</w:t>
      </w:r>
      <w:r w:rsidRPr="007516CE">
        <w:rPr>
          <w:rFonts w:ascii="Times New Roman" w:hAnsi="Times New Roman"/>
          <w:sz w:val="24"/>
          <w:szCs w:val="24"/>
        </w:rPr>
        <w:t>вл</w:t>
      </w:r>
      <w:r w:rsidR="00864C06" w:rsidRPr="007516CE">
        <w:rPr>
          <w:rFonts w:ascii="Times New Roman" w:hAnsi="Times New Roman"/>
          <w:sz w:val="24"/>
          <w:szCs w:val="24"/>
        </w:rPr>
        <w:t>енных</w:t>
      </w:r>
      <w:r w:rsidRPr="007516CE">
        <w:rPr>
          <w:rFonts w:ascii="Times New Roman" w:hAnsi="Times New Roman"/>
          <w:sz w:val="24"/>
          <w:szCs w:val="24"/>
        </w:rPr>
        <w:t xml:space="preserve"> местными нормативами градостроительного проектирования, </w:t>
      </w:r>
      <w:r w:rsidR="00864C06" w:rsidRPr="007516CE">
        <w:rPr>
          <w:rFonts w:ascii="Times New Roman" w:hAnsi="Times New Roman"/>
          <w:sz w:val="24"/>
          <w:szCs w:val="24"/>
        </w:rPr>
        <w:t xml:space="preserve">действуютуказанные </w:t>
      </w:r>
      <w:r w:rsidRPr="007516CE">
        <w:rPr>
          <w:rFonts w:ascii="Times New Roman" w:hAnsi="Times New Roman"/>
          <w:sz w:val="24"/>
          <w:szCs w:val="24"/>
        </w:rPr>
        <w:t>предельны</w:t>
      </w:r>
      <w:r w:rsidR="00864C06" w:rsidRPr="007516CE">
        <w:rPr>
          <w:rFonts w:ascii="Times New Roman" w:hAnsi="Times New Roman"/>
          <w:sz w:val="24"/>
          <w:szCs w:val="24"/>
        </w:rPr>
        <w:t>е</w:t>
      </w:r>
      <w:r w:rsidRPr="007516CE">
        <w:rPr>
          <w:rFonts w:ascii="Times New Roman" w:hAnsi="Times New Roman"/>
          <w:sz w:val="24"/>
          <w:szCs w:val="24"/>
        </w:rPr>
        <w:t xml:space="preserve"> значени</w:t>
      </w:r>
      <w:r w:rsidR="00864C06" w:rsidRPr="007516CE">
        <w:rPr>
          <w:rFonts w:ascii="Times New Roman" w:hAnsi="Times New Roman"/>
          <w:sz w:val="24"/>
          <w:szCs w:val="24"/>
        </w:rPr>
        <w:t>я</w:t>
      </w:r>
      <w:r w:rsidRPr="007516CE">
        <w:rPr>
          <w:rFonts w:ascii="Times New Roman" w:hAnsi="Times New Roman"/>
          <w:sz w:val="24"/>
          <w:szCs w:val="24"/>
        </w:rPr>
        <w:t>.</w:t>
      </w:r>
    </w:p>
    <w:p w:rsidR="000545CC" w:rsidRPr="007516CE" w:rsidRDefault="000545CC" w:rsidP="00A0287A">
      <w:pPr>
        <w:pStyle w:val="af6"/>
        <w:ind w:right="-1" w:firstLine="709"/>
        <w:jc w:val="both"/>
        <w:rPr>
          <w:rFonts w:ascii="Times New Roman" w:hAnsi="Times New Roman"/>
          <w:sz w:val="24"/>
          <w:szCs w:val="24"/>
        </w:rPr>
      </w:pPr>
      <w:r w:rsidRPr="007516CE">
        <w:rPr>
          <w:rFonts w:ascii="Times New Roman" w:hAnsi="Times New Roman"/>
          <w:sz w:val="24"/>
          <w:szCs w:val="24"/>
        </w:rPr>
        <w:t xml:space="preserve">В случае, если в </w:t>
      </w:r>
      <w:r w:rsidR="000734A7" w:rsidRPr="007516CE">
        <w:rPr>
          <w:rFonts w:ascii="Times New Roman" w:hAnsi="Times New Roman"/>
          <w:sz w:val="24"/>
          <w:szCs w:val="24"/>
        </w:rPr>
        <w:t xml:space="preserve">Нормативах градостроительного проектирования Свердловской области, </w:t>
      </w:r>
      <w:r w:rsidRPr="007516CE">
        <w:rPr>
          <w:rFonts w:ascii="Times New Roman" w:hAnsi="Times New Roman"/>
          <w:sz w:val="24"/>
          <w:szCs w:val="24"/>
        </w:rPr>
        <w:t xml:space="preserve">установлены </w:t>
      </w:r>
      <w:r w:rsidR="00554300" w:rsidRPr="007516CE">
        <w:rPr>
          <w:rFonts w:ascii="Times New Roman" w:hAnsi="Times New Roman"/>
          <w:sz w:val="24"/>
          <w:szCs w:val="24"/>
        </w:rPr>
        <w:t xml:space="preserve">менее высокие </w:t>
      </w:r>
      <w:r w:rsidRPr="007516CE">
        <w:rPr>
          <w:rFonts w:ascii="Times New Roman" w:hAnsi="Times New Roman"/>
          <w:sz w:val="24"/>
          <w:szCs w:val="24"/>
        </w:rPr>
        <w:t xml:space="preserve">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r w:rsidR="00554300" w:rsidRPr="007516CE">
        <w:rPr>
          <w:rFonts w:ascii="Times New Roman" w:hAnsi="Times New Roman"/>
          <w:sz w:val="24"/>
          <w:szCs w:val="24"/>
        </w:rPr>
        <w:t xml:space="preserve">п. </w:t>
      </w:r>
      <w:fldSimple w:instr=" REF _Ref406923165 \r \h  \* MERGEFORMAT ">
        <w:r w:rsidR="00C56AC3">
          <w:t>1</w:t>
        </w:r>
      </w:fldSimple>
      <w:r w:rsidRPr="007516CE">
        <w:rPr>
          <w:rFonts w:ascii="Times New Roman" w:hAnsi="Times New Roman"/>
          <w:sz w:val="24"/>
          <w:szCs w:val="24"/>
        </w:rPr>
        <w:t xml:space="preserve">, для населения </w:t>
      </w:r>
      <w:r w:rsidR="009D6B9F">
        <w:rPr>
          <w:rFonts w:ascii="Times New Roman" w:hAnsi="Times New Roman"/>
          <w:sz w:val="24"/>
          <w:szCs w:val="24"/>
        </w:rPr>
        <w:t>Верхотурского</w:t>
      </w:r>
      <w:r w:rsidR="00A0287A">
        <w:rPr>
          <w:rFonts w:ascii="Times New Roman" w:hAnsi="Times New Roman"/>
          <w:sz w:val="24"/>
          <w:szCs w:val="24"/>
        </w:rPr>
        <w:t xml:space="preserve"> </w:t>
      </w:r>
      <w:r w:rsidR="00F10DCA" w:rsidRPr="007516CE">
        <w:rPr>
          <w:rFonts w:ascii="Times New Roman" w:hAnsi="Times New Roman"/>
          <w:sz w:val="24"/>
          <w:szCs w:val="24"/>
        </w:rPr>
        <w:t>городского округа</w:t>
      </w:r>
      <w:r w:rsidRPr="007516CE">
        <w:rPr>
          <w:rFonts w:ascii="Times New Roman" w:hAnsi="Times New Roman"/>
          <w:sz w:val="24"/>
          <w:szCs w:val="24"/>
        </w:rPr>
        <w:t xml:space="preserve">, </w:t>
      </w:r>
      <w:r w:rsidR="00554300" w:rsidRPr="007516CE">
        <w:rPr>
          <w:rFonts w:ascii="Times New Roman" w:hAnsi="Times New Roman"/>
          <w:sz w:val="24"/>
          <w:szCs w:val="24"/>
        </w:rPr>
        <w:t>вместо расчетных показателей</w:t>
      </w:r>
      <w:r w:rsidRPr="007516CE">
        <w:rPr>
          <w:rFonts w:ascii="Times New Roman" w:hAnsi="Times New Roman"/>
          <w:sz w:val="24"/>
          <w:szCs w:val="24"/>
        </w:rPr>
        <w:t xml:space="preserve"> максимально допустимого уровня территориальной доступности таких объектов для населения </w:t>
      </w:r>
      <w:r w:rsidR="009D6B9F">
        <w:rPr>
          <w:rFonts w:ascii="Times New Roman" w:hAnsi="Times New Roman"/>
          <w:sz w:val="24"/>
          <w:szCs w:val="24"/>
        </w:rPr>
        <w:t>Верхотурского</w:t>
      </w:r>
      <w:r w:rsidR="00F10DCA" w:rsidRPr="007516CE">
        <w:rPr>
          <w:rFonts w:ascii="Times New Roman" w:hAnsi="Times New Roman"/>
          <w:sz w:val="24"/>
          <w:szCs w:val="24"/>
        </w:rPr>
        <w:t xml:space="preserve">городского округа </w:t>
      </w:r>
      <w:r w:rsidR="00554300" w:rsidRPr="007516CE">
        <w:rPr>
          <w:rFonts w:ascii="Times New Roman" w:hAnsi="Times New Roman"/>
          <w:sz w:val="24"/>
          <w:szCs w:val="24"/>
        </w:rPr>
        <w:t>действуют указанные предельные значения</w:t>
      </w:r>
      <w:r w:rsidRPr="007516CE">
        <w:rPr>
          <w:rFonts w:ascii="Times New Roman" w:hAnsi="Times New Roman"/>
          <w:sz w:val="24"/>
          <w:szCs w:val="24"/>
        </w:rPr>
        <w:t>.</w:t>
      </w:r>
    </w:p>
    <w:p w:rsidR="004644CD" w:rsidRPr="007516CE" w:rsidRDefault="004644CD" w:rsidP="00A0287A">
      <w:pPr>
        <w:pStyle w:val="af6"/>
        <w:numPr>
          <w:ilvl w:val="0"/>
          <w:numId w:val="3"/>
        </w:numPr>
        <w:ind w:left="0" w:right="-1" w:firstLine="709"/>
        <w:jc w:val="both"/>
        <w:rPr>
          <w:rFonts w:ascii="Times New Roman" w:hAnsi="Times New Roman"/>
          <w:sz w:val="24"/>
          <w:szCs w:val="24"/>
        </w:rPr>
      </w:pPr>
      <w:r w:rsidRPr="007516CE">
        <w:rPr>
          <w:rFonts w:ascii="Times New Roman" w:hAnsi="Times New Roman"/>
          <w:sz w:val="24"/>
          <w:szCs w:val="24"/>
        </w:rPr>
        <w:t>Территориальный коэффициент к каждо</w:t>
      </w:r>
      <w:r w:rsidR="006138EF" w:rsidRPr="007516CE">
        <w:rPr>
          <w:rFonts w:ascii="Times New Roman" w:hAnsi="Times New Roman"/>
          <w:sz w:val="24"/>
          <w:szCs w:val="24"/>
        </w:rPr>
        <w:t>мупоказателю</w:t>
      </w:r>
      <w:r w:rsidRPr="007516CE">
        <w:rPr>
          <w:rFonts w:ascii="Times New Roman" w:hAnsi="Times New Roman"/>
          <w:sz w:val="24"/>
          <w:szCs w:val="24"/>
        </w:rPr>
        <w:t xml:space="preserve"> вводится для учета </w:t>
      </w:r>
      <w:r w:rsidR="00582167" w:rsidRPr="007516CE">
        <w:rPr>
          <w:rFonts w:ascii="Times New Roman" w:hAnsi="Times New Roman"/>
          <w:sz w:val="24"/>
          <w:szCs w:val="24"/>
        </w:rPr>
        <w:t xml:space="preserve">социально-демографического состава и плотности населения, </w:t>
      </w:r>
      <w:r w:rsidRPr="007516CE">
        <w:rPr>
          <w:rFonts w:ascii="Times New Roman" w:hAnsi="Times New Roman"/>
          <w:sz w:val="24"/>
          <w:szCs w:val="24"/>
        </w:rPr>
        <w:t>степени хозяйственного освоения территорий</w:t>
      </w:r>
      <w:r w:rsidR="005A5592" w:rsidRPr="007516CE">
        <w:rPr>
          <w:rFonts w:ascii="Times New Roman" w:hAnsi="Times New Roman"/>
          <w:sz w:val="24"/>
          <w:szCs w:val="24"/>
        </w:rPr>
        <w:t>городского округа</w:t>
      </w:r>
      <w:r w:rsidRPr="007516CE">
        <w:rPr>
          <w:rFonts w:ascii="Times New Roman" w:hAnsi="Times New Roman"/>
          <w:sz w:val="24"/>
          <w:szCs w:val="24"/>
        </w:rPr>
        <w:t xml:space="preserve">. Величина территориальных коэффициентов устанавливается в составе планов и программ комплексного социально-экономического развития </w:t>
      </w:r>
      <w:r w:rsidR="009D6B9F">
        <w:rPr>
          <w:rFonts w:ascii="Times New Roman" w:hAnsi="Times New Roman"/>
          <w:sz w:val="24"/>
          <w:szCs w:val="24"/>
        </w:rPr>
        <w:t>Верхотурского</w:t>
      </w:r>
      <w:r w:rsidR="00F10DCA" w:rsidRPr="007516CE">
        <w:rPr>
          <w:rFonts w:ascii="Times New Roman" w:hAnsi="Times New Roman"/>
          <w:sz w:val="24"/>
          <w:szCs w:val="24"/>
        </w:rPr>
        <w:t>городского округа</w:t>
      </w:r>
      <w:r w:rsidRPr="007516CE">
        <w:rPr>
          <w:rFonts w:ascii="Times New Roman" w:hAnsi="Times New Roman"/>
          <w:sz w:val="24"/>
          <w:szCs w:val="24"/>
        </w:rPr>
        <w:t xml:space="preserve">, а до установления таких коэффициентов в них – </w:t>
      </w:r>
      <w:r w:rsidR="00D2133F" w:rsidRPr="007516CE">
        <w:rPr>
          <w:rFonts w:ascii="Times New Roman" w:hAnsi="Times New Roman"/>
          <w:sz w:val="24"/>
          <w:szCs w:val="24"/>
        </w:rPr>
        <w:t>нормативно-правовым актом органа местного самоуправления</w:t>
      </w:r>
      <w:r w:rsidRPr="007516CE">
        <w:rPr>
          <w:rFonts w:ascii="Times New Roman" w:hAnsi="Times New Roman"/>
          <w:sz w:val="24"/>
          <w:szCs w:val="24"/>
        </w:rPr>
        <w:t xml:space="preserve">.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w:t>
      </w:r>
      <w:r w:rsidR="00CE3AEB" w:rsidRPr="007516CE">
        <w:rPr>
          <w:rFonts w:ascii="Times New Roman" w:hAnsi="Times New Roman"/>
          <w:sz w:val="24"/>
          <w:szCs w:val="24"/>
        </w:rPr>
        <w:t xml:space="preserve">таких коэффициентов </w:t>
      </w:r>
      <w:r w:rsidRPr="007516CE">
        <w:rPr>
          <w:rFonts w:ascii="Times New Roman" w:hAnsi="Times New Roman"/>
          <w:sz w:val="24"/>
          <w:szCs w:val="24"/>
        </w:rPr>
        <w:t>принимается равным 1.</w:t>
      </w:r>
    </w:p>
    <w:p w:rsidR="00EE6A41" w:rsidRDefault="00565508" w:rsidP="00A0287A">
      <w:pPr>
        <w:pStyle w:val="af6"/>
        <w:ind w:right="-1" w:firstLine="708"/>
        <w:jc w:val="both"/>
        <w:rPr>
          <w:rFonts w:ascii="Times New Roman" w:hAnsi="Times New Roman"/>
          <w:sz w:val="24"/>
          <w:szCs w:val="24"/>
        </w:rPr>
      </w:pPr>
      <w:r w:rsidRPr="007516CE">
        <w:rPr>
          <w:rFonts w:ascii="Times New Roman" w:hAnsi="Times New Roman"/>
          <w:sz w:val="24"/>
          <w:szCs w:val="24"/>
        </w:rPr>
        <w:t>Д</w:t>
      </w:r>
      <w:r w:rsidR="006D2389" w:rsidRPr="007516CE">
        <w:rPr>
          <w:rFonts w:ascii="Times New Roman" w:hAnsi="Times New Roman"/>
          <w:sz w:val="24"/>
          <w:szCs w:val="24"/>
        </w:rPr>
        <w:t xml:space="preserve">ля расчета </w:t>
      </w:r>
      <w:r w:rsidRPr="007516CE">
        <w:rPr>
          <w:rFonts w:ascii="Times New Roman" w:hAnsi="Times New Roman"/>
          <w:sz w:val="24"/>
          <w:szCs w:val="24"/>
        </w:rPr>
        <w:t>показателей градостроительного проектированияприменяется</w:t>
      </w:r>
      <w:r w:rsidR="00EE6A41" w:rsidRPr="007516CE">
        <w:rPr>
          <w:rFonts w:ascii="Times New Roman" w:hAnsi="Times New Roman"/>
          <w:sz w:val="24"/>
          <w:szCs w:val="24"/>
        </w:rPr>
        <w:t xml:space="preserve"> обоснованный прогноз </w:t>
      </w:r>
      <w:r w:rsidR="00B83CA8" w:rsidRPr="007516CE">
        <w:rPr>
          <w:rFonts w:ascii="Times New Roman" w:hAnsi="Times New Roman"/>
          <w:sz w:val="24"/>
          <w:szCs w:val="24"/>
        </w:rPr>
        <w:t>численности населения</w:t>
      </w:r>
      <w:r w:rsidR="006D5A5E" w:rsidRPr="007516CE">
        <w:rPr>
          <w:rFonts w:ascii="Times New Roman" w:hAnsi="Times New Roman"/>
          <w:sz w:val="24"/>
          <w:szCs w:val="24"/>
        </w:rPr>
        <w:t xml:space="preserve"> (рассматриваемой группы населения)</w:t>
      </w:r>
      <w:r w:rsidR="00B83CA8" w:rsidRPr="007516CE">
        <w:rPr>
          <w:rFonts w:ascii="Times New Roman" w:hAnsi="Times New Roman"/>
          <w:sz w:val="24"/>
          <w:szCs w:val="24"/>
        </w:rPr>
        <w:t xml:space="preserve"> проектируемой территориина дату </w:t>
      </w:r>
      <w:r w:rsidRPr="007516CE">
        <w:rPr>
          <w:rFonts w:ascii="Times New Roman" w:hAnsi="Times New Roman"/>
          <w:sz w:val="24"/>
          <w:szCs w:val="24"/>
        </w:rPr>
        <w:t>оконча</w:t>
      </w:r>
      <w:r w:rsidR="00B83CA8" w:rsidRPr="007516CE">
        <w:rPr>
          <w:rFonts w:ascii="Times New Roman" w:hAnsi="Times New Roman"/>
          <w:sz w:val="24"/>
          <w:szCs w:val="24"/>
        </w:rPr>
        <w:t xml:space="preserve">ния расчетного срока </w:t>
      </w:r>
      <w:r w:rsidRPr="007516CE">
        <w:rPr>
          <w:rFonts w:ascii="Times New Roman" w:hAnsi="Times New Roman"/>
          <w:sz w:val="24"/>
          <w:szCs w:val="24"/>
        </w:rPr>
        <w:t xml:space="preserve">документа </w:t>
      </w:r>
      <w:r w:rsidR="00B83CA8" w:rsidRPr="007516CE">
        <w:rPr>
          <w:rFonts w:ascii="Times New Roman" w:hAnsi="Times New Roman"/>
          <w:sz w:val="24"/>
          <w:szCs w:val="24"/>
        </w:rPr>
        <w:t>градостроительного проектирования</w:t>
      </w:r>
      <w:r w:rsidR="00EE6A41" w:rsidRPr="007516CE">
        <w:rPr>
          <w:rFonts w:ascii="Times New Roman" w:hAnsi="Times New Roman"/>
          <w:sz w:val="24"/>
          <w:szCs w:val="24"/>
        </w:rPr>
        <w:t>.</w:t>
      </w:r>
    </w:p>
    <w:p w:rsidR="007516CE" w:rsidRPr="007516CE" w:rsidRDefault="00D5438A"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7516CE" w:rsidRPr="007516CE">
        <w:rPr>
          <w:rFonts w:ascii="Times New Roman" w:eastAsia="Times New Roman" w:hAnsi="Times New Roman"/>
          <w:sz w:val="24"/>
          <w:szCs w:val="24"/>
          <w:lang w:eastAsia="ru-RU"/>
        </w:rPr>
        <w:t>В основе определения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также лежит определение перечня объектов местного значения.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Определение перечня объектов местного значения городского округа основывается на п. 4 ст. 29.2 </w:t>
      </w:r>
      <w:r w:rsidR="002A7E95" w:rsidRPr="002A7E95">
        <w:rPr>
          <w:rFonts w:ascii="Times New Roman" w:eastAsia="Times New Roman" w:hAnsi="Times New Roman"/>
          <w:sz w:val="24"/>
          <w:szCs w:val="24"/>
          <w:lang w:eastAsia="ru-RU"/>
        </w:rPr>
        <w:t>Градостроительного кодекса Российской Федерации</w:t>
      </w:r>
      <w:r w:rsidRPr="007516CE">
        <w:rPr>
          <w:rFonts w:ascii="Times New Roman" w:eastAsia="Times New Roman" w:hAnsi="Times New Roman"/>
          <w:sz w:val="24"/>
          <w:szCs w:val="24"/>
          <w:lang w:eastAsia="ru-RU"/>
        </w:rPr>
        <w:t>, в котором указано, что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электро-, тепло-, газо- и водоснабжение населения, водоотведение;</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автомобильные дороги местного значения;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4) иные области в связи с решением вопросов местного значения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Вопросы местного значения городского округа определены в п. 1 ст.16 Федерального закона </w:t>
      </w:r>
      <w:r w:rsidRPr="007516CE">
        <w:rPr>
          <w:rFonts w:ascii="Times New Roman" w:eastAsia="Times New Roman" w:hAnsi="Times New Roman"/>
          <w:sz w:val="24"/>
          <w:szCs w:val="24"/>
          <w:lang w:eastAsia="ru-RU"/>
        </w:rPr>
        <w:lastRenderedPageBreak/>
        <w:t>от 06.10.2003 N 131-ФЗ «Об общих принципах организации местного самоуправления в Российской Федерации».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На основании ст. 44 Федерального закона от 06.10.2003 N 131-ФЗ «Об общих принципах организации местного самоуправления в Российской Федерации» перечень вопросов местного значения муниципального образования определяется его Уставом.</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Соответственно, определение перечня вопросов местного значения для составления перечня объектов местного значения городского округа основывается на перечне вопросов согласно Уставу </w:t>
      </w:r>
      <w:r w:rsidR="009D6B9F">
        <w:rPr>
          <w:rFonts w:ascii="Times New Roman" w:hAnsi="Times New Roman"/>
          <w:sz w:val="24"/>
          <w:szCs w:val="24"/>
        </w:rPr>
        <w:t>Верхотурского</w:t>
      </w:r>
      <w:r w:rsidRPr="007516CE">
        <w:rPr>
          <w:rFonts w:ascii="Times New Roman" w:eastAsia="Times New Roman" w:hAnsi="Times New Roman"/>
          <w:sz w:val="24"/>
          <w:szCs w:val="24"/>
          <w:lang w:eastAsia="ru-RU"/>
        </w:rPr>
        <w:t xml:space="preserve">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со ст. 6 Устава </w:t>
      </w:r>
      <w:r w:rsidR="009D6B9F">
        <w:rPr>
          <w:rFonts w:ascii="Times New Roman" w:hAnsi="Times New Roman"/>
          <w:sz w:val="24"/>
          <w:szCs w:val="24"/>
        </w:rPr>
        <w:t>Верхотурского</w:t>
      </w:r>
      <w:r w:rsidRPr="007516CE">
        <w:rPr>
          <w:rFonts w:ascii="Times New Roman" w:eastAsia="Times New Roman" w:hAnsi="Times New Roman"/>
          <w:sz w:val="24"/>
          <w:szCs w:val="24"/>
          <w:lang w:eastAsia="ru-RU"/>
        </w:rPr>
        <w:t xml:space="preserve"> городского округа</w:t>
      </w:r>
      <w:r w:rsidR="009D6B9F">
        <w:rPr>
          <w:rFonts w:ascii="Times New Roman" w:eastAsia="Times New Roman" w:hAnsi="Times New Roman"/>
          <w:sz w:val="24"/>
          <w:szCs w:val="24"/>
          <w:lang w:eastAsia="ru-RU"/>
        </w:rPr>
        <w:t xml:space="preserve">, принятого </w:t>
      </w:r>
      <w:r w:rsidR="009D6B9F" w:rsidRPr="009D6B9F">
        <w:rPr>
          <w:rFonts w:ascii="Times New Roman" w:eastAsia="Times New Roman" w:hAnsi="Times New Roman"/>
          <w:sz w:val="24"/>
          <w:szCs w:val="24"/>
          <w:lang w:eastAsia="ru-RU"/>
        </w:rPr>
        <w:t>РешениемВерхотурского Уездного Советаот 23 июля 2005 г. N 33(в ред. Решений Думы городского округа Верхотурский от 30.09.2008 N 72,от 25.03.2009 N 8, от 14.10.2009 N 41, от 03.03.2010 N 2,от 08.09.2010 N 50, от 08.09.2010 N 51, от 21.12.2011 N 49,от 21.12.2011 N 50, от 28.03.2012 N 12, от 05.09.2012 N 52,от 02.07.2013 N 34, от 27.11.2013 N 64, от 26.02.2014 N 1,от 18.06.2014 N 33, от 18.09.2014 N 50, от 26.11.2014 N 71,от 02.06.2016 N 32, от 09.11.2016 N 55, от 15.12.2016 N 61,от 24.05.2017 N 26)</w:t>
      </w:r>
      <w:r w:rsidR="009D6B9F">
        <w:rPr>
          <w:rFonts w:ascii="Times New Roman" w:eastAsia="Times New Roman" w:hAnsi="Times New Roman"/>
          <w:sz w:val="24"/>
          <w:szCs w:val="24"/>
          <w:lang w:eastAsia="ru-RU"/>
        </w:rPr>
        <w:t xml:space="preserve">, </w:t>
      </w:r>
      <w:r w:rsidRPr="007516CE">
        <w:rPr>
          <w:rFonts w:ascii="Times New Roman" w:eastAsia="Times New Roman" w:hAnsi="Times New Roman"/>
          <w:sz w:val="24"/>
          <w:szCs w:val="24"/>
          <w:lang w:eastAsia="ru-RU"/>
        </w:rPr>
        <w:t>к вопросам местного значения городского округа относятся: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2) установление, изменение и отмена местных налогов и сборов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 владение, пользование и распоряжение имуществом, находящимся в муниципальной собственности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16CE" w:rsidRPr="007516CE" w:rsidRDefault="007516CE" w:rsidP="00A0287A">
      <w:pPr>
        <w:numPr>
          <w:ilvl w:val="0"/>
          <w:numId w:val="4"/>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электроснабжения;</w:t>
      </w:r>
    </w:p>
    <w:p w:rsidR="007516CE" w:rsidRPr="007516CE" w:rsidRDefault="007516CE" w:rsidP="00A0287A">
      <w:pPr>
        <w:numPr>
          <w:ilvl w:val="0"/>
          <w:numId w:val="4"/>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теплоснабжения;</w:t>
      </w:r>
    </w:p>
    <w:p w:rsidR="007516CE" w:rsidRPr="007516CE" w:rsidRDefault="007516CE" w:rsidP="00A0287A">
      <w:pPr>
        <w:numPr>
          <w:ilvl w:val="0"/>
          <w:numId w:val="4"/>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газоснабжения;</w:t>
      </w:r>
    </w:p>
    <w:p w:rsidR="007516CE" w:rsidRPr="007516CE" w:rsidRDefault="007516CE" w:rsidP="00A0287A">
      <w:pPr>
        <w:numPr>
          <w:ilvl w:val="0"/>
          <w:numId w:val="4"/>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водоснабжения;</w:t>
      </w:r>
    </w:p>
    <w:p w:rsidR="007516CE" w:rsidRPr="007516CE" w:rsidRDefault="007516CE" w:rsidP="00A0287A">
      <w:pPr>
        <w:numPr>
          <w:ilvl w:val="0"/>
          <w:numId w:val="4"/>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водоотведения.</w:t>
      </w:r>
    </w:p>
    <w:p w:rsidR="007516CE" w:rsidRPr="007516CE" w:rsidRDefault="007516CE" w:rsidP="00A0287A">
      <w:pPr>
        <w:widowControl w:val="0"/>
        <w:autoSpaceDE w:val="0"/>
        <w:autoSpaceDN w:val="0"/>
        <w:spacing w:before="0" w:line="240" w:lineRule="auto"/>
        <w:ind w:right="0" w:firstLine="36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6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ст. 2 Федерального закона от 10.12.1995 N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 транспортных происшествий, снижение тяжести их последствий.</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Согласно п. 1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w:t>
      </w:r>
      <w:r w:rsidRPr="007516CE">
        <w:rPr>
          <w:rFonts w:ascii="Times New Roman" w:eastAsia="Times New Roman" w:hAnsi="Times New Roman"/>
          <w:sz w:val="24"/>
          <w:szCs w:val="24"/>
          <w:lang w:eastAsia="ru-RU"/>
        </w:rPr>
        <w:lastRenderedPageBreak/>
        <w:t>сооружения, искусственные дорожные сооружения, производственные объекты, элементы обустройства автомобильных дорог.</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Отсюда определяется следующий перечень объектов: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автомобильные дороги местного значения в границах городского округа в том числе:</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производственные объекты – сооружения, используемые при капитальном ремонте, ремонте, содержании автомобильных дорог;</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ст. 14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СНиП 11-04-2003 «Инструкция о порядке разработки, согласования, экспертизы и утверждения градостроительной документации»: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генеральном плане отображаются автомобильные дороги местного значения в границах городского округа, в том числе искусственные дорожные сооружения;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проектах планировки - автомобильные дороги местного значения в границах городского округа, в том числе:</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искусственные дорожные сооружения;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элементы обустройства автомобильных дорог – остановочные пункты, основные пешеходные пути, стоянки (парковки) транспортных средств.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w:t>
      </w:r>
      <w:r w:rsidRPr="007516CE">
        <w:rPr>
          <w:rFonts w:ascii="Times New Roman" w:eastAsia="Times New Roman" w:hAnsi="Times New Roman"/>
          <w:sz w:val="24"/>
          <w:szCs w:val="24"/>
          <w:lang w:eastAsia="ru-RU"/>
        </w:rPr>
        <w:lastRenderedPageBreak/>
        <w:t>движения утверждаются схемой дислокации дорожных знаков, согласованной ГИБДД.</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Указанная схема относится к содержанию автомобильных дорог согласно Приказу Минтранса России от 16.11.2012 N 402 «Об утверждении Классификации работ по капитальному ремонту, ремонту и содержанию автомобильных дорог».</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утверждаются проектом планировки линейного объекта.</w:t>
      </w:r>
    </w:p>
    <w:p w:rsidR="00B81AAC" w:rsidRPr="00B81AAC"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w:t>
      </w:r>
      <w:r w:rsidR="00B81AAC">
        <w:rPr>
          <w:rFonts w:ascii="Times New Roman" w:eastAsia="Times New Roman" w:hAnsi="Times New Roman"/>
          <w:sz w:val="24"/>
          <w:szCs w:val="24"/>
          <w:lang w:eastAsia="ru-RU"/>
        </w:rPr>
        <w:t>ому</w:t>
      </w:r>
      <w:r w:rsidRPr="007516CE">
        <w:rPr>
          <w:rFonts w:ascii="Times New Roman" w:eastAsia="Times New Roman" w:hAnsi="Times New Roman"/>
          <w:sz w:val="24"/>
          <w:szCs w:val="24"/>
          <w:lang w:eastAsia="ru-RU"/>
        </w:rPr>
        <w:t xml:space="preserve"> к применению п. </w:t>
      </w:r>
      <w:r w:rsidR="00B81AAC">
        <w:rPr>
          <w:rFonts w:ascii="Times New Roman" w:eastAsia="Times New Roman" w:hAnsi="Times New Roman"/>
          <w:sz w:val="24"/>
          <w:szCs w:val="24"/>
          <w:lang w:eastAsia="ru-RU"/>
        </w:rPr>
        <w:t>7.5.1СП 52.13330.2016«</w:t>
      </w:r>
      <w:r w:rsidR="00B81AAC" w:rsidRPr="00B81AAC">
        <w:rPr>
          <w:rFonts w:ascii="Times New Roman" w:eastAsia="Times New Roman" w:hAnsi="Times New Roman"/>
          <w:sz w:val="24"/>
          <w:szCs w:val="24"/>
          <w:lang w:eastAsia="ru-RU"/>
        </w:rPr>
        <w:t>Свод правил. Естественное и искусственное освещение. Актуализированная редакция СНиП 23-05-95*</w:t>
      </w:r>
      <w:r w:rsidR="00B81AAC">
        <w:rPr>
          <w:rFonts w:ascii="Times New Roman" w:eastAsia="Times New Roman" w:hAnsi="Times New Roman"/>
          <w:sz w:val="24"/>
          <w:szCs w:val="24"/>
          <w:lang w:eastAsia="ru-RU"/>
        </w:rPr>
        <w:t>»</w:t>
      </w:r>
    </w:p>
    <w:p w:rsidR="007516CE" w:rsidRPr="007516CE" w:rsidRDefault="00B81AAC" w:rsidP="00A0287A">
      <w:pPr>
        <w:widowControl w:val="0"/>
        <w:autoSpaceDE w:val="0"/>
        <w:autoSpaceDN w:val="0"/>
        <w:spacing w:before="0" w:line="240" w:lineRule="auto"/>
        <w:ind w:right="0"/>
        <w:jc w:val="both"/>
        <w:rPr>
          <w:rFonts w:ascii="Times New Roman" w:eastAsia="Times New Roman" w:hAnsi="Times New Roman"/>
          <w:sz w:val="24"/>
          <w:szCs w:val="24"/>
          <w:lang w:eastAsia="ru-RU"/>
        </w:rPr>
      </w:pPr>
      <w:r w:rsidRPr="00B81AAC">
        <w:rPr>
          <w:rFonts w:ascii="Times New Roman" w:eastAsia="Times New Roman" w:hAnsi="Times New Roman"/>
          <w:sz w:val="24"/>
          <w:szCs w:val="24"/>
          <w:lang w:eastAsia="ru-RU"/>
        </w:rPr>
        <w:t>(утв. Приказом Минстроя России от 07.11.2016 N 777/пр)</w:t>
      </w:r>
      <w:r w:rsidR="007516CE" w:rsidRPr="007516CE">
        <w:rPr>
          <w:rFonts w:ascii="Times New Roman" w:eastAsia="Times New Roman" w:hAnsi="Times New Roman"/>
          <w:sz w:val="24"/>
          <w:szCs w:val="24"/>
          <w:lang w:eastAsia="ru-RU"/>
        </w:rPr>
        <w:t>, в результате применения котор</w:t>
      </w:r>
      <w:r>
        <w:rPr>
          <w:rFonts w:ascii="Times New Roman" w:eastAsia="Times New Roman" w:hAnsi="Times New Roman"/>
          <w:sz w:val="24"/>
          <w:szCs w:val="24"/>
          <w:lang w:eastAsia="ru-RU"/>
        </w:rPr>
        <w:t xml:space="preserve">ого </w:t>
      </w:r>
      <w:r w:rsidR="007516CE" w:rsidRPr="007516CE">
        <w:rPr>
          <w:rFonts w:ascii="Times New Roman" w:eastAsia="Times New Roman" w:hAnsi="Times New Roman"/>
          <w:sz w:val="24"/>
          <w:szCs w:val="24"/>
          <w:lang w:eastAsia="ru-RU"/>
        </w:rPr>
        <w:t>на обязательной основе обеспечивается соблюдение требований Федерального закона «Технический регламент о безопасности зданий и сооружений»).</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2 ст. 19 Жилищного кодекса РФ в зависимости от формы собственности жилищный фонд подразделяется на: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 соответствии с п. 3 ст.19 Жилищного кодекса РФ в зависимости от целей использования жилищный фонд подразделяется на: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служебные жилые помещения;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в общежитиях;</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маневренного фонда;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в домах системы социального обслуживания населения;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фонда для временного поселения вынужденных переселенцев;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фонда для временного поселения лиц, признанных беженцами;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для социальной защиты отдельных категорий граждан;</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4) стимулирует жилищное строительство.</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Для осуществления указанных полномочий орган местного самоуправления в соответствии с требованиями </w:t>
      </w:r>
      <w:r w:rsidR="00D5438A" w:rsidRPr="00D5438A">
        <w:rPr>
          <w:rFonts w:ascii="Times New Roman" w:eastAsia="Times New Roman" w:hAnsi="Times New Roman"/>
          <w:sz w:val="24"/>
          <w:szCs w:val="24"/>
          <w:lang w:eastAsia="ru-RU"/>
        </w:rPr>
        <w:t>Градостроительного кодекса Российской Федерации</w:t>
      </w:r>
      <w:r w:rsidRPr="007516CE">
        <w:rPr>
          <w:rFonts w:ascii="Times New Roman" w:eastAsia="Times New Roman" w:hAnsi="Times New Roman"/>
          <w:sz w:val="24"/>
          <w:szCs w:val="24"/>
          <w:lang w:eastAsia="ru-RU"/>
        </w:rPr>
        <w:t>:</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обязательному к применению п. 11.19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516CE" w:rsidRPr="007516CE" w:rsidRDefault="007516CE" w:rsidP="00A0287A">
      <w:pPr>
        <w:spacing w:before="0" w:line="240" w:lineRule="auto"/>
        <w:ind w:right="0" w:firstLine="709"/>
        <w:jc w:val="both"/>
        <w:rPr>
          <w:rFonts w:ascii="Times New Roman" w:eastAsia="Times New Roman" w:hAnsi="Times New Roman"/>
          <w:bCs/>
          <w:color w:val="000000"/>
          <w:sz w:val="24"/>
          <w:szCs w:val="24"/>
          <w:shd w:val="clear" w:color="auto" w:fill="FFFFFF"/>
          <w:lang w:eastAsia="ru-RU"/>
        </w:rPr>
      </w:pPr>
      <w:r w:rsidRPr="007516CE">
        <w:rPr>
          <w:rFonts w:ascii="Times New Roman" w:eastAsia="Times New Roman" w:hAnsi="Times New Roman"/>
          <w:bCs/>
          <w:color w:val="000000"/>
          <w:sz w:val="24"/>
          <w:szCs w:val="24"/>
          <w:shd w:val="clear" w:color="auto" w:fill="FFFFFF"/>
          <w:lang w:eastAsia="ru-RU"/>
        </w:rPr>
        <w:t>В соответствии с ГОСТ Р 51006-96 «Услуги транспортные. Термины и определения»:</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lastRenderedPageBreak/>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Обеспечение населения:</w:t>
      </w:r>
    </w:p>
    <w:p w:rsidR="007516CE" w:rsidRPr="007516CE" w:rsidRDefault="007516CE" w:rsidP="00A0287A">
      <w:pPr>
        <w:numPr>
          <w:ilvl w:val="0"/>
          <w:numId w:val="5"/>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услугами пассажироперевозок осуществляется посредством развития сети общественного наземного транспорта.</w:t>
      </w:r>
    </w:p>
    <w:p w:rsidR="007516CE" w:rsidRPr="007516CE" w:rsidRDefault="007516CE" w:rsidP="00A0287A">
      <w:pPr>
        <w:numPr>
          <w:ilvl w:val="0"/>
          <w:numId w:val="6"/>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7516CE" w:rsidRPr="007516CE" w:rsidRDefault="007516CE" w:rsidP="00A0287A">
      <w:pPr>
        <w:numPr>
          <w:ilvl w:val="0"/>
          <w:numId w:val="6"/>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numPr>
          <w:ilvl w:val="0"/>
          <w:numId w:val="6"/>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D470E6"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bookmarkStart w:id="4" w:name="P76"/>
      <w:bookmarkEnd w:id="4"/>
      <w:r>
        <w:rPr>
          <w:rFonts w:ascii="Times New Roman" w:eastAsia="Times New Roman" w:hAnsi="Times New Roman"/>
          <w:i/>
          <w:sz w:val="24"/>
          <w:szCs w:val="24"/>
          <w:lang w:eastAsia="ru-RU"/>
        </w:rPr>
        <w:t>8</w:t>
      </w:r>
      <w:r w:rsidR="007516CE" w:rsidRPr="007516CE">
        <w:rPr>
          <w:rFonts w:ascii="Times New Roman" w:eastAsia="Times New Roman" w:hAnsi="Times New Roman"/>
          <w:i/>
          <w:sz w:val="24"/>
          <w:szCs w:val="24"/>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516CE" w:rsidRPr="007516CE" w:rsidRDefault="00D470E6"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9)</w:t>
      </w:r>
      <w:r w:rsidR="007516CE" w:rsidRPr="007516CE">
        <w:rPr>
          <w:rFonts w:ascii="Times New Roman" w:eastAsia="Times New Roman" w:hAnsi="Times New Roman"/>
          <w:i/>
          <w:sz w:val="24"/>
          <w:szCs w:val="24"/>
          <w:lang w:eastAsia="ru-RU"/>
        </w:rPr>
        <w:t xml:space="preserve"> участие в предупреждении и ликвидации последствий чрезвычайных ситуаций в границах городского округа:</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 п. 2 ст.11 Федерального закона от 21.12.1994 N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Указанные полномочия относятся к сфере безопасности, регулируемые Федеральным законом от 21.12.1994 N 68-ФЗ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7516CE" w:rsidRDefault="00B10556"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bookmarkStart w:id="5" w:name="P83"/>
      <w:bookmarkEnd w:id="5"/>
      <w:r>
        <w:rPr>
          <w:rFonts w:ascii="Times New Roman" w:eastAsia="Times New Roman" w:hAnsi="Times New Roman"/>
          <w:i/>
          <w:sz w:val="24"/>
          <w:szCs w:val="24"/>
          <w:lang w:eastAsia="ru-RU"/>
        </w:rPr>
        <w:t>10</w:t>
      </w:r>
      <w:r w:rsidR="007516CE" w:rsidRPr="007516CE">
        <w:rPr>
          <w:rFonts w:ascii="Times New Roman" w:eastAsia="Times New Roman" w:hAnsi="Times New Roman"/>
          <w:i/>
          <w:sz w:val="24"/>
          <w:szCs w:val="24"/>
          <w:lang w:eastAsia="ru-RU"/>
        </w:rPr>
        <w:t>) организация охраны общественного порядка на территории городского округа муниципальной милицией*;</w:t>
      </w:r>
    </w:p>
    <w:p w:rsidR="00B10556" w:rsidRDefault="00B10556"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10.1) </w:t>
      </w:r>
      <w:r w:rsidRPr="00B10556">
        <w:rPr>
          <w:rFonts w:ascii="Times New Roman" w:eastAsia="Times New Roman" w:hAnsi="Times New Roman"/>
          <w:i/>
          <w:sz w:val="24"/>
          <w:szCs w:val="24"/>
          <w:lang w:eastAsia="ru-RU"/>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Pr>
          <w:rFonts w:ascii="Times New Roman" w:eastAsia="Times New Roman" w:hAnsi="Times New Roman"/>
          <w:i/>
          <w:sz w:val="24"/>
          <w:szCs w:val="24"/>
          <w:lang w:eastAsia="ru-RU"/>
        </w:rPr>
        <w:t>*</w:t>
      </w:r>
      <w:r w:rsidRPr="00B10556">
        <w:rPr>
          <w:rFonts w:ascii="Times New Roman" w:eastAsia="Times New Roman" w:hAnsi="Times New Roman"/>
          <w:i/>
          <w:sz w:val="24"/>
          <w:szCs w:val="24"/>
          <w:lang w:eastAsia="ru-RU"/>
        </w:rPr>
        <w:t>;</w:t>
      </w:r>
    </w:p>
    <w:p w:rsidR="00B10556" w:rsidRPr="007516CE" w:rsidRDefault="00B10556"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10.2) </w:t>
      </w:r>
      <w:r w:rsidR="00E018D8" w:rsidRPr="00E018D8">
        <w:rPr>
          <w:rFonts w:ascii="Times New Roman" w:eastAsia="Times New Roman" w:hAnsi="Times New Roman"/>
          <w:i/>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w:t>
      </w:r>
      <w:r w:rsidR="00E018D8">
        <w:rPr>
          <w:rFonts w:ascii="Times New Roman" w:eastAsia="Times New Roman" w:hAnsi="Times New Roman"/>
          <w:i/>
          <w:sz w:val="24"/>
          <w:szCs w:val="24"/>
          <w:lang w:eastAsia="ru-RU"/>
        </w:rPr>
        <w:t>занностей по указанной должности*;</w:t>
      </w:r>
    </w:p>
    <w:p w:rsidR="007516CE" w:rsidRPr="007516CE" w:rsidRDefault="002A2DDC"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bookmarkStart w:id="6" w:name="P84"/>
      <w:bookmarkEnd w:id="6"/>
      <w:r>
        <w:rPr>
          <w:rFonts w:ascii="Times New Roman" w:eastAsia="Times New Roman" w:hAnsi="Times New Roman"/>
          <w:i/>
          <w:sz w:val="24"/>
          <w:szCs w:val="24"/>
          <w:lang w:eastAsia="ru-RU"/>
        </w:rPr>
        <w:t>11</w:t>
      </w:r>
      <w:r w:rsidR="007516CE" w:rsidRPr="007516CE">
        <w:rPr>
          <w:rFonts w:ascii="Times New Roman" w:eastAsia="Times New Roman" w:hAnsi="Times New Roman"/>
          <w:i/>
          <w:sz w:val="24"/>
          <w:szCs w:val="24"/>
          <w:lang w:eastAsia="ru-RU"/>
        </w:rPr>
        <w:t>) обеспечение первичных мер пожарной безопасности в границах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Указанные полномочия относятся к сфере безопасности, регулируемые Федеральным законом от 21.12.1994 № 69-ФЗ «О пожарной безопасности» и Федеральным законом от 22.07.2008 № 123-ФЗ «Технический регламент о требованиях пожарной безопасности» и учитываются при подготовке генерального плана и проектов планировки.</w:t>
      </w:r>
    </w:p>
    <w:p w:rsidR="007516CE" w:rsidRPr="007516CE" w:rsidRDefault="002A2DDC"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bookmarkStart w:id="7" w:name="P85"/>
      <w:bookmarkEnd w:id="7"/>
      <w:r>
        <w:rPr>
          <w:rFonts w:ascii="Times New Roman" w:eastAsia="Times New Roman" w:hAnsi="Times New Roman"/>
          <w:i/>
          <w:sz w:val="24"/>
          <w:szCs w:val="24"/>
          <w:lang w:eastAsia="ru-RU"/>
        </w:rPr>
        <w:t>12</w:t>
      </w:r>
      <w:r w:rsidR="007516CE" w:rsidRPr="007516CE">
        <w:rPr>
          <w:rFonts w:ascii="Times New Roman" w:eastAsia="Times New Roman" w:hAnsi="Times New Roman"/>
          <w:i/>
          <w:sz w:val="24"/>
          <w:szCs w:val="24"/>
          <w:lang w:eastAsia="ru-RU"/>
        </w:rPr>
        <w:t>) организация мероприятий по охране окружающей среды в границах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 xml:space="preserve">13) </w:t>
      </w:r>
      <w:r w:rsidR="00B43EEF" w:rsidRPr="00B43EEF">
        <w:rPr>
          <w:rFonts w:ascii="Times New Roman" w:eastAsia="Times New Roman" w:hAnsi="Times New Roman"/>
          <w:i/>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w:t>
      </w:r>
      <w:r w:rsidR="00B43EEF" w:rsidRPr="00B43EEF">
        <w:rPr>
          <w:rFonts w:ascii="Times New Roman" w:eastAsia="Times New Roman" w:hAnsi="Times New Roman"/>
          <w:i/>
          <w:sz w:val="24"/>
          <w:szCs w:val="24"/>
          <w:lang w:eastAsia="ru-RU"/>
        </w:rPr>
        <w:lastRenderedPageBreak/>
        <w:t>которого осуществляется органами государственной властиСвердловской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516CE">
        <w:rPr>
          <w:rFonts w:ascii="Times New Roman" w:eastAsia="Times New Roman" w:hAnsi="Times New Roman"/>
          <w:i/>
          <w:sz w:val="24"/>
          <w:szCs w:val="24"/>
          <w:lang w:eastAsia="ru-RU"/>
        </w:rPr>
        <w:t>:</w:t>
      </w:r>
    </w:p>
    <w:p w:rsidR="007516CE" w:rsidRPr="007516CE" w:rsidRDefault="00D5438A" w:rsidP="00A0287A">
      <w:pPr>
        <w:autoSpaceDE w:val="0"/>
        <w:autoSpaceDN w:val="0"/>
        <w:adjustRightInd w:val="0"/>
        <w:spacing w:before="0" w:line="240" w:lineRule="auto"/>
        <w:ind w:righ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муниципальные детские дошкольные учреждения;</w:t>
      </w:r>
    </w:p>
    <w:p w:rsidR="007516CE" w:rsidRPr="007516CE" w:rsidRDefault="00D5438A" w:rsidP="00A0287A">
      <w:pPr>
        <w:autoSpaceDE w:val="0"/>
        <w:autoSpaceDN w:val="0"/>
        <w:adjustRightInd w:val="0"/>
        <w:spacing w:before="0" w:line="240" w:lineRule="auto"/>
        <w:ind w:righ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муниципальные общеобразовательные школы;</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 xml:space="preserve">объекты для отдыха детей в каникулярное время – осуществляется посредством использования муниципальных общеобразовательных школ. </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516CE" w:rsidRPr="007516CE" w:rsidRDefault="00D5438A" w:rsidP="00A0287A">
      <w:pPr>
        <w:autoSpaceDE w:val="0"/>
        <w:autoSpaceDN w:val="0"/>
        <w:adjustRightInd w:val="0"/>
        <w:spacing w:before="0" w:line="240" w:lineRule="auto"/>
        <w:ind w:right="0"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516CE" w:rsidRPr="007516CE">
        <w:rPr>
          <w:rFonts w:ascii="Times New Roman" w:eastAsia="Times New Roman" w:hAnsi="Times New Roman"/>
          <w:sz w:val="24"/>
          <w:szCs w:val="24"/>
          <w:lang w:eastAsia="ru-RU"/>
        </w:rPr>
        <w:t>муниципальные учреждения здравоохранения.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2 ст. 6 Федерального закона от 07.07.2003 N 126-ФЗ «О связи»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и в соответствии с п. 1 ст. 6 Федерального закона от 07.07.2003 N 126-ФЗ «О связи»  учитываются при подготовке генерального плана и проектов планировки.</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511EF1" w:rsidRPr="00511EF1">
        <w:rPr>
          <w:rFonts w:ascii="Times New Roman" w:eastAsia="Times New Roman" w:hAnsi="Times New Roman"/>
          <w:sz w:val="24"/>
          <w:szCs w:val="24"/>
          <w:lang w:eastAsia="ru-RU"/>
        </w:rPr>
        <w:t>Постановление</w:t>
      </w:r>
      <w:r w:rsidR="00511EF1">
        <w:rPr>
          <w:rFonts w:ascii="Times New Roman" w:eastAsia="Times New Roman" w:hAnsi="Times New Roman"/>
          <w:sz w:val="24"/>
          <w:szCs w:val="24"/>
          <w:lang w:eastAsia="ru-RU"/>
        </w:rPr>
        <w:t>м</w:t>
      </w:r>
      <w:r w:rsidR="00511EF1" w:rsidRPr="00511EF1">
        <w:rPr>
          <w:rFonts w:ascii="Times New Roman" w:eastAsia="Times New Roman" w:hAnsi="Times New Roman"/>
          <w:sz w:val="24"/>
          <w:szCs w:val="24"/>
          <w:lang w:eastAsia="ru-RU"/>
        </w:rPr>
        <w:t xml:space="preserve"> Правительства РФ от 09.04.2016 N 291(ред. от 29.06.2017)</w:t>
      </w:r>
      <w:r w:rsidR="00511EF1">
        <w:rPr>
          <w:rFonts w:ascii="Times New Roman" w:eastAsia="Times New Roman" w:hAnsi="Times New Roman"/>
          <w:sz w:val="24"/>
          <w:szCs w:val="24"/>
          <w:lang w:eastAsia="ru-RU"/>
        </w:rPr>
        <w:t xml:space="preserve"> «</w:t>
      </w:r>
      <w:r w:rsidR="00511EF1" w:rsidRPr="00511EF1">
        <w:rPr>
          <w:rFonts w:ascii="Times New Roman" w:eastAsia="Times New Roman" w:hAnsi="Times New Roman"/>
          <w:sz w:val="24"/>
          <w:szCs w:val="24"/>
          <w:lang w:eastAsia="ru-RU"/>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r w:rsidR="00511EF1">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уполномоченными органом исполнительной власти Свердловской области устанавливается норматив минимальной обеспеченности населения площадью торговых объектов.</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городского округа.</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Градостроительн</w:t>
      </w:r>
      <w:r w:rsidR="00D5438A">
        <w:rPr>
          <w:rFonts w:ascii="Times New Roman" w:eastAsia="Times New Roman" w:hAnsi="Times New Roman"/>
          <w:sz w:val="24"/>
          <w:szCs w:val="24"/>
          <w:lang w:eastAsia="ru-RU"/>
        </w:rPr>
        <w:t>ым</w:t>
      </w:r>
      <w:r w:rsidR="00D5438A" w:rsidRPr="00D5438A">
        <w:rPr>
          <w:rFonts w:ascii="Times New Roman" w:eastAsia="Times New Roman" w:hAnsi="Times New Roman"/>
          <w:sz w:val="24"/>
          <w:szCs w:val="24"/>
          <w:lang w:eastAsia="ru-RU"/>
        </w:rPr>
        <w:t xml:space="preserve"> кодекс</w:t>
      </w:r>
      <w:r w:rsidR="00D5438A">
        <w:rPr>
          <w:rFonts w:ascii="Times New Roman" w:eastAsia="Times New Roman" w:hAnsi="Times New Roman"/>
          <w:sz w:val="24"/>
          <w:szCs w:val="24"/>
          <w:lang w:eastAsia="ru-RU"/>
        </w:rPr>
        <w:t>ом</w:t>
      </w:r>
      <w:r w:rsidR="00D5438A" w:rsidRPr="00D5438A">
        <w:rPr>
          <w:rFonts w:ascii="Times New Roman" w:eastAsia="Times New Roman" w:hAnsi="Times New Roman"/>
          <w:sz w:val="24"/>
          <w:szCs w:val="24"/>
          <w:lang w:eastAsia="ru-RU"/>
        </w:rPr>
        <w:t xml:space="preserve">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 связи, общественного питания, торговли и бытового обслуживания:</w:t>
      </w:r>
    </w:p>
    <w:p w:rsidR="007516CE" w:rsidRPr="007516CE" w:rsidRDefault="007516CE" w:rsidP="00A0287A">
      <w:pPr>
        <w:numPr>
          <w:ilvl w:val="0"/>
          <w:numId w:val="7"/>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7516CE" w:rsidRPr="007516CE" w:rsidRDefault="007516CE" w:rsidP="00A0287A">
      <w:pPr>
        <w:numPr>
          <w:ilvl w:val="0"/>
          <w:numId w:val="7"/>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numPr>
          <w:ilvl w:val="0"/>
          <w:numId w:val="7"/>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lastRenderedPageBreak/>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библиотеки, см. п.17.</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Организации культуры могут относиться к федеральной, региональной, муниципальной и частной собственности.</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Градостроительн</w:t>
      </w:r>
      <w:r w:rsidR="00D5438A">
        <w:rPr>
          <w:rFonts w:ascii="Times New Roman" w:eastAsia="Times New Roman" w:hAnsi="Times New Roman"/>
          <w:sz w:val="24"/>
          <w:szCs w:val="24"/>
          <w:lang w:eastAsia="ru-RU"/>
        </w:rPr>
        <w:t>ым</w:t>
      </w:r>
      <w:r w:rsidR="00D5438A" w:rsidRPr="00D5438A">
        <w:rPr>
          <w:rFonts w:ascii="Times New Roman" w:eastAsia="Times New Roman" w:hAnsi="Times New Roman"/>
          <w:sz w:val="24"/>
          <w:szCs w:val="24"/>
          <w:lang w:eastAsia="ru-RU"/>
        </w:rPr>
        <w:t xml:space="preserve"> кодекс</w:t>
      </w:r>
      <w:r w:rsidR="00D5438A">
        <w:rPr>
          <w:rFonts w:ascii="Times New Roman" w:eastAsia="Times New Roman" w:hAnsi="Times New Roman"/>
          <w:sz w:val="24"/>
          <w:szCs w:val="24"/>
          <w:lang w:eastAsia="ru-RU"/>
        </w:rPr>
        <w:t>ом</w:t>
      </w:r>
      <w:r w:rsidR="00D5438A" w:rsidRPr="00D5438A">
        <w:rPr>
          <w:rFonts w:ascii="Times New Roman" w:eastAsia="Times New Roman" w:hAnsi="Times New Roman"/>
          <w:sz w:val="24"/>
          <w:szCs w:val="24"/>
          <w:lang w:eastAsia="ru-RU"/>
        </w:rPr>
        <w:t xml:space="preserve">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организаций культуры:</w:t>
      </w:r>
    </w:p>
    <w:p w:rsidR="007516CE" w:rsidRPr="007516CE" w:rsidRDefault="007516CE" w:rsidP="00A0287A">
      <w:pPr>
        <w:numPr>
          <w:ilvl w:val="0"/>
          <w:numId w:val="8"/>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A0287A">
      <w:pPr>
        <w:numPr>
          <w:ilvl w:val="0"/>
          <w:numId w:val="8"/>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numPr>
          <w:ilvl w:val="0"/>
          <w:numId w:val="8"/>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516CE" w:rsidRPr="007516CE" w:rsidRDefault="00B43EEF"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18</w:t>
      </w:r>
      <w:r w:rsidR="007516CE" w:rsidRPr="007516CE">
        <w:rPr>
          <w:rFonts w:ascii="Times New Roman" w:eastAsia="Times New Roman" w:hAnsi="Times New Roman"/>
          <w:i/>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516CE" w:rsidRPr="007516CE" w:rsidRDefault="00B43EEF"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19</w:t>
      </w:r>
      <w:r w:rsidR="007516CE" w:rsidRPr="007516CE">
        <w:rPr>
          <w:rFonts w:ascii="Times New Roman" w:eastAsia="Times New Roman" w:hAnsi="Times New Roman"/>
          <w:i/>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20</w:t>
      </w:r>
      <w:r w:rsidR="007516CE" w:rsidRPr="007516CE">
        <w:rPr>
          <w:rFonts w:ascii="Times New Roman" w:eastAsia="Times New Roman" w:hAnsi="Times New Roman"/>
          <w:i/>
          <w:sz w:val="24"/>
          <w:szCs w:val="24"/>
          <w:lang w:eastAsia="ru-RU"/>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Объекты физической культуры и спорта могут относиться к федеральной, региональной, муниципальной и частной собственности.</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 xml:space="preserve">Градостроительным кодексом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 физической культуры и спорта:</w:t>
      </w:r>
    </w:p>
    <w:p w:rsidR="007516CE" w:rsidRPr="007516CE" w:rsidRDefault="007516CE" w:rsidP="00A0287A">
      <w:pPr>
        <w:numPr>
          <w:ilvl w:val="0"/>
          <w:numId w:val="9"/>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A0287A">
      <w:pPr>
        <w:numPr>
          <w:ilvl w:val="0"/>
          <w:numId w:val="9"/>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spacing w:before="0" w:line="240" w:lineRule="auto"/>
        <w:ind w:left="360"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lastRenderedPageBreak/>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bookmarkStart w:id="8" w:name="P97"/>
      <w:bookmarkEnd w:id="8"/>
      <w:r>
        <w:rPr>
          <w:rFonts w:ascii="Times New Roman" w:eastAsia="Times New Roman" w:hAnsi="Times New Roman"/>
          <w:i/>
          <w:sz w:val="24"/>
          <w:szCs w:val="24"/>
          <w:lang w:eastAsia="ru-RU"/>
        </w:rPr>
        <w:t>21</w:t>
      </w:r>
      <w:r w:rsidR="007516CE" w:rsidRPr="007516CE">
        <w:rPr>
          <w:rFonts w:ascii="Times New Roman" w:eastAsia="Times New Roman" w:hAnsi="Times New Roman"/>
          <w:i/>
          <w:sz w:val="24"/>
          <w:szCs w:val="24"/>
          <w:lang w:eastAsia="ru-RU"/>
        </w:rPr>
        <w:t>) создание условий для массового отдыха жителей городского округа и организация обустройства мест массового отдыха населения:</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Создание условий для массового отдыха жителей городского округа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со статьей 6 Водного кодекса РФ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8 ст. 27 Земельного кодекса РФ приватизация земельных участков в пределах береговой полосы, установленной в соответствии с Водным кодексом РФ  запрещается.</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Пунктом. 4 ст. 39.8 Земельного кодекса РФ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 п. 3 ст. 23 Земельного кодекса РФ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ст. 1 Градостроительного кодекса РФ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силу ст. 42 Градостроительного кодекса РФ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22</w:t>
      </w:r>
      <w:r w:rsidR="007516CE" w:rsidRPr="007516CE">
        <w:rPr>
          <w:rFonts w:ascii="Times New Roman" w:eastAsia="Times New Roman" w:hAnsi="Times New Roman"/>
          <w:i/>
          <w:sz w:val="24"/>
          <w:szCs w:val="24"/>
          <w:lang w:eastAsia="ru-RU"/>
        </w:rPr>
        <w:t>) формирование и содержание муниципального архива: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муниципальные архивы.</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2</w:t>
      </w:r>
      <w:r w:rsidR="00EA22F8">
        <w:rPr>
          <w:rFonts w:ascii="Times New Roman" w:eastAsia="Times New Roman" w:hAnsi="Times New Roman"/>
          <w:i/>
          <w:sz w:val="24"/>
          <w:szCs w:val="24"/>
          <w:lang w:eastAsia="ru-RU"/>
        </w:rPr>
        <w:t>3</w:t>
      </w:r>
      <w:r w:rsidRPr="007516CE">
        <w:rPr>
          <w:rFonts w:ascii="Times New Roman" w:eastAsia="Times New Roman" w:hAnsi="Times New Roman"/>
          <w:i/>
          <w:sz w:val="24"/>
          <w:szCs w:val="24"/>
          <w:lang w:eastAsia="ru-RU"/>
        </w:rPr>
        <w:t>) организация ритуальных услуг и содержание мест захоронения: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ст. 25, 29 Федерального закона от 12.01. 1996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lastRenderedPageBreak/>
        <w:t>Порядок деятельности специализированной службы по вопросам похоронного дела определяется органом местного самоуправления.</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соответствии со ст. 18 Федерального закона от 12.01. 1996 № 8-ФЗ  «О погребении и похоронном деле» в ведении органа местного самоуправления находятся общественные кладбища.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5 ст. 16 Федерального закона от 12.01. 1996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C449C">
        <w:rPr>
          <w:rFonts w:ascii="Times New Roman" w:eastAsia="Times New Roman" w:hAnsi="Times New Roman"/>
          <w:sz w:val="24"/>
          <w:szCs w:val="24"/>
          <w:lang w:eastAsia="ru-RU"/>
        </w:rPr>
        <w:t xml:space="preserve">Градостроительным кодексом Российской </w:t>
      </w:r>
      <w:r w:rsidRPr="007516CE">
        <w:rPr>
          <w:rFonts w:ascii="Times New Roman" w:eastAsia="Times New Roman" w:hAnsi="Times New Roman"/>
          <w:sz w:val="24"/>
          <w:szCs w:val="24"/>
          <w:lang w:eastAsia="ru-RU"/>
        </w:rPr>
        <w:t>Ф</w:t>
      </w:r>
      <w:r w:rsidR="00DC449C">
        <w:rPr>
          <w:rFonts w:ascii="Times New Roman" w:eastAsia="Times New Roman" w:hAnsi="Times New Roman"/>
          <w:sz w:val="24"/>
          <w:szCs w:val="24"/>
          <w:lang w:eastAsia="ru-RU"/>
        </w:rPr>
        <w:t>едерации</w:t>
      </w:r>
      <w:r w:rsidRPr="007516CE">
        <w:rPr>
          <w:rFonts w:ascii="Times New Roman" w:eastAsia="Times New Roman" w:hAnsi="Times New Roman"/>
          <w:sz w:val="24"/>
          <w:szCs w:val="24"/>
          <w:lang w:eastAsia="ru-RU"/>
        </w:rPr>
        <w:t xml:space="preserve"> орган местного самоуправления в отношении объектов: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w:t>
      </w:r>
      <w:r w:rsidRPr="007516CE">
        <w:rPr>
          <w:rFonts w:ascii="Times New Roman" w:eastAsia="Times New Roman" w:hAnsi="Times New Roman"/>
          <w:sz w:val="24"/>
          <w:szCs w:val="24"/>
          <w:lang w:eastAsia="ru-RU"/>
        </w:rPr>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24</w:t>
      </w:r>
      <w:r w:rsidR="007516CE" w:rsidRPr="007516CE">
        <w:rPr>
          <w:rFonts w:ascii="Times New Roman" w:eastAsia="Times New Roman" w:hAnsi="Times New Roman"/>
          <w:i/>
          <w:sz w:val="24"/>
          <w:szCs w:val="24"/>
          <w:lang w:eastAsia="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Согласно п. 5 ст. 1 Федеральный закон от 29.12.2014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 xml:space="preserve">Градостроительным кодексом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w:t>
      </w:r>
    </w:p>
    <w:p w:rsidR="007516CE" w:rsidRPr="007516CE" w:rsidRDefault="007516CE" w:rsidP="00A0287A">
      <w:pPr>
        <w:numPr>
          <w:ilvl w:val="0"/>
          <w:numId w:val="10"/>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A0287A">
      <w:pPr>
        <w:numPr>
          <w:ilvl w:val="0"/>
          <w:numId w:val="10"/>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numPr>
          <w:ilvl w:val="0"/>
          <w:numId w:val="10"/>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bookmarkStart w:id="9" w:name="P102"/>
      <w:bookmarkEnd w:id="9"/>
      <w:r>
        <w:rPr>
          <w:rFonts w:ascii="Times New Roman" w:eastAsia="Times New Roman" w:hAnsi="Times New Roman"/>
          <w:i/>
          <w:sz w:val="24"/>
          <w:szCs w:val="24"/>
          <w:lang w:eastAsia="ru-RU"/>
        </w:rPr>
        <w:t>25</w:t>
      </w:r>
      <w:r w:rsidR="007516CE" w:rsidRPr="007516CE">
        <w:rPr>
          <w:rFonts w:ascii="Times New Roman" w:eastAsia="Times New Roman" w:hAnsi="Times New Roman"/>
          <w:i/>
          <w:sz w:val="24"/>
          <w:szCs w:val="24"/>
          <w:lang w:eastAsia="ru-RU"/>
        </w:rPr>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007516CE" w:rsidRPr="007516CE">
        <w:rPr>
          <w:rFonts w:ascii="Times New Roman" w:eastAsia="Times New Roman" w:hAnsi="Times New Roman"/>
          <w:i/>
          <w:sz w:val="24"/>
          <w:szCs w:val="24"/>
          <w:lang w:eastAsia="ru-RU"/>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26</w:t>
      </w:r>
      <w:r w:rsidR="007516CE" w:rsidRPr="007516CE">
        <w:rPr>
          <w:rFonts w:ascii="Times New Roman" w:eastAsia="Times New Roman" w:hAnsi="Times New Roman"/>
          <w:i/>
          <w:sz w:val="24"/>
          <w:szCs w:val="24"/>
          <w:lang w:eastAsia="ru-RU"/>
        </w:rPr>
        <w:t>)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27</w:t>
      </w:r>
      <w:r w:rsidR="007516CE" w:rsidRPr="007516CE">
        <w:rPr>
          <w:rFonts w:ascii="Times New Roman" w:eastAsia="Times New Roman" w:hAnsi="Times New Roman"/>
          <w:i/>
          <w:sz w:val="24"/>
          <w:szCs w:val="24"/>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w:t>
      </w:r>
      <w:r w:rsidR="007516CE" w:rsidRPr="007516CE">
        <w:rPr>
          <w:rFonts w:ascii="Times New Roman" w:eastAsia="Times New Roman" w:hAnsi="Times New Roman"/>
          <w:i/>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29</w:t>
      </w:r>
      <w:r w:rsidR="007516CE" w:rsidRPr="007516CE">
        <w:rPr>
          <w:rFonts w:ascii="Times New Roman" w:eastAsia="Times New Roman" w:hAnsi="Times New Roman"/>
          <w:i/>
          <w:sz w:val="24"/>
          <w:szCs w:val="24"/>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Указанные полномочия относятся к сфере безопасности и учитываются при подготовке генерального плана и проектов планировки.</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30</w:t>
      </w:r>
      <w:r w:rsidR="007516CE" w:rsidRPr="007516CE">
        <w:rPr>
          <w:rFonts w:ascii="Times New Roman" w:eastAsia="Times New Roman" w:hAnsi="Times New Roman"/>
          <w:i/>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31</w:t>
      </w:r>
      <w:r w:rsidR="007516CE" w:rsidRPr="007516CE">
        <w:rPr>
          <w:rFonts w:ascii="Times New Roman" w:eastAsia="Times New Roman" w:hAnsi="Times New Roman"/>
          <w:i/>
          <w:sz w:val="24"/>
          <w:szCs w:val="24"/>
          <w:lang w:eastAsia="ru-RU"/>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w:t>
      </w:r>
      <w:r w:rsidR="007516CE" w:rsidRPr="007516CE">
        <w:rPr>
          <w:rFonts w:ascii="Times New Roman" w:eastAsia="Times New Roman" w:hAnsi="Times New Roman"/>
          <w:i/>
          <w:sz w:val="24"/>
          <w:szCs w:val="24"/>
          <w:lang w:eastAsia="ru-RU"/>
        </w:rPr>
        <w:lastRenderedPageBreak/>
        <w:t>муниципального контроля в области использования и охраны особо охраняемых природных территорий местного значения*;</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32</w:t>
      </w:r>
      <w:r w:rsidR="007516CE" w:rsidRPr="007516CE">
        <w:rPr>
          <w:rFonts w:ascii="Times New Roman" w:eastAsia="Times New Roman" w:hAnsi="Times New Roman"/>
          <w:i/>
          <w:sz w:val="24"/>
          <w:szCs w:val="24"/>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33</w:t>
      </w:r>
      <w:r w:rsidR="007516CE" w:rsidRPr="007516CE">
        <w:rPr>
          <w:rFonts w:ascii="Times New Roman" w:eastAsia="Times New Roman" w:hAnsi="Times New Roman"/>
          <w:i/>
          <w:sz w:val="24"/>
          <w:szCs w:val="24"/>
          <w:lang w:eastAsia="ru-RU"/>
        </w:rPr>
        <w:t>) осуществление мероприятий по обеспечению безопасности людей на водных объектах, охране их жизни и здоровья*;</w:t>
      </w:r>
    </w:p>
    <w:p w:rsidR="007516CE"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34</w:t>
      </w:r>
      <w:r w:rsidR="007516CE" w:rsidRPr="007516CE">
        <w:rPr>
          <w:rFonts w:ascii="Times New Roman" w:eastAsia="Times New Roman" w:hAnsi="Times New Roman"/>
          <w:i/>
          <w:sz w:val="24"/>
          <w:szCs w:val="24"/>
          <w:lang w:eastAsia="ru-RU"/>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516CE" w:rsidRPr="007516CE" w:rsidRDefault="007516CE" w:rsidP="00A0287A">
      <w:pPr>
        <w:spacing w:before="0" w:line="240" w:lineRule="auto"/>
        <w:ind w:right="0" w:firstLine="709"/>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 xml:space="preserve">В соответствии с </w:t>
      </w:r>
      <w:r w:rsidR="00D5438A" w:rsidRPr="00D5438A">
        <w:rPr>
          <w:rFonts w:ascii="Times New Roman" w:eastAsia="Times New Roman" w:hAnsi="Times New Roman"/>
          <w:sz w:val="24"/>
          <w:szCs w:val="24"/>
          <w:lang w:eastAsia="ru-RU"/>
        </w:rPr>
        <w:t xml:space="preserve">Градостроительным кодексом Российской Федерации </w:t>
      </w:r>
      <w:r w:rsidRPr="007516CE">
        <w:rPr>
          <w:rFonts w:ascii="Times New Roman" w:eastAsia="Times New Roman" w:hAnsi="Times New Roman"/>
          <w:sz w:val="24"/>
          <w:szCs w:val="24"/>
          <w:lang w:eastAsia="ru-RU"/>
        </w:rPr>
        <w:t>орган местного самоуправления в отношении объектов:</w:t>
      </w:r>
    </w:p>
    <w:p w:rsidR="007516CE" w:rsidRPr="007516CE" w:rsidRDefault="007516CE" w:rsidP="00A0287A">
      <w:pPr>
        <w:numPr>
          <w:ilvl w:val="0"/>
          <w:numId w:val="11"/>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7516CE" w:rsidRPr="007516CE" w:rsidRDefault="007516CE" w:rsidP="00A0287A">
      <w:pPr>
        <w:numPr>
          <w:ilvl w:val="0"/>
          <w:numId w:val="11"/>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516CE" w:rsidRPr="007516CE" w:rsidRDefault="007516CE" w:rsidP="00A0287A">
      <w:pPr>
        <w:numPr>
          <w:ilvl w:val="0"/>
          <w:numId w:val="11"/>
        </w:numPr>
        <w:spacing w:before="0" w:line="240" w:lineRule="auto"/>
        <w:ind w:right="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5</w:t>
      </w:r>
      <w:r w:rsidRPr="007516CE">
        <w:rPr>
          <w:rFonts w:ascii="Times New Roman" w:eastAsia="Times New Roman" w:hAnsi="Times New Roman"/>
          <w:i/>
          <w:sz w:val="24"/>
          <w:szCs w:val="24"/>
          <w:lang w:eastAsia="ru-RU"/>
        </w:rPr>
        <w:t>) организация и осуществление мероприятий по работе с детьми и молодежью в городском округе:</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sz w:val="24"/>
          <w:szCs w:val="24"/>
          <w:lang w:eastAsia="ru-RU"/>
        </w:rPr>
      </w:pPr>
      <w:r w:rsidRPr="007516CE">
        <w:rPr>
          <w:rFonts w:ascii="Times New Roman" w:eastAsia="Times New Roman" w:hAnsi="Times New Roman"/>
          <w:sz w:val="24"/>
          <w:szCs w:val="24"/>
          <w:lang w:eastAsia="ru-RU"/>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6</w:t>
      </w:r>
      <w:r w:rsidRPr="007516CE">
        <w:rPr>
          <w:rFonts w:ascii="Times New Roman" w:eastAsia="Times New Roman" w:hAnsi="Times New Roman"/>
          <w:i/>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7</w:t>
      </w:r>
      <w:r w:rsidRPr="007516CE">
        <w:rPr>
          <w:rFonts w:ascii="Times New Roman" w:eastAsia="Times New Roman" w:hAnsi="Times New Roman"/>
          <w:i/>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8</w:t>
      </w:r>
      <w:r w:rsidRPr="007516CE">
        <w:rPr>
          <w:rFonts w:ascii="Times New Roman" w:eastAsia="Times New Roman" w:hAnsi="Times New Roman"/>
          <w:i/>
          <w:sz w:val="24"/>
          <w:szCs w:val="24"/>
          <w:lang w:eastAsia="ru-RU"/>
        </w:rPr>
        <w:t>) осуществление муниципального лесного контроля*;</w:t>
      </w:r>
    </w:p>
    <w:p w:rsid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3</w:t>
      </w:r>
      <w:r w:rsidR="00EA22F8">
        <w:rPr>
          <w:rFonts w:ascii="Times New Roman" w:eastAsia="Times New Roman" w:hAnsi="Times New Roman"/>
          <w:i/>
          <w:sz w:val="24"/>
          <w:szCs w:val="24"/>
          <w:lang w:eastAsia="ru-RU"/>
        </w:rPr>
        <w:t xml:space="preserve">9) </w:t>
      </w:r>
      <w:r w:rsidR="00EA22F8" w:rsidRPr="00EA22F8">
        <w:rPr>
          <w:rFonts w:ascii="Times New Roman" w:eastAsia="Times New Roman" w:hAnsi="Times New Roman"/>
          <w:i/>
          <w:sz w:val="24"/>
          <w:szCs w:val="24"/>
          <w:lang w:eastAsia="ru-RU"/>
        </w:rPr>
        <w:t>утратил силу. - Решение Думы городского округа Верхотурский от 18.06.2014 N 33;</w:t>
      </w:r>
    </w:p>
    <w:p w:rsidR="00EA22F8" w:rsidRPr="007516CE" w:rsidRDefault="00EA22F8"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40) </w:t>
      </w:r>
      <w:r w:rsidR="00457A65" w:rsidRPr="00457A65">
        <w:rPr>
          <w:rFonts w:ascii="Times New Roman" w:eastAsia="Times New Roman" w:hAnsi="Times New Roman"/>
          <w:i/>
          <w:sz w:val="24"/>
          <w:szCs w:val="24"/>
          <w:lang w:eastAsia="ru-RU"/>
        </w:rPr>
        <w:t>утратил силу. - Решение Думы городского округа Верхотурский от 02.06.2016 N 32;</w:t>
      </w:r>
    </w:p>
    <w:p w:rsidR="007516CE" w:rsidRPr="007516CE" w:rsidRDefault="00457A65"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41</w:t>
      </w:r>
      <w:r w:rsidR="007516CE" w:rsidRPr="007516CE">
        <w:rPr>
          <w:rFonts w:ascii="Times New Roman" w:eastAsia="Times New Roman" w:hAnsi="Times New Roman"/>
          <w:i/>
          <w:sz w:val="24"/>
          <w:szCs w:val="24"/>
          <w:lang w:eastAsia="ru-RU"/>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516CE" w:rsidRPr="007516CE" w:rsidRDefault="007516CE"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sidRPr="007516CE">
        <w:rPr>
          <w:rFonts w:ascii="Times New Roman" w:eastAsia="Times New Roman" w:hAnsi="Times New Roman"/>
          <w:i/>
          <w:sz w:val="24"/>
          <w:szCs w:val="24"/>
          <w:lang w:eastAsia="ru-RU"/>
        </w:rPr>
        <w:t>4</w:t>
      </w:r>
      <w:r w:rsidR="00457A65">
        <w:rPr>
          <w:rFonts w:ascii="Times New Roman" w:eastAsia="Times New Roman" w:hAnsi="Times New Roman"/>
          <w:i/>
          <w:sz w:val="24"/>
          <w:szCs w:val="24"/>
          <w:lang w:eastAsia="ru-RU"/>
        </w:rPr>
        <w:t>2</w:t>
      </w:r>
      <w:r w:rsidRPr="007516CE">
        <w:rPr>
          <w:rFonts w:ascii="Times New Roman" w:eastAsia="Times New Roman" w:hAnsi="Times New Roman"/>
          <w:i/>
          <w:sz w:val="24"/>
          <w:szCs w:val="24"/>
          <w:lang w:eastAsia="ru-RU"/>
        </w:rPr>
        <w:t>) осуществление мер по противодействию коррупции в границах городского округа*;</w:t>
      </w:r>
    </w:p>
    <w:p w:rsidR="007516CE" w:rsidRPr="007516CE" w:rsidRDefault="00457A65"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w:t>
      </w:r>
      <w:r w:rsidR="007516CE" w:rsidRPr="007516CE">
        <w:rPr>
          <w:rFonts w:ascii="Times New Roman" w:eastAsia="Times New Roman" w:hAnsi="Times New Roman"/>
          <w:i/>
          <w:sz w:val="24"/>
          <w:szCs w:val="24"/>
          <w:lang w:eastAsia="ru-RU"/>
        </w:rPr>
        <w:t xml:space="preserve">) </w:t>
      </w:r>
      <w:r w:rsidRPr="00457A65">
        <w:rPr>
          <w:rFonts w:ascii="Times New Roman" w:eastAsia="Times New Roman" w:hAnsi="Times New Roman"/>
          <w:i/>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7516CE" w:rsidRPr="007516CE">
        <w:rPr>
          <w:rFonts w:ascii="Times New Roman" w:eastAsia="Times New Roman" w:hAnsi="Times New Roman"/>
          <w:i/>
          <w:sz w:val="24"/>
          <w:szCs w:val="24"/>
          <w:lang w:eastAsia="ru-RU"/>
        </w:rPr>
        <w:t>*;</w:t>
      </w:r>
    </w:p>
    <w:p w:rsidR="007516CE" w:rsidRPr="007516CE" w:rsidRDefault="00457A65" w:rsidP="00A0287A">
      <w:pPr>
        <w:widowControl w:val="0"/>
        <w:autoSpaceDE w:val="0"/>
        <w:autoSpaceDN w:val="0"/>
        <w:spacing w:before="0" w:line="240" w:lineRule="auto"/>
        <w:ind w:right="0"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44</w:t>
      </w:r>
      <w:r w:rsidR="007516CE" w:rsidRPr="007516CE">
        <w:rPr>
          <w:rFonts w:ascii="Times New Roman" w:eastAsia="Times New Roman" w:hAnsi="Times New Roman"/>
          <w:i/>
          <w:sz w:val="24"/>
          <w:szCs w:val="24"/>
          <w:lang w:eastAsia="ru-RU"/>
        </w:rPr>
        <w:t>)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516CE" w:rsidRPr="007516CE" w:rsidRDefault="007516CE" w:rsidP="00A0287A">
      <w:pPr>
        <w:autoSpaceDE w:val="0"/>
        <w:autoSpaceDN w:val="0"/>
        <w:adjustRightInd w:val="0"/>
        <w:spacing w:before="0" w:line="240" w:lineRule="auto"/>
        <w:ind w:right="0" w:firstLine="540"/>
        <w:jc w:val="both"/>
        <w:rPr>
          <w:rFonts w:ascii="Times New Roman" w:eastAsia="Times New Roman" w:hAnsi="Times New Roman"/>
          <w:i/>
          <w:sz w:val="24"/>
          <w:szCs w:val="24"/>
        </w:rPr>
      </w:pPr>
      <w:r w:rsidRPr="007516CE">
        <w:rPr>
          <w:rFonts w:ascii="Times New Roman" w:eastAsia="Times New Roman" w:hAnsi="Times New Roman"/>
          <w:i/>
          <w:sz w:val="24"/>
          <w:szCs w:val="24"/>
        </w:rPr>
        <w:t>Примечание: * вопросы, осуществляемые за счет объектов управления.</w:t>
      </w:r>
    </w:p>
    <w:p w:rsidR="007516CE" w:rsidRPr="007516CE" w:rsidRDefault="007516CE"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sidRPr="007516CE">
        <w:rPr>
          <w:rFonts w:ascii="Times New Roman" w:eastAsia="Times New Roman" w:hAnsi="Times New Roman"/>
          <w:sz w:val="24"/>
          <w:szCs w:val="24"/>
        </w:rPr>
        <w:t>В</w:t>
      </w:r>
      <w:r w:rsidRPr="007516CE">
        <w:rPr>
          <w:rFonts w:ascii="Times New Roman" w:eastAsia="Times New Roman" w:hAnsi="Times New Roman"/>
          <w:sz w:val="24"/>
          <w:szCs w:val="24"/>
        </w:rPr>
        <w:tab/>
        <w:t xml:space="preserve"> ходе анализа установлен перечень объектов местного значения городского округа:</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 </w:t>
      </w:r>
      <w:r w:rsidR="007516CE" w:rsidRPr="007516CE">
        <w:rPr>
          <w:rFonts w:ascii="Times New Roman" w:eastAsia="Times New Roman" w:hAnsi="Times New Roman"/>
          <w:sz w:val="24"/>
          <w:szCs w:val="24"/>
        </w:rPr>
        <w:t>объекты электро-, тепло-, газо- и водоснабжение населения, водоотведение;</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2)</w:t>
      </w:r>
      <w:r w:rsidR="007516CE" w:rsidRPr="007516CE">
        <w:rPr>
          <w:rFonts w:ascii="Times New Roman" w:eastAsia="Times New Roman" w:hAnsi="Times New Roman"/>
          <w:sz w:val="24"/>
          <w:szCs w:val="24"/>
        </w:rPr>
        <w:t xml:space="preserve"> автомобильные дороги местного значения;</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3)</w:t>
      </w:r>
      <w:r w:rsidR="007516CE" w:rsidRPr="007516CE">
        <w:rPr>
          <w:rFonts w:ascii="Times New Roman" w:eastAsia="Times New Roman" w:hAnsi="Times New Roman"/>
          <w:sz w:val="24"/>
          <w:szCs w:val="24"/>
        </w:rPr>
        <w:t xml:space="preserve"> физическая культура и массовый спорт;</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7516CE" w:rsidRPr="007516CE">
        <w:rPr>
          <w:rFonts w:ascii="Times New Roman" w:eastAsia="Times New Roman" w:hAnsi="Times New Roman"/>
          <w:sz w:val="24"/>
          <w:szCs w:val="24"/>
        </w:rPr>
        <w:t>образование;</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7516CE" w:rsidRPr="007516CE">
        <w:rPr>
          <w:rFonts w:ascii="Times New Roman" w:eastAsia="Times New Roman" w:hAnsi="Times New Roman"/>
          <w:sz w:val="24"/>
          <w:szCs w:val="24"/>
        </w:rPr>
        <w:t xml:space="preserve"> утилизация и переработка</w:t>
      </w:r>
      <w:r w:rsidR="00261980">
        <w:rPr>
          <w:rFonts w:ascii="Times New Roman" w:eastAsia="Times New Roman" w:hAnsi="Times New Roman"/>
          <w:sz w:val="24"/>
          <w:szCs w:val="24"/>
        </w:rPr>
        <w:t xml:space="preserve"> бытовых и промышленных отходов</w:t>
      </w:r>
      <w:r w:rsidR="007516CE" w:rsidRPr="007516CE">
        <w:rPr>
          <w:rFonts w:ascii="Times New Roman" w:eastAsia="Times New Roman" w:hAnsi="Times New Roman"/>
          <w:sz w:val="24"/>
          <w:szCs w:val="24"/>
        </w:rPr>
        <w:t>;</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6)</w:t>
      </w:r>
      <w:r w:rsidR="007516CE" w:rsidRPr="007516CE">
        <w:rPr>
          <w:rFonts w:ascii="Times New Roman" w:eastAsia="Times New Roman" w:hAnsi="Times New Roman"/>
          <w:sz w:val="24"/>
          <w:szCs w:val="24"/>
        </w:rPr>
        <w:t xml:space="preserve"> объекты благоустройства территории;</w:t>
      </w:r>
    </w:p>
    <w:p w:rsidR="007516CE" w:rsidRPr="007516CE" w:rsidRDefault="00D5438A" w:rsidP="00A0287A">
      <w:pPr>
        <w:autoSpaceDE w:val="0"/>
        <w:autoSpaceDN w:val="0"/>
        <w:adjustRightInd w:val="0"/>
        <w:spacing w:before="0" w:line="240" w:lineRule="auto"/>
        <w:ind w:right="0" w:firstLine="540"/>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7516CE" w:rsidRPr="007516CE">
        <w:rPr>
          <w:rFonts w:ascii="Times New Roman" w:eastAsia="Times New Roman" w:hAnsi="Times New Roman"/>
          <w:sz w:val="24"/>
          <w:szCs w:val="24"/>
        </w:rPr>
        <w:t>иные объекты местного значения.</w:t>
      </w:r>
    </w:p>
    <w:p w:rsidR="00131086" w:rsidRPr="00A51C1A" w:rsidRDefault="00131086" w:rsidP="00A0287A">
      <w:pPr>
        <w:pStyle w:val="af6"/>
        <w:tabs>
          <w:tab w:val="left" w:pos="3120"/>
        </w:tabs>
        <w:ind w:right="-1"/>
        <w:jc w:val="both"/>
        <w:rPr>
          <w:rFonts w:ascii="Times New Roman" w:hAnsi="Times New Roman"/>
          <w:sz w:val="28"/>
          <w:szCs w:val="28"/>
        </w:rPr>
      </w:pPr>
    </w:p>
    <w:p w:rsidR="00131086" w:rsidRPr="00FB12B6" w:rsidRDefault="000734A7" w:rsidP="00A0287A">
      <w:pPr>
        <w:pStyle w:val="af6"/>
        <w:ind w:right="-1"/>
        <w:jc w:val="center"/>
        <w:rPr>
          <w:rFonts w:ascii="Times New Roman" w:hAnsi="Times New Roman"/>
          <w:b/>
          <w:sz w:val="24"/>
          <w:szCs w:val="24"/>
        </w:rPr>
      </w:pPr>
      <w:bookmarkStart w:id="10" w:name="_Toc406932936"/>
      <w:r w:rsidRPr="00FB12B6">
        <w:rPr>
          <w:rFonts w:ascii="Times New Roman" w:hAnsi="Times New Roman"/>
          <w:b/>
          <w:sz w:val="24"/>
          <w:szCs w:val="24"/>
        </w:rPr>
        <w:t>Раздел 3.</w:t>
      </w:r>
      <w:r w:rsidR="00131086" w:rsidRPr="00FB12B6">
        <w:rPr>
          <w:rFonts w:ascii="Times New Roman" w:hAnsi="Times New Roman"/>
          <w:b/>
          <w:sz w:val="24"/>
          <w:szCs w:val="24"/>
        </w:rPr>
        <w:t xml:space="preserve">Расчетные показатели минимально допустимого уровня обеспеченности объектами местного значения населения </w:t>
      </w:r>
      <w:r w:rsidR="00333F3E">
        <w:rPr>
          <w:rFonts w:ascii="Times New Roman" w:hAnsi="Times New Roman"/>
          <w:b/>
          <w:sz w:val="24"/>
          <w:szCs w:val="24"/>
        </w:rPr>
        <w:t>Верхотурского</w:t>
      </w:r>
      <w:r w:rsidR="00F10DCA" w:rsidRPr="00FB12B6">
        <w:rPr>
          <w:rFonts w:ascii="Times New Roman" w:hAnsi="Times New Roman"/>
          <w:b/>
          <w:sz w:val="24"/>
          <w:szCs w:val="24"/>
        </w:rPr>
        <w:t>городского округа</w:t>
      </w:r>
      <w:bookmarkEnd w:id="10"/>
    </w:p>
    <w:p w:rsidR="00507DFF" w:rsidRPr="00FB12B6" w:rsidRDefault="00507DFF" w:rsidP="00A0287A">
      <w:pPr>
        <w:pStyle w:val="af6"/>
        <w:ind w:right="-1" w:firstLine="709"/>
        <w:jc w:val="both"/>
        <w:rPr>
          <w:rFonts w:ascii="Times New Roman" w:hAnsi="Times New Roman"/>
          <w:sz w:val="24"/>
          <w:szCs w:val="24"/>
        </w:rPr>
      </w:pPr>
    </w:p>
    <w:p w:rsidR="00507DFF" w:rsidRPr="00FB12B6" w:rsidRDefault="000734A7" w:rsidP="00A0287A">
      <w:pPr>
        <w:pStyle w:val="af6"/>
        <w:ind w:right="-1" w:firstLine="709"/>
        <w:jc w:val="both"/>
        <w:rPr>
          <w:rFonts w:ascii="Times New Roman" w:hAnsi="Times New Roman"/>
          <w:b/>
          <w:sz w:val="24"/>
          <w:szCs w:val="24"/>
        </w:rPr>
      </w:pPr>
      <w:bookmarkStart w:id="11" w:name="_Toc406932937"/>
      <w:r w:rsidRPr="00FB12B6">
        <w:rPr>
          <w:rFonts w:ascii="Times New Roman" w:hAnsi="Times New Roman"/>
          <w:b/>
          <w:sz w:val="24"/>
          <w:szCs w:val="24"/>
        </w:rPr>
        <w:t xml:space="preserve">Глава 1. </w:t>
      </w:r>
      <w:r w:rsidR="00507DFF" w:rsidRPr="00FB12B6">
        <w:rPr>
          <w:rFonts w:ascii="Times New Roman" w:hAnsi="Times New Roman"/>
          <w:b/>
          <w:sz w:val="24"/>
          <w:szCs w:val="24"/>
        </w:rPr>
        <w:t>Электро-, тепло-, газо- и водоснабжение населения, водоотведение</w:t>
      </w:r>
      <w:bookmarkEnd w:id="11"/>
    </w:p>
    <w:p w:rsidR="00507DFF" w:rsidRPr="00FB12B6" w:rsidRDefault="00507DFF" w:rsidP="00A0287A">
      <w:pPr>
        <w:pStyle w:val="af6"/>
        <w:ind w:right="-1" w:firstLine="709"/>
        <w:jc w:val="both"/>
        <w:rPr>
          <w:rFonts w:ascii="Times New Roman" w:hAnsi="Times New Roman"/>
          <w:sz w:val="24"/>
          <w:szCs w:val="24"/>
        </w:rPr>
      </w:pPr>
    </w:p>
    <w:p w:rsidR="00832E18" w:rsidRPr="00FB12B6" w:rsidRDefault="00832E18" w:rsidP="00A0287A">
      <w:pPr>
        <w:pStyle w:val="af6"/>
        <w:numPr>
          <w:ilvl w:val="0"/>
          <w:numId w:val="12"/>
        </w:numPr>
        <w:ind w:right="-1"/>
        <w:jc w:val="both"/>
        <w:rPr>
          <w:rFonts w:ascii="Times New Roman" w:hAnsi="Times New Roman"/>
          <w:sz w:val="24"/>
          <w:szCs w:val="24"/>
        </w:rPr>
      </w:pPr>
      <w:r w:rsidRPr="00FB12B6">
        <w:rPr>
          <w:rFonts w:ascii="Times New Roman" w:hAnsi="Times New Roman"/>
          <w:sz w:val="24"/>
          <w:szCs w:val="24"/>
        </w:rPr>
        <w:t xml:space="preserve">Потребности в энергоснабжении, кВт </w:t>
      </w:r>
      <w:r w:rsidRPr="00FB12B6">
        <w:rPr>
          <w:rFonts w:ascii="Times New Roman" w:hAnsi="Times New Roman"/>
          <w:sz w:val="24"/>
          <w:szCs w:val="24"/>
        </w:rPr>
        <w:sym w:font="Times New Roman" w:char="00B7"/>
      </w:r>
      <w:r w:rsidRPr="00FB12B6">
        <w:rPr>
          <w:rFonts w:ascii="Times New Roman" w:hAnsi="Times New Roman"/>
          <w:sz w:val="24"/>
          <w:szCs w:val="24"/>
        </w:rPr>
        <w:t>ч/год:</w:t>
      </w:r>
    </w:p>
    <w:p w:rsidR="00832E18" w:rsidRPr="00FB12B6" w:rsidRDefault="00832E18" w:rsidP="00A0287A">
      <w:pPr>
        <w:pStyle w:val="af6"/>
        <w:ind w:right="-1" w:firstLine="709"/>
        <w:jc w:val="both"/>
        <w:rPr>
          <w:rFonts w:ascii="Times New Roman" w:hAnsi="Times New Roman"/>
          <w:sz w:val="24"/>
          <w:szCs w:val="24"/>
        </w:rPr>
      </w:pPr>
      <m:oMath>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 гор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m:t>
            </m:r>
          </m:sub>
        </m:sSub>
        <m:r>
          <w:rPr>
            <w:rFonts w:ascii="Cambria Math" w:hAnsi="Cambria Math"/>
            <w:sz w:val="24"/>
            <w:szCs w:val="24"/>
          </w:rPr>
          <m:t>∙</m:t>
        </m:r>
        <m:r>
          <w:rPr>
            <w:rFonts w:ascii="Cambria Math" w:hAnsi="Cambria Math"/>
            <w:sz w:val="24"/>
            <w:szCs w:val="24"/>
            <w:lang w:val="en-US"/>
          </w:rPr>
          <m:t>N</m:t>
        </m:r>
      </m:oMath>
      <w:r w:rsidRPr="00FB12B6">
        <w:rPr>
          <w:rFonts w:ascii="Times New Roman" w:hAnsi="Times New Roman"/>
          <w:sz w:val="24"/>
          <w:szCs w:val="24"/>
        </w:rPr>
        <w:t>,</w:t>
      </w:r>
      <w:r w:rsidR="00074BA5"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A67AE0" w:rsidRPr="00FB12B6">
        <w:rPr>
          <w:rFonts w:ascii="Times New Roman" w:hAnsi="Times New Roman"/>
          <w:sz w:val="24"/>
          <w:szCs w:val="24"/>
        </w:rPr>
        <w:tab/>
      </w:r>
      <w:r w:rsidR="00074BA5" w:rsidRPr="00FB12B6">
        <w:rPr>
          <w:rFonts w:ascii="Times New Roman" w:hAnsi="Times New Roman"/>
          <w:sz w:val="24"/>
          <w:szCs w:val="24"/>
        </w:rPr>
        <w:tab/>
        <w:t>(1</w:t>
      </w:r>
      <w:r w:rsidR="003D7F1F" w:rsidRPr="00FB12B6">
        <w:rPr>
          <w:rFonts w:ascii="Times New Roman" w:hAnsi="Times New Roman"/>
          <w:sz w:val="24"/>
          <w:szCs w:val="24"/>
        </w:rPr>
        <w:t>)</w:t>
      </w:r>
    </w:p>
    <w:p w:rsidR="00832E18" w:rsidRPr="00FB12B6" w:rsidRDefault="00832E18" w:rsidP="00A0287A">
      <w:pPr>
        <w:pStyle w:val="af6"/>
        <w:ind w:right="-1" w:firstLine="709"/>
        <w:jc w:val="both"/>
        <w:rPr>
          <w:rFonts w:ascii="Times New Roman" w:hAnsi="Times New Roman"/>
          <w:sz w:val="24"/>
          <w:szCs w:val="24"/>
        </w:rPr>
      </w:pPr>
      <w:r w:rsidRPr="00FB12B6">
        <w:rPr>
          <w:rFonts w:ascii="Times New Roman" w:hAnsi="Times New Roman"/>
          <w:sz w:val="24"/>
          <w:szCs w:val="24"/>
        </w:rPr>
        <w:t>где:</w:t>
      </w:r>
    </w:p>
    <w:p w:rsidR="00832E18" w:rsidRPr="00FB12B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норм</m:t>
            </m:r>
          </m:sub>
        </m:sSub>
      </m:oMath>
      <w:r w:rsidR="00832E18" w:rsidRPr="00FB12B6">
        <w:rPr>
          <w:rFonts w:ascii="Times New Roman" w:hAnsi="Times New Roman"/>
          <w:sz w:val="24"/>
          <w:szCs w:val="24"/>
        </w:rPr>
        <w:t xml:space="preserve"> – укрупненный показатель электропотребления, кВт </w:t>
      </w:r>
      <w:r w:rsidR="00832E18" w:rsidRPr="00FB12B6">
        <w:rPr>
          <w:rFonts w:ascii="Times New Roman" w:hAnsi="Times New Roman"/>
          <w:sz w:val="24"/>
          <w:szCs w:val="24"/>
        </w:rPr>
        <w:sym w:font="Times New Roman" w:char="00B7"/>
      </w:r>
      <w:r w:rsidR="00832E18" w:rsidRPr="00FB12B6">
        <w:rPr>
          <w:rFonts w:ascii="Times New Roman" w:hAnsi="Times New Roman"/>
          <w:sz w:val="24"/>
          <w:szCs w:val="24"/>
        </w:rPr>
        <w:t>ч/год на 1 чел., принимается по</w:t>
      </w:r>
      <w:r w:rsidR="00AD7638" w:rsidRPr="00FB12B6">
        <w:rPr>
          <w:rFonts w:ascii="Times New Roman" w:hAnsi="Times New Roman"/>
          <w:sz w:val="24"/>
          <w:szCs w:val="24"/>
        </w:rPr>
        <w:t>таблице 1</w:t>
      </w:r>
    </w:p>
    <w:p w:rsidR="00832E18" w:rsidRPr="00FB12B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 гор</m:t>
            </m:r>
          </m:sub>
        </m:sSub>
      </m:oMath>
      <w:r w:rsidR="00832E18" w:rsidRPr="00FB12B6">
        <w:rPr>
          <w:rFonts w:ascii="Times New Roman" w:hAnsi="Times New Roman"/>
          <w:sz w:val="24"/>
          <w:szCs w:val="24"/>
        </w:rPr>
        <w:t xml:space="preserve">– коэффициент группы городов, принимается </w:t>
      </w:r>
      <w:r w:rsidR="00AD7638" w:rsidRPr="00FB12B6">
        <w:rPr>
          <w:rFonts w:ascii="Times New Roman" w:hAnsi="Times New Roman"/>
          <w:sz w:val="24"/>
          <w:szCs w:val="24"/>
        </w:rPr>
        <w:t>по таблице 2</w:t>
      </w:r>
    </w:p>
    <w:p w:rsidR="00832E18" w:rsidRPr="00FB12B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W</m:t>
            </m:r>
          </m:sub>
        </m:sSub>
      </m:oMath>
      <w:r w:rsidR="00832E18" w:rsidRPr="00FB12B6">
        <w:rPr>
          <w:rFonts w:ascii="Times New Roman" w:hAnsi="Times New Roman"/>
          <w:sz w:val="24"/>
          <w:szCs w:val="24"/>
        </w:rPr>
        <w:t xml:space="preserve"> – территориальный коэффициент электропотребления</w:t>
      </w:r>
    </w:p>
    <w:p w:rsidR="00832E18" w:rsidRPr="00FB12B6" w:rsidRDefault="00832E18"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FB12B6">
        <w:rPr>
          <w:rFonts w:ascii="Times New Roman" w:hAnsi="Times New Roman"/>
          <w:sz w:val="24"/>
          <w:szCs w:val="24"/>
        </w:rPr>
        <w:t xml:space="preserve"> – численность населения.</w:t>
      </w:r>
    </w:p>
    <w:p w:rsidR="000734A7" w:rsidRPr="00FB12B6" w:rsidRDefault="00D21C56" w:rsidP="00A0287A">
      <w:pPr>
        <w:pStyle w:val="af6"/>
        <w:ind w:right="-1" w:firstLine="709"/>
        <w:jc w:val="center"/>
        <w:rPr>
          <w:rFonts w:ascii="Times New Roman" w:hAnsi="Times New Roman"/>
          <w:sz w:val="24"/>
          <w:szCs w:val="24"/>
        </w:rPr>
      </w:pPr>
      <w:bookmarkStart w:id="12" w:name="_Ref405938920"/>
      <w:r w:rsidRPr="00FB12B6">
        <w:rPr>
          <w:rFonts w:ascii="Times New Roman" w:hAnsi="Times New Roman"/>
          <w:sz w:val="24"/>
          <w:szCs w:val="24"/>
        </w:rPr>
        <w:t xml:space="preserve">Таблица </w:t>
      </w:r>
      <w:r w:rsidR="00251044" w:rsidRPr="00FB12B6">
        <w:rPr>
          <w:rFonts w:ascii="Times New Roman" w:hAnsi="Times New Roman"/>
          <w:sz w:val="24"/>
          <w:szCs w:val="24"/>
        </w:rPr>
        <w:fldChar w:fldCharType="begin"/>
      </w:r>
      <w:r w:rsidRPr="00FB12B6">
        <w:rPr>
          <w:rFonts w:ascii="Times New Roman" w:hAnsi="Times New Roman"/>
          <w:sz w:val="24"/>
          <w:szCs w:val="24"/>
        </w:rPr>
        <w:instrText xml:space="preserve"> SEQ Таблица \* ARABIC </w:instrText>
      </w:r>
      <w:r w:rsidR="00251044" w:rsidRPr="00FB12B6">
        <w:rPr>
          <w:rFonts w:ascii="Times New Roman" w:hAnsi="Times New Roman"/>
          <w:sz w:val="24"/>
          <w:szCs w:val="24"/>
        </w:rPr>
        <w:fldChar w:fldCharType="separate"/>
      </w:r>
      <w:r w:rsidR="00C56AC3">
        <w:rPr>
          <w:rFonts w:ascii="Times New Roman" w:hAnsi="Times New Roman"/>
          <w:noProof/>
          <w:sz w:val="24"/>
          <w:szCs w:val="24"/>
        </w:rPr>
        <w:t>1</w:t>
      </w:r>
      <w:r w:rsidR="00251044" w:rsidRPr="00FB12B6">
        <w:rPr>
          <w:rFonts w:ascii="Times New Roman" w:hAnsi="Times New Roman"/>
          <w:sz w:val="24"/>
          <w:szCs w:val="24"/>
        </w:rPr>
        <w:fldChar w:fldCharType="end"/>
      </w:r>
      <w:bookmarkEnd w:id="12"/>
      <w:r w:rsidR="009E470F" w:rsidRPr="00FB12B6">
        <w:rPr>
          <w:rFonts w:ascii="Times New Roman" w:hAnsi="Times New Roman"/>
          <w:sz w:val="24"/>
          <w:szCs w:val="24"/>
        </w:rPr>
        <w:t>–</w:t>
      </w:r>
      <w:r w:rsidRPr="00FB12B6">
        <w:rPr>
          <w:rFonts w:ascii="Times New Roman" w:hAnsi="Times New Roman"/>
          <w:sz w:val="24"/>
          <w:szCs w:val="24"/>
        </w:rPr>
        <w:t>Укрупненные показатели электропотребления,</w:t>
      </w:r>
    </w:p>
    <w:p w:rsidR="00D21C56" w:rsidRPr="00FB12B6" w:rsidRDefault="00D21C56" w:rsidP="00A0287A">
      <w:pPr>
        <w:pStyle w:val="af6"/>
        <w:ind w:right="-1" w:firstLine="709"/>
        <w:jc w:val="center"/>
        <w:rPr>
          <w:rFonts w:ascii="Times New Roman" w:hAnsi="Times New Roman"/>
          <w:sz w:val="24"/>
          <w:szCs w:val="24"/>
        </w:rPr>
      </w:pPr>
      <w:r w:rsidRPr="00FB12B6">
        <w:rPr>
          <w:rFonts w:ascii="Times New Roman" w:hAnsi="Times New Roman"/>
          <w:sz w:val="24"/>
          <w:szCs w:val="24"/>
        </w:rPr>
        <w:t xml:space="preserve">кВт </w:t>
      </w:r>
      <w:r w:rsidR="000734A7" w:rsidRPr="00FB12B6">
        <w:rPr>
          <w:rFonts w:ascii="Times New Roman" w:hAnsi="Times New Roman"/>
          <w:sz w:val="24"/>
          <w:szCs w:val="24"/>
        </w:rPr>
        <w:t>х</w:t>
      </w:r>
      <w:r w:rsidRPr="00FB12B6">
        <w:rPr>
          <w:rFonts w:ascii="Times New Roman" w:hAnsi="Times New Roman"/>
          <w:sz w:val="24"/>
          <w:szCs w:val="24"/>
        </w:rPr>
        <w:t>ч/год на 1 чел.</w:t>
      </w:r>
    </w:p>
    <w:tbl>
      <w:tblPr>
        <w:tblStyle w:val="a8"/>
        <w:tblW w:w="0" w:type="auto"/>
        <w:tblLayout w:type="fixed"/>
        <w:tblLook w:val="0000"/>
      </w:tblPr>
      <w:tblGrid>
        <w:gridCol w:w="7763"/>
        <w:gridCol w:w="2126"/>
      </w:tblGrid>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Города, не оборудованные стационарными электроплитами:</w:t>
            </w:r>
          </w:p>
        </w:tc>
        <w:tc>
          <w:tcPr>
            <w:tcW w:w="2126" w:type="dxa"/>
          </w:tcPr>
          <w:p w:rsidR="00832E18" w:rsidRPr="00FB12B6" w:rsidRDefault="000734A7" w:rsidP="00A0287A">
            <w:pPr>
              <w:pStyle w:val="af6"/>
              <w:ind w:right="-1" w:firstLine="709"/>
              <w:jc w:val="both"/>
              <w:rPr>
                <w:rFonts w:ascii="Times New Roman" w:hAnsi="Times New Roman"/>
              </w:rPr>
            </w:pPr>
            <w:r w:rsidRPr="00FB12B6">
              <w:rPr>
                <w:rFonts w:ascii="Times New Roman" w:hAnsi="Times New Roman"/>
                <w:lang w:eastAsia="ru-RU"/>
              </w:rPr>
              <w:t>W</w:t>
            </w:r>
            <w:r w:rsidRPr="00FB12B6">
              <w:rPr>
                <w:rFonts w:ascii="Times New Roman" w:hAnsi="Times New Roman"/>
                <w:vertAlign w:val="subscript"/>
                <w:lang w:eastAsia="ru-RU"/>
              </w:rPr>
              <w:t>норм</w:t>
            </w: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без кондиционеров</w:t>
            </w:r>
          </w:p>
        </w:tc>
        <w:tc>
          <w:tcPr>
            <w:tcW w:w="2126"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1700</w:t>
            </w: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с кондиционерами</w:t>
            </w:r>
          </w:p>
        </w:tc>
        <w:tc>
          <w:tcPr>
            <w:tcW w:w="2126"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2000</w:t>
            </w: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Города, оборудованные стационарными электроплитами (100% охвата):</w:t>
            </w:r>
          </w:p>
        </w:tc>
        <w:tc>
          <w:tcPr>
            <w:tcW w:w="2126" w:type="dxa"/>
          </w:tcPr>
          <w:p w:rsidR="00832E18" w:rsidRPr="00FB12B6" w:rsidRDefault="00832E18" w:rsidP="00A0287A">
            <w:pPr>
              <w:pStyle w:val="af6"/>
              <w:ind w:right="-1" w:firstLine="709"/>
              <w:jc w:val="both"/>
              <w:rPr>
                <w:rFonts w:ascii="Times New Roman" w:hAnsi="Times New Roman"/>
              </w:rPr>
            </w:pP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без кондиционеров</w:t>
            </w:r>
          </w:p>
        </w:tc>
        <w:tc>
          <w:tcPr>
            <w:tcW w:w="2126"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2100</w:t>
            </w: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с кондиционерами</w:t>
            </w:r>
          </w:p>
        </w:tc>
        <w:tc>
          <w:tcPr>
            <w:tcW w:w="2126"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2400</w:t>
            </w: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Поселки и сельские поселения (без кондиционеров):</w:t>
            </w:r>
          </w:p>
        </w:tc>
        <w:tc>
          <w:tcPr>
            <w:tcW w:w="2126" w:type="dxa"/>
          </w:tcPr>
          <w:p w:rsidR="00832E18" w:rsidRPr="00FB12B6" w:rsidRDefault="00832E18" w:rsidP="00A0287A">
            <w:pPr>
              <w:pStyle w:val="af6"/>
              <w:ind w:right="-1" w:firstLine="709"/>
              <w:jc w:val="both"/>
              <w:rPr>
                <w:rFonts w:ascii="Times New Roman" w:hAnsi="Times New Roman"/>
              </w:rPr>
            </w:pP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не оборудованные стационарными электроплитами</w:t>
            </w:r>
          </w:p>
        </w:tc>
        <w:tc>
          <w:tcPr>
            <w:tcW w:w="2126"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950</w:t>
            </w:r>
          </w:p>
        </w:tc>
      </w:tr>
      <w:tr w:rsidR="00832E18" w:rsidRPr="00FB12B6" w:rsidTr="00AB05EF">
        <w:tc>
          <w:tcPr>
            <w:tcW w:w="7763"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оборудованные стационарными электроплитами (100% охвата)</w:t>
            </w:r>
          </w:p>
        </w:tc>
        <w:tc>
          <w:tcPr>
            <w:tcW w:w="2126"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1350</w:t>
            </w:r>
          </w:p>
        </w:tc>
      </w:tr>
    </w:tbl>
    <w:p w:rsidR="00832E18" w:rsidRPr="00A51C1A" w:rsidRDefault="00832E18" w:rsidP="00A0287A">
      <w:pPr>
        <w:pStyle w:val="af6"/>
        <w:ind w:right="-1" w:firstLine="709"/>
        <w:jc w:val="both"/>
        <w:rPr>
          <w:rFonts w:ascii="Times New Roman" w:hAnsi="Times New Roman"/>
          <w:sz w:val="28"/>
          <w:szCs w:val="28"/>
        </w:rPr>
      </w:pPr>
    </w:p>
    <w:p w:rsidR="00FA0B86" w:rsidRPr="00FB12B6" w:rsidRDefault="00A3307C" w:rsidP="00A0287A">
      <w:pPr>
        <w:pStyle w:val="af6"/>
        <w:ind w:right="-1" w:firstLine="709"/>
        <w:jc w:val="center"/>
        <w:rPr>
          <w:rFonts w:ascii="Times New Roman" w:hAnsi="Times New Roman"/>
          <w:sz w:val="24"/>
          <w:szCs w:val="24"/>
        </w:rPr>
      </w:pPr>
      <w:bookmarkStart w:id="13" w:name="_Ref405938940"/>
      <w:r w:rsidRPr="00FB12B6">
        <w:rPr>
          <w:rFonts w:ascii="Times New Roman" w:hAnsi="Times New Roman"/>
          <w:sz w:val="24"/>
          <w:szCs w:val="24"/>
        </w:rPr>
        <w:t xml:space="preserve">Таблица </w:t>
      </w:r>
      <w:r w:rsidR="00251044" w:rsidRPr="00FB12B6">
        <w:rPr>
          <w:rFonts w:ascii="Times New Roman" w:hAnsi="Times New Roman"/>
          <w:sz w:val="24"/>
          <w:szCs w:val="24"/>
        </w:rPr>
        <w:fldChar w:fldCharType="begin"/>
      </w:r>
      <w:r w:rsidRPr="00FB12B6">
        <w:rPr>
          <w:rFonts w:ascii="Times New Roman" w:hAnsi="Times New Roman"/>
          <w:sz w:val="24"/>
          <w:szCs w:val="24"/>
        </w:rPr>
        <w:instrText xml:space="preserve"> SEQ Таблица \* ARABIC </w:instrText>
      </w:r>
      <w:r w:rsidR="00251044" w:rsidRPr="00FB12B6">
        <w:rPr>
          <w:rFonts w:ascii="Times New Roman" w:hAnsi="Times New Roman"/>
          <w:sz w:val="24"/>
          <w:szCs w:val="24"/>
        </w:rPr>
        <w:fldChar w:fldCharType="separate"/>
      </w:r>
      <w:r w:rsidR="00C56AC3">
        <w:rPr>
          <w:rFonts w:ascii="Times New Roman" w:hAnsi="Times New Roman"/>
          <w:noProof/>
          <w:sz w:val="24"/>
          <w:szCs w:val="24"/>
        </w:rPr>
        <w:t>2</w:t>
      </w:r>
      <w:r w:rsidR="00251044" w:rsidRPr="00FB12B6">
        <w:rPr>
          <w:rFonts w:ascii="Times New Roman" w:hAnsi="Times New Roman"/>
          <w:sz w:val="24"/>
          <w:szCs w:val="24"/>
        </w:rPr>
        <w:fldChar w:fldCharType="end"/>
      </w:r>
      <w:bookmarkEnd w:id="13"/>
      <w:r w:rsidR="00AD7638" w:rsidRPr="00FB12B6">
        <w:rPr>
          <w:rFonts w:ascii="Times New Roman" w:hAnsi="Times New Roman"/>
          <w:sz w:val="24"/>
          <w:szCs w:val="24"/>
        </w:rPr>
        <w:t xml:space="preserve">– </w:t>
      </w:r>
      <w:r w:rsidRPr="00FB12B6">
        <w:rPr>
          <w:rFonts w:ascii="Times New Roman" w:hAnsi="Times New Roman"/>
          <w:sz w:val="24"/>
          <w:szCs w:val="24"/>
        </w:rPr>
        <w:t xml:space="preserve">Коэффициенты группы </w:t>
      </w:r>
      <w:r w:rsidR="000734A7" w:rsidRPr="00FB12B6">
        <w:rPr>
          <w:rFonts w:ascii="Times New Roman" w:hAnsi="Times New Roman"/>
          <w:sz w:val="24"/>
          <w:szCs w:val="24"/>
        </w:rPr>
        <w:t>населённых пунктов</w:t>
      </w:r>
      <w:r w:rsidR="00DD3A3D" w:rsidRPr="00FB12B6">
        <w:rPr>
          <w:rFonts w:ascii="Times New Roman" w:hAnsi="Times New Roman"/>
          <w:sz w:val="24"/>
          <w:szCs w:val="24"/>
        </w:rPr>
        <w:t>*</w:t>
      </w:r>
    </w:p>
    <w:tbl>
      <w:tblPr>
        <w:tblStyle w:val="a8"/>
        <w:tblW w:w="0" w:type="auto"/>
        <w:tblLook w:val="04A0"/>
      </w:tblPr>
      <w:tblGrid>
        <w:gridCol w:w="6487"/>
        <w:gridCol w:w="3402"/>
      </w:tblGrid>
      <w:tr w:rsidR="00832E18" w:rsidRPr="00FB12B6" w:rsidTr="00633401">
        <w:tc>
          <w:tcPr>
            <w:tcW w:w="6487" w:type="dxa"/>
          </w:tcPr>
          <w:p w:rsidR="00832E18" w:rsidRPr="00FB12B6" w:rsidRDefault="00DD3A3D" w:rsidP="00A0287A">
            <w:pPr>
              <w:pStyle w:val="af6"/>
              <w:ind w:right="-1" w:firstLine="709"/>
              <w:jc w:val="both"/>
              <w:rPr>
                <w:rFonts w:ascii="Times New Roman" w:hAnsi="Times New Roman"/>
              </w:rPr>
            </w:pPr>
            <w:r w:rsidRPr="00FB12B6">
              <w:rPr>
                <w:rFonts w:ascii="Times New Roman" w:hAnsi="Times New Roman"/>
              </w:rPr>
              <w:t>К</w:t>
            </w:r>
            <w:r w:rsidR="00832E18" w:rsidRPr="00FB12B6">
              <w:rPr>
                <w:rFonts w:ascii="Times New Roman" w:hAnsi="Times New Roman"/>
              </w:rPr>
              <w:t>рупных</w:t>
            </w:r>
            <w:r w:rsidRPr="00FB12B6">
              <w:rPr>
                <w:rFonts w:ascii="Times New Roman" w:hAnsi="Times New Roman"/>
              </w:rPr>
              <w:t xml:space="preserve"> и больших</w:t>
            </w:r>
          </w:p>
        </w:tc>
        <w:tc>
          <w:tcPr>
            <w:tcW w:w="3402"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1,1</w:t>
            </w:r>
          </w:p>
        </w:tc>
      </w:tr>
      <w:tr w:rsidR="00832E18" w:rsidRPr="00FB12B6" w:rsidTr="00633401">
        <w:tc>
          <w:tcPr>
            <w:tcW w:w="6487" w:type="dxa"/>
          </w:tcPr>
          <w:p w:rsidR="00832E18" w:rsidRPr="00FB12B6" w:rsidRDefault="00096CE0" w:rsidP="00A0287A">
            <w:pPr>
              <w:pStyle w:val="af6"/>
              <w:ind w:right="-1" w:firstLine="709"/>
              <w:jc w:val="both"/>
              <w:rPr>
                <w:rFonts w:ascii="Times New Roman" w:hAnsi="Times New Roman"/>
              </w:rPr>
            </w:pPr>
            <w:r w:rsidRPr="00FB12B6">
              <w:rPr>
                <w:rFonts w:ascii="Times New Roman" w:hAnsi="Times New Roman"/>
              </w:rPr>
              <w:t>С</w:t>
            </w:r>
            <w:r w:rsidR="00832E18" w:rsidRPr="00FB12B6">
              <w:rPr>
                <w:rFonts w:ascii="Times New Roman" w:hAnsi="Times New Roman"/>
              </w:rPr>
              <w:t>редних</w:t>
            </w:r>
          </w:p>
        </w:tc>
        <w:tc>
          <w:tcPr>
            <w:tcW w:w="3402"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0,9</w:t>
            </w:r>
          </w:p>
        </w:tc>
      </w:tr>
      <w:tr w:rsidR="00832E18" w:rsidRPr="00FB12B6" w:rsidTr="00633401">
        <w:tc>
          <w:tcPr>
            <w:tcW w:w="6487" w:type="dxa"/>
          </w:tcPr>
          <w:p w:rsidR="00832E18" w:rsidRPr="00FB12B6" w:rsidRDefault="00096CE0" w:rsidP="00A0287A">
            <w:pPr>
              <w:pStyle w:val="af6"/>
              <w:ind w:right="-1" w:firstLine="709"/>
              <w:jc w:val="both"/>
              <w:rPr>
                <w:rFonts w:ascii="Times New Roman" w:hAnsi="Times New Roman"/>
              </w:rPr>
            </w:pPr>
            <w:r w:rsidRPr="00FB12B6">
              <w:rPr>
                <w:rFonts w:ascii="Times New Roman" w:hAnsi="Times New Roman"/>
              </w:rPr>
              <w:t>М</w:t>
            </w:r>
            <w:r w:rsidR="00832E18" w:rsidRPr="00FB12B6">
              <w:rPr>
                <w:rFonts w:ascii="Times New Roman" w:hAnsi="Times New Roman"/>
              </w:rPr>
              <w:t>алых</w:t>
            </w:r>
          </w:p>
        </w:tc>
        <w:tc>
          <w:tcPr>
            <w:tcW w:w="3402"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0,8</w:t>
            </w:r>
          </w:p>
        </w:tc>
      </w:tr>
      <w:tr w:rsidR="00832E18" w:rsidRPr="00FB12B6" w:rsidTr="00633401">
        <w:tc>
          <w:tcPr>
            <w:tcW w:w="6487"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для поселков и сельских поселений</w:t>
            </w:r>
          </w:p>
        </w:tc>
        <w:tc>
          <w:tcPr>
            <w:tcW w:w="3402" w:type="dxa"/>
          </w:tcPr>
          <w:p w:rsidR="00832E18" w:rsidRPr="00FB12B6" w:rsidRDefault="00832E18" w:rsidP="00A0287A">
            <w:pPr>
              <w:pStyle w:val="af6"/>
              <w:ind w:right="-1" w:firstLine="709"/>
              <w:jc w:val="both"/>
              <w:rPr>
                <w:rFonts w:ascii="Times New Roman" w:hAnsi="Times New Roman"/>
              </w:rPr>
            </w:pPr>
            <w:r w:rsidRPr="00FB12B6">
              <w:rPr>
                <w:rFonts w:ascii="Times New Roman" w:hAnsi="Times New Roman"/>
              </w:rPr>
              <w:t>не применяется</w:t>
            </w:r>
          </w:p>
        </w:tc>
      </w:tr>
    </w:tbl>
    <w:p w:rsidR="00CD3BA8" w:rsidRPr="00A51C1A" w:rsidRDefault="00FB12B6" w:rsidP="00A0287A">
      <w:pPr>
        <w:pStyle w:val="af6"/>
        <w:tabs>
          <w:tab w:val="left" w:pos="3135"/>
        </w:tabs>
        <w:ind w:right="-1" w:firstLine="709"/>
        <w:jc w:val="both"/>
        <w:rPr>
          <w:rFonts w:ascii="Times New Roman" w:hAnsi="Times New Roman"/>
          <w:sz w:val="28"/>
          <w:szCs w:val="28"/>
        </w:rPr>
      </w:pPr>
      <w:r>
        <w:rPr>
          <w:rFonts w:ascii="Times New Roman" w:hAnsi="Times New Roman"/>
          <w:sz w:val="28"/>
          <w:szCs w:val="28"/>
        </w:rPr>
        <w:tab/>
      </w:r>
    </w:p>
    <w:p w:rsidR="00DD3A3D" w:rsidRPr="00FB12B6" w:rsidRDefault="00DD3A3D" w:rsidP="00A0287A">
      <w:pPr>
        <w:pStyle w:val="af6"/>
        <w:ind w:right="-1" w:firstLine="709"/>
        <w:jc w:val="both"/>
        <w:rPr>
          <w:rFonts w:ascii="Times New Roman" w:hAnsi="Times New Roman"/>
          <w:sz w:val="24"/>
          <w:szCs w:val="24"/>
        </w:rPr>
      </w:pPr>
      <w:r w:rsidRPr="00FB12B6">
        <w:rPr>
          <w:rFonts w:ascii="Times New Roman" w:hAnsi="Times New Roman"/>
          <w:sz w:val="24"/>
          <w:szCs w:val="24"/>
        </w:rPr>
        <w:t xml:space="preserve">* Группы населенных пунктов по численности населения определены в соответствии с </w:t>
      </w:r>
      <w:r w:rsidR="00FB12B6">
        <w:rPr>
          <w:rFonts w:ascii="Times New Roman" w:hAnsi="Times New Roman"/>
          <w:sz w:val="24"/>
          <w:szCs w:val="24"/>
        </w:rPr>
        <w:t>Региональными н</w:t>
      </w:r>
      <w:r w:rsidRPr="00FB12B6">
        <w:rPr>
          <w:rFonts w:ascii="Times New Roman" w:hAnsi="Times New Roman"/>
          <w:sz w:val="24"/>
          <w:szCs w:val="24"/>
        </w:rPr>
        <w:t>ормативами градостроительного проектирования Свердловской области.</w:t>
      </w:r>
    </w:p>
    <w:p w:rsidR="00832E18" w:rsidRPr="00FB12B6" w:rsidRDefault="00832E18" w:rsidP="00A0287A">
      <w:pPr>
        <w:pStyle w:val="af6"/>
        <w:ind w:right="-1" w:firstLine="709"/>
        <w:jc w:val="both"/>
        <w:rPr>
          <w:rFonts w:ascii="Times New Roman" w:hAnsi="Times New Roman"/>
          <w:sz w:val="24"/>
          <w:szCs w:val="24"/>
        </w:rPr>
      </w:pPr>
      <w:r w:rsidRPr="00FB12B6">
        <w:rPr>
          <w:rFonts w:ascii="Times New Roman" w:hAnsi="Times New Roman"/>
          <w:sz w:val="24"/>
          <w:szCs w:val="24"/>
        </w:rPr>
        <w:t xml:space="preserve">Обоснование показателя приведено в п. </w:t>
      </w:r>
      <w:r w:rsidR="00DD3A3D" w:rsidRPr="00FB12B6">
        <w:rPr>
          <w:rFonts w:ascii="Times New Roman" w:hAnsi="Times New Roman"/>
          <w:sz w:val="24"/>
          <w:szCs w:val="24"/>
        </w:rPr>
        <w:t>7</w:t>
      </w:r>
      <w:r w:rsidR="0027788B">
        <w:rPr>
          <w:rFonts w:ascii="Times New Roman" w:hAnsi="Times New Roman"/>
          <w:sz w:val="24"/>
          <w:szCs w:val="24"/>
        </w:rPr>
        <w:t>8</w:t>
      </w:r>
      <w:r w:rsidR="00DD3A3D" w:rsidRPr="00FB12B6">
        <w:rPr>
          <w:rFonts w:ascii="Times New Roman" w:hAnsi="Times New Roman"/>
          <w:sz w:val="24"/>
          <w:szCs w:val="24"/>
        </w:rPr>
        <w:t xml:space="preserve"> настоящих Местных нормативов</w:t>
      </w:r>
      <w:r w:rsidR="00967199">
        <w:rPr>
          <w:rFonts w:ascii="Times New Roman" w:hAnsi="Times New Roman"/>
          <w:sz w:val="24"/>
          <w:szCs w:val="24"/>
        </w:rPr>
        <w:t>.</w:t>
      </w:r>
    </w:p>
    <w:p w:rsidR="00832E18" w:rsidRPr="00FA0B86" w:rsidRDefault="00832E18" w:rsidP="00A0287A">
      <w:pPr>
        <w:pStyle w:val="af6"/>
        <w:numPr>
          <w:ilvl w:val="0"/>
          <w:numId w:val="12"/>
        </w:numPr>
        <w:ind w:left="0" w:right="-1" w:firstLine="709"/>
        <w:jc w:val="both"/>
        <w:rPr>
          <w:rFonts w:ascii="Times New Roman" w:hAnsi="Times New Roman"/>
          <w:sz w:val="24"/>
          <w:szCs w:val="24"/>
        </w:rPr>
      </w:pPr>
      <w:r w:rsidRPr="00FA0B86">
        <w:rPr>
          <w:rFonts w:ascii="Times New Roman" w:hAnsi="Times New Roman"/>
          <w:sz w:val="24"/>
          <w:szCs w:val="24"/>
        </w:rPr>
        <w:t>Количество тепловой энергии, необходимой для отопления зданий на отопительный период, Гкал</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 max</m:t>
                </m:r>
              </m:sub>
            </m:sSub>
            <m:r>
              <w:rPr>
                <w:rFonts w:ascii="Cambria Math" w:hAnsi="Cambria Math"/>
                <w:sz w:val="24"/>
                <w:szCs w:val="24"/>
              </w:rPr>
              <m:t>24(</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m:t>
                </m:r>
              </m:sub>
            </m:sSub>
            <m:r>
              <w:rPr>
                <w:rFonts w:ascii="Cambria Math" w:hAnsi="Cambria Math"/>
                <w:sz w:val="24"/>
                <w:szCs w:val="24"/>
              </w:rPr>
              <m:t>)n</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t>
                </m:r>
              </m:sub>
            </m:sSub>
            <m:r>
              <w:rPr>
                <w:rFonts w:ascii="Cambria Math" w:hAnsi="Cambria Math"/>
                <w:sz w:val="24"/>
                <w:szCs w:val="24"/>
              </w:rPr>
              <m: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om</m:t>
            </m:r>
          </m:sub>
        </m:sSub>
      </m:oMath>
      <w:r w:rsidR="00832E18" w:rsidRPr="00FA0B86">
        <w:rPr>
          <w:rFonts w:ascii="Times New Roman" w:hAnsi="Times New Roman"/>
          <w:sz w:val="24"/>
          <w:szCs w:val="24"/>
        </w:rPr>
        <w:t>,</w:t>
      </w:r>
      <w:r w:rsidR="00074BA5"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074BA5" w:rsidRPr="00FA0B86">
        <w:rPr>
          <w:rFonts w:ascii="Times New Roman" w:hAnsi="Times New Roman"/>
          <w:sz w:val="24"/>
          <w:szCs w:val="24"/>
        </w:rPr>
        <w:tab/>
        <w:t>(2)</w:t>
      </w:r>
    </w:p>
    <w:p w:rsidR="00832E18" w:rsidRPr="00FA0B86" w:rsidRDefault="00832E18" w:rsidP="00A0287A">
      <w:pPr>
        <w:pStyle w:val="af6"/>
        <w:ind w:right="-1" w:firstLine="709"/>
        <w:jc w:val="both"/>
        <w:rPr>
          <w:rFonts w:ascii="Times New Roman" w:hAnsi="Times New Roman"/>
          <w:sz w:val="24"/>
          <w:szCs w:val="24"/>
        </w:rPr>
      </w:pPr>
      <w:r w:rsidRPr="00FA0B86">
        <w:rPr>
          <w:rFonts w:ascii="Times New Roman" w:hAnsi="Times New Roman"/>
          <w:sz w:val="24"/>
          <w:szCs w:val="24"/>
        </w:rPr>
        <w:t>где:</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o max</m:t>
            </m:r>
          </m:sub>
        </m:sSub>
      </m:oMath>
      <w:r w:rsidR="00832E18" w:rsidRPr="00FA0B86">
        <w:rPr>
          <w:rFonts w:ascii="Times New Roman" w:hAnsi="Times New Roman"/>
          <w:sz w:val="24"/>
          <w:szCs w:val="24"/>
        </w:rPr>
        <w:t xml:space="preserve"> – расчетное значение часовой тепловой нагрузки отопления, Гкал/ч</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j</m:t>
            </m:r>
          </m:sub>
        </m:sSub>
      </m:oMath>
      <w:r w:rsidR="00832E18" w:rsidRPr="00FA0B86">
        <w:rPr>
          <w:rFonts w:ascii="Times New Roman" w:hAnsi="Times New Roman"/>
          <w:sz w:val="24"/>
          <w:szCs w:val="24"/>
        </w:rPr>
        <w:t xml:space="preserve"> – усредненное расчетное значение температуры воздуха внутри отапливаемых зданий, °С</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t>
            </m:r>
          </m:sub>
        </m:sSub>
      </m:oMath>
      <w:r w:rsidR="00832E18" w:rsidRPr="00FA0B86">
        <w:rPr>
          <w:rFonts w:ascii="Times New Roman" w:hAnsi="Times New Roman"/>
          <w:sz w:val="24"/>
          <w:szCs w:val="24"/>
        </w:rPr>
        <w:t xml:space="preserve"> – расчетное значение температуры наружного воздуха для проектирования отопления в конкретной местности, °С</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om</m:t>
            </m:r>
          </m:sub>
        </m:sSub>
      </m:oMath>
      <w:r w:rsidR="00832E18" w:rsidRPr="00FA0B86">
        <w:rPr>
          <w:rFonts w:ascii="Times New Roman" w:hAnsi="Times New Roman"/>
          <w:sz w:val="24"/>
          <w:szCs w:val="24"/>
        </w:rPr>
        <w:t xml:space="preserve"> – среднее значение температуры наружного воздуха за планируемый период, °С</w:t>
      </w:r>
    </w:p>
    <w:p w:rsidR="00832E18" w:rsidRPr="00FA0B86" w:rsidRDefault="00832E18" w:rsidP="00A0287A">
      <w:pPr>
        <w:pStyle w:val="af6"/>
        <w:ind w:right="-1" w:firstLine="709"/>
        <w:jc w:val="both"/>
        <w:rPr>
          <w:rFonts w:ascii="Times New Roman" w:hAnsi="Times New Roman"/>
          <w:sz w:val="24"/>
          <w:szCs w:val="24"/>
        </w:rPr>
      </w:pPr>
      <m:oMath>
        <m:r>
          <w:rPr>
            <w:rFonts w:ascii="Cambria Math" w:hAnsi="Cambria Math"/>
            <w:sz w:val="24"/>
            <w:szCs w:val="24"/>
          </w:rPr>
          <w:lastRenderedPageBreak/>
          <m:t>n</m:t>
        </m:r>
      </m:oMath>
      <w:r w:rsidRPr="00FA0B86">
        <w:rPr>
          <w:rFonts w:ascii="Times New Roman" w:hAnsi="Times New Roman"/>
          <w:sz w:val="24"/>
          <w:szCs w:val="24"/>
        </w:rPr>
        <w:t xml:space="preserve"> – продолжительность функционирования систем отопления в планируемый период, сут.</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om</m:t>
            </m:r>
          </m:sub>
        </m:sSub>
      </m:oMath>
      <w:r w:rsidR="00832E18" w:rsidRPr="00FA0B86">
        <w:rPr>
          <w:rFonts w:ascii="Times New Roman" w:hAnsi="Times New Roman"/>
          <w:sz w:val="24"/>
          <w:szCs w:val="24"/>
        </w:rPr>
        <w:t xml:space="preserve"> – территориальный коэффициент количества тепловой энергии, необходимой для отопления зданий</w:t>
      </w:r>
    </w:p>
    <w:p w:rsidR="00832E18" w:rsidRPr="00FA0B86" w:rsidRDefault="00832E18" w:rsidP="00A0287A">
      <w:pPr>
        <w:pStyle w:val="af6"/>
        <w:ind w:right="-1" w:firstLine="709"/>
        <w:jc w:val="both"/>
        <w:rPr>
          <w:rFonts w:ascii="Times New Roman" w:hAnsi="Times New Roman"/>
          <w:sz w:val="24"/>
          <w:szCs w:val="24"/>
        </w:rPr>
      </w:pPr>
      <w:r w:rsidRPr="00FA0B86">
        <w:rPr>
          <w:rFonts w:ascii="Times New Roman" w:hAnsi="Times New Roman"/>
          <w:sz w:val="24"/>
          <w:szCs w:val="24"/>
        </w:rPr>
        <w:t>Расчетную часовую тепловую нагрузку отопления следует принимать по типовым или индивидуальным проектам зданий.</w:t>
      </w:r>
    </w:p>
    <w:p w:rsidR="00832E18" w:rsidRPr="00FA0B86" w:rsidRDefault="00832E18" w:rsidP="00A0287A">
      <w:pPr>
        <w:pStyle w:val="af6"/>
        <w:ind w:right="-1" w:firstLine="709"/>
        <w:jc w:val="both"/>
        <w:rPr>
          <w:rFonts w:ascii="Times New Roman" w:hAnsi="Times New Roman"/>
          <w:sz w:val="24"/>
          <w:szCs w:val="24"/>
        </w:rPr>
      </w:pPr>
      <w:r w:rsidRPr="00FA0B86">
        <w:rPr>
          <w:rFonts w:ascii="Times New Roman" w:hAnsi="Times New Roman"/>
          <w:sz w:val="24"/>
          <w:szCs w:val="24"/>
        </w:rPr>
        <w:t>Расчетное значение температуры наружного воздуха для проектирования отопления для конкретного населенного пункта, а также среднее значение температуры наружного воздуха на планируемый период следует принимать по</w:t>
      </w:r>
      <w:r w:rsidR="00DD3A3D" w:rsidRPr="00FA0B86">
        <w:rPr>
          <w:rFonts w:ascii="Times New Roman" w:hAnsi="Times New Roman"/>
          <w:sz w:val="24"/>
          <w:szCs w:val="24"/>
        </w:rPr>
        <w:t xml:space="preserve"> СП 131.13330.2012 «СНиП 23-01-99*. Строительная климатология»</w:t>
      </w:r>
      <w:r w:rsidRPr="00FA0B86">
        <w:rPr>
          <w:rFonts w:ascii="Times New Roman" w:hAnsi="Times New Roman"/>
          <w:sz w:val="24"/>
          <w:szCs w:val="24"/>
        </w:rPr>
        <w:t>, а при отсутствии там необходимой информации – по сведениям местной метеостанции за предыдущие 5 лет.</w:t>
      </w:r>
    </w:p>
    <w:p w:rsidR="00832E18" w:rsidRPr="00FA0B86" w:rsidRDefault="00832E18" w:rsidP="00A0287A">
      <w:pPr>
        <w:pStyle w:val="af6"/>
        <w:ind w:right="-1" w:firstLine="709"/>
        <w:jc w:val="both"/>
        <w:rPr>
          <w:rFonts w:ascii="Times New Roman" w:hAnsi="Times New Roman"/>
          <w:sz w:val="24"/>
          <w:szCs w:val="24"/>
        </w:rPr>
      </w:pPr>
      <w:r w:rsidRPr="00FA0B86">
        <w:rPr>
          <w:rFonts w:ascii="Times New Roman" w:hAnsi="Times New Roman"/>
          <w:sz w:val="24"/>
          <w:szCs w:val="24"/>
        </w:rPr>
        <w:t xml:space="preserve">Обоснование показателя приведено в п. </w:t>
      </w:r>
      <w:r w:rsidR="00DD3A3D" w:rsidRPr="00FA0B86">
        <w:rPr>
          <w:rFonts w:ascii="Times New Roman" w:hAnsi="Times New Roman"/>
          <w:sz w:val="24"/>
          <w:szCs w:val="24"/>
        </w:rPr>
        <w:t>7</w:t>
      </w:r>
      <w:r w:rsidR="0027788B">
        <w:rPr>
          <w:rFonts w:ascii="Times New Roman" w:hAnsi="Times New Roman"/>
          <w:sz w:val="24"/>
          <w:szCs w:val="24"/>
        </w:rPr>
        <w:t>9</w:t>
      </w:r>
      <w:r w:rsidR="00DD3A3D" w:rsidRPr="00FA0B86">
        <w:rPr>
          <w:rFonts w:ascii="Times New Roman" w:hAnsi="Times New Roman"/>
          <w:sz w:val="24"/>
          <w:szCs w:val="24"/>
        </w:rPr>
        <w:t>настоящих Местных нормативов</w:t>
      </w:r>
      <w:r w:rsidR="00967199">
        <w:rPr>
          <w:rFonts w:ascii="Times New Roman" w:hAnsi="Times New Roman"/>
          <w:sz w:val="24"/>
          <w:szCs w:val="24"/>
        </w:rPr>
        <w:t>.</w:t>
      </w:r>
    </w:p>
    <w:p w:rsidR="00832E18" w:rsidRPr="00FA0B86" w:rsidRDefault="00832E18" w:rsidP="00A0287A">
      <w:pPr>
        <w:pStyle w:val="af6"/>
        <w:numPr>
          <w:ilvl w:val="0"/>
          <w:numId w:val="12"/>
        </w:numPr>
        <w:ind w:right="-1"/>
        <w:jc w:val="both"/>
        <w:rPr>
          <w:rFonts w:ascii="Times New Roman" w:hAnsi="Times New Roman"/>
          <w:sz w:val="24"/>
          <w:szCs w:val="24"/>
        </w:rPr>
      </w:pPr>
      <w:r w:rsidRPr="00FA0B86">
        <w:rPr>
          <w:rFonts w:ascii="Times New Roman" w:hAnsi="Times New Roman"/>
          <w:sz w:val="24"/>
          <w:szCs w:val="24"/>
        </w:rPr>
        <w:t>Потребности в газоснабжении, м</w:t>
      </w:r>
      <w:r w:rsidRPr="00FA0B86">
        <w:rPr>
          <w:rFonts w:ascii="Times New Roman" w:hAnsi="Times New Roman"/>
          <w:sz w:val="24"/>
          <w:szCs w:val="24"/>
          <w:vertAlign w:val="superscript"/>
        </w:rPr>
        <w:t>3</w:t>
      </w:r>
      <w:r w:rsidRPr="00FA0B86">
        <w:rPr>
          <w:rFonts w:ascii="Times New Roman" w:hAnsi="Times New Roman"/>
          <w:sz w:val="24"/>
          <w:szCs w:val="24"/>
        </w:rPr>
        <w:t>/год:</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газ</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газ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газ</m:t>
            </m:r>
          </m:sub>
        </m:sSub>
        <m:r>
          <w:rPr>
            <w:rFonts w:ascii="Cambria Math" w:hAnsi="Cambria Math"/>
            <w:sz w:val="24"/>
            <w:szCs w:val="24"/>
          </w:rPr>
          <m:t>∙</m:t>
        </m:r>
        <m:r>
          <w:rPr>
            <w:rFonts w:ascii="Cambria Math" w:hAnsi="Cambria Math"/>
            <w:sz w:val="24"/>
            <w:szCs w:val="24"/>
            <w:lang w:val="en-US"/>
          </w:rPr>
          <m:t>N</m:t>
        </m:r>
      </m:oMath>
      <w:r w:rsidR="00832E18" w:rsidRPr="00FA0B86">
        <w:rPr>
          <w:rFonts w:ascii="Times New Roman" w:hAnsi="Times New Roman"/>
          <w:sz w:val="24"/>
          <w:szCs w:val="24"/>
        </w:rPr>
        <w:t>,</w:t>
      </w:r>
      <w:r w:rsidR="00074BA5"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563D4E" w:rsidRPr="00FA0B86">
        <w:rPr>
          <w:rFonts w:ascii="Times New Roman" w:hAnsi="Times New Roman"/>
          <w:sz w:val="24"/>
          <w:szCs w:val="24"/>
        </w:rPr>
        <w:tab/>
      </w:r>
      <w:r w:rsidR="00074BA5" w:rsidRPr="00FA0B86">
        <w:rPr>
          <w:rFonts w:ascii="Times New Roman" w:hAnsi="Times New Roman"/>
          <w:sz w:val="24"/>
          <w:szCs w:val="24"/>
        </w:rPr>
        <w:tab/>
        <w:t>(3</w:t>
      </w:r>
      <w:r w:rsidR="003D7F1F" w:rsidRPr="00FA0B86">
        <w:rPr>
          <w:rFonts w:ascii="Times New Roman" w:hAnsi="Times New Roman"/>
          <w:sz w:val="24"/>
          <w:szCs w:val="24"/>
        </w:rPr>
        <w:t>)</w:t>
      </w:r>
    </w:p>
    <w:p w:rsidR="00832E18" w:rsidRPr="00FA0B86" w:rsidRDefault="00832E18" w:rsidP="00A0287A">
      <w:pPr>
        <w:pStyle w:val="af6"/>
        <w:ind w:right="-1" w:firstLine="709"/>
        <w:jc w:val="both"/>
        <w:rPr>
          <w:rFonts w:ascii="Times New Roman" w:hAnsi="Times New Roman"/>
          <w:sz w:val="24"/>
          <w:szCs w:val="24"/>
        </w:rPr>
      </w:pPr>
      <w:r w:rsidRPr="00FA0B86">
        <w:rPr>
          <w:rFonts w:ascii="Times New Roman" w:hAnsi="Times New Roman"/>
          <w:sz w:val="24"/>
          <w:szCs w:val="24"/>
        </w:rPr>
        <w:t>где:</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газ норм</m:t>
            </m:r>
          </m:sub>
        </m:sSub>
      </m:oMath>
      <w:r w:rsidR="00832E18" w:rsidRPr="00FA0B86">
        <w:rPr>
          <w:rFonts w:ascii="Times New Roman" w:hAnsi="Times New Roman"/>
          <w:sz w:val="24"/>
          <w:szCs w:val="24"/>
        </w:rPr>
        <w:t xml:space="preserve"> – укрупненный показатель потребления газа, м</w:t>
      </w:r>
      <w:r w:rsidR="00832E18" w:rsidRPr="00FA0B86">
        <w:rPr>
          <w:rFonts w:ascii="Times New Roman" w:hAnsi="Times New Roman"/>
          <w:sz w:val="24"/>
          <w:szCs w:val="24"/>
          <w:vertAlign w:val="superscript"/>
        </w:rPr>
        <w:t>3</w:t>
      </w:r>
      <w:r w:rsidR="00832E18" w:rsidRPr="00FA0B86">
        <w:rPr>
          <w:rFonts w:ascii="Times New Roman" w:hAnsi="Times New Roman"/>
          <w:sz w:val="24"/>
          <w:szCs w:val="24"/>
        </w:rPr>
        <w:t>/год на 1 чел., при теплоте сгорания газа 34 МДж/м</w:t>
      </w:r>
      <w:r w:rsidR="00832E18" w:rsidRPr="00FA0B86">
        <w:rPr>
          <w:rFonts w:ascii="Times New Roman" w:hAnsi="Times New Roman"/>
          <w:sz w:val="24"/>
          <w:szCs w:val="24"/>
          <w:vertAlign w:val="superscript"/>
        </w:rPr>
        <w:t>3</w:t>
      </w:r>
      <w:r w:rsidR="00832E18" w:rsidRPr="00FA0B86">
        <w:rPr>
          <w:rFonts w:ascii="Times New Roman" w:hAnsi="Times New Roman"/>
          <w:sz w:val="24"/>
          <w:szCs w:val="24"/>
        </w:rPr>
        <w:t xml:space="preserve">, принимается </w:t>
      </w:r>
      <w:r w:rsidR="00AD7638" w:rsidRPr="00FA0B86">
        <w:rPr>
          <w:rFonts w:ascii="Times New Roman" w:hAnsi="Times New Roman"/>
          <w:sz w:val="24"/>
          <w:szCs w:val="24"/>
        </w:rPr>
        <w:t>по таблице 3</w:t>
      </w:r>
    </w:p>
    <w:p w:rsidR="00832E18" w:rsidRPr="00FA0B86"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газ</m:t>
            </m:r>
          </m:sub>
        </m:sSub>
      </m:oMath>
      <w:r w:rsidR="00832E18" w:rsidRPr="00FA0B86">
        <w:rPr>
          <w:rFonts w:ascii="Times New Roman" w:hAnsi="Times New Roman"/>
          <w:sz w:val="24"/>
          <w:szCs w:val="24"/>
        </w:rPr>
        <w:t xml:space="preserve"> – территориальный коэффициент потребления газа</w:t>
      </w:r>
    </w:p>
    <w:p w:rsidR="00832E18" w:rsidRPr="00FA0B86" w:rsidRDefault="00832E18"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FA0B86">
        <w:rPr>
          <w:rFonts w:ascii="Times New Roman" w:hAnsi="Times New Roman"/>
          <w:sz w:val="24"/>
          <w:szCs w:val="24"/>
        </w:rPr>
        <w:t xml:space="preserve"> – численность населения.</w:t>
      </w:r>
    </w:p>
    <w:p w:rsidR="00DD3A3D" w:rsidRPr="00FA0B86" w:rsidRDefault="00DD3A3D" w:rsidP="00A0287A">
      <w:pPr>
        <w:pStyle w:val="af6"/>
        <w:ind w:right="-1" w:firstLine="709"/>
        <w:jc w:val="both"/>
        <w:rPr>
          <w:rFonts w:ascii="Times New Roman" w:hAnsi="Times New Roman"/>
          <w:sz w:val="24"/>
          <w:szCs w:val="24"/>
        </w:rPr>
      </w:pPr>
    </w:p>
    <w:p w:rsidR="00A3307C" w:rsidRPr="00B830AC" w:rsidRDefault="00A3307C" w:rsidP="00A0287A">
      <w:pPr>
        <w:pStyle w:val="af6"/>
        <w:ind w:right="-1" w:firstLine="709"/>
        <w:jc w:val="center"/>
        <w:rPr>
          <w:rFonts w:ascii="Times New Roman" w:hAnsi="Times New Roman"/>
          <w:sz w:val="24"/>
          <w:szCs w:val="24"/>
        </w:rPr>
      </w:pPr>
      <w:bookmarkStart w:id="14" w:name="_Ref405938960"/>
      <w:r w:rsidRPr="00B830AC">
        <w:rPr>
          <w:rFonts w:ascii="Times New Roman" w:hAnsi="Times New Roman"/>
          <w:sz w:val="24"/>
          <w:szCs w:val="24"/>
        </w:rPr>
        <w:t xml:space="preserve">Таблица </w:t>
      </w:r>
      <w:r w:rsidR="00251044"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251044" w:rsidRPr="00B830AC">
        <w:rPr>
          <w:rFonts w:ascii="Times New Roman" w:hAnsi="Times New Roman"/>
          <w:sz w:val="24"/>
          <w:szCs w:val="24"/>
        </w:rPr>
        <w:fldChar w:fldCharType="separate"/>
      </w:r>
      <w:r w:rsidR="00C56AC3">
        <w:rPr>
          <w:rFonts w:ascii="Times New Roman" w:hAnsi="Times New Roman"/>
          <w:noProof/>
          <w:sz w:val="24"/>
          <w:szCs w:val="24"/>
        </w:rPr>
        <w:t>3</w:t>
      </w:r>
      <w:r w:rsidR="00251044" w:rsidRPr="00B830AC">
        <w:rPr>
          <w:rFonts w:ascii="Times New Roman" w:hAnsi="Times New Roman"/>
          <w:sz w:val="24"/>
          <w:szCs w:val="24"/>
        </w:rPr>
        <w:fldChar w:fldCharType="end"/>
      </w:r>
      <w:bookmarkEnd w:id="14"/>
      <w:r w:rsidR="00FA0B86" w:rsidRPr="00B830AC">
        <w:rPr>
          <w:rFonts w:ascii="Times New Roman" w:hAnsi="Times New Roman"/>
          <w:sz w:val="24"/>
          <w:szCs w:val="24"/>
        </w:rPr>
        <w:t xml:space="preserve"> - </w:t>
      </w:r>
      <w:r w:rsidRPr="00B830AC">
        <w:rPr>
          <w:rFonts w:ascii="Times New Roman" w:hAnsi="Times New Roman"/>
          <w:sz w:val="24"/>
          <w:szCs w:val="24"/>
        </w:rPr>
        <w:t>Укрупненные показатели потребления газа, м3/год на 1 чел.</w:t>
      </w:r>
    </w:p>
    <w:p w:rsidR="00DD3A3D" w:rsidRPr="00B830AC" w:rsidRDefault="00B830AC" w:rsidP="00A0287A">
      <w:pPr>
        <w:pStyle w:val="af6"/>
        <w:tabs>
          <w:tab w:val="left" w:pos="2550"/>
          <w:tab w:val="center" w:pos="5457"/>
        </w:tabs>
        <w:ind w:right="-1" w:firstLine="709"/>
        <w:rPr>
          <w:rFonts w:ascii="Times New Roman" w:hAnsi="Times New Roman"/>
          <w:sz w:val="24"/>
          <w:szCs w:val="24"/>
        </w:rPr>
      </w:pPr>
      <w:r w:rsidRPr="00B830AC">
        <w:rPr>
          <w:rFonts w:ascii="Times New Roman" w:hAnsi="Times New Roman"/>
          <w:sz w:val="24"/>
          <w:szCs w:val="24"/>
        </w:rPr>
        <w:tab/>
      </w:r>
      <w:r w:rsidRPr="00B830AC">
        <w:rPr>
          <w:rFonts w:ascii="Times New Roman" w:hAnsi="Times New Roman"/>
          <w:sz w:val="24"/>
          <w:szCs w:val="24"/>
        </w:rPr>
        <w:tab/>
      </w:r>
      <w:r w:rsidR="00DD3A3D" w:rsidRPr="00B830AC">
        <w:rPr>
          <w:rFonts w:ascii="Times New Roman" w:hAnsi="Times New Roman"/>
          <w:sz w:val="24"/>
          <w:szCs w:val="24"/>
        </w:rPr>
        <w:t>при теплоте сгорания газа 34 МДж/м3 (8000 ккал/м3)</w:t>
      </w:r>
    </w:p>
    <w:tbl>
      <w:tblPr>
        <w:tblStyle w:val="a8"/>
        <w:tblW w:w="0" w:type="auto"/>
        <w:tblLook w:val="04A0"/>
      </w:tblPr>
      <w:tblGrid>
        <w:gridCol w:w="8329"/>
        <w:gridCol w:w="2092"/>
      </w:tblGrid>
      <w:tr w:rsidR="00832E18" w:rsidRPr="00FA0B86" w:rsidTr="000D7B59">
        <w:tc>
          <w:tcPr>
            <w:tcW w:w="8329" w:type="dxa"/>
          </w:tcPr>
          <w:p w:rsidR="00832E18" w:rsidRPr="00FA0B86" w:rsidRDefault="00832E18" w:rsidP="00A0287A">
            <w:pPr>
              <w:pStyle w:val="af6"/>
              <w:ind w:right="-1" w:firstLine="709"/>
              <w:jc w:val="both"/>
              <w:rPr>
                <w:rFonts w:ascii="Times New Roman" w:hAnsi="Times New Roman"/>
              </w:rPr>
            </w:pPr>
            <w:r w:rsidRPr="00FA0B86">
              <w:rPr>
                <w:rFonts w:ascii="Times New Roman" w:hAnsi="Times New Roman"/>
              </w:rPr>
              <w:t>при наличии централизованного горячего водоснабжения</w:t>
            </w:r>
          </w:p>
        </w:tc>
        <w:tc>
          <w:tcPr>
            <w:tcW w:w="2092" w:type="dxa"/>
          </w:tcPr>
          <w:p w:rsidR="00832E18" w:rsidRPr="00FA0B86" w:rsidRDefault="00832E18" w:rsidP="00A0287A">
            <w:pPr>
              <w:pStyle w:val="af6"/>
              <w:ind w:right="-1" w:firstLine="709"/>
              <w:jc w:val="both"/>
              <w:rPr>
                <w:rFonts w:ascii="Times New Roman" w:hAnsi="Times New Roman"/>
              </w:rPr>
            </w:pPr>
            <w:r w:rsidRPr="00FA0B86">
              <w:rPr>
                <w:rFonts w:ascii="Times New Roman" w:hAnsi="Times New Roman"/>
              </w:rPr>
              <w:t>120</w:t>
            </w:r>
          </w:p>
        </w:tc>
      </w:tr>
      <w:tr w:rsidR="00832E18" w:rsidRPr="00FA0B86" w:rsidTr="000D7B59">
        <w:tc>
          <w:tcPr>
            <w:tcW w:w="8329" w:type="dxa"/>
          </w:tcPr>
          <w:p w:rsidR="00832E18" w:rsidRPr="00FA0B86" w:rsidRDefault="00832E18" w:rsidP="00A0287A">
            <w:pPr>
              <w:pStyle w:val="af6"/>
              <w:ind w:right="-1" w:firstLine="709"/>
              <w:jc w:val="both"/>
              <w:rPr>
                <w:rFonts w:ascii="Times New Roman" w:hAnsi="Times New Roman"/>
              </w:rPr>
            </w:pPr>
            <w:r w:rsidRPr="00FA0B86">
              <w:rPr>
                <w:rFonts w:ascii="Times New Roman" w:hAnsi="Times New Roman"/>
              </w:rPr>
              <w:t>при горячем водоснабжении от газовых водонагревателей</w:t>
            </w:r>
          </w:p>
        </w:tc>
        <w:tc>
          <w:tcPr>
            <w:tcW w:w="2092" w:type="dxa"/>
          </w:tcPr>
          <w:p w:rsidR="00832E18" w:rsidRPr="00FA0B86" w:rsidRDefault="00832E18" w:rsidP="00A0287A">
            <w:pPr>
              <w:pStyle w:val="af6"/>
              <w:ind w:right="-1" w:firstLine="709"/>
              <w:jc w:val="both"/>
              <w:rPr>
                <w:rFonts w:ascii="Times New Roman" w:hAnsi="Times New Roman"/>
              </w:rPr>
            </w:pPr>
            <w:r w:rsidRPr="00FA0B86">
              <w:rPr>
                <w:rFonts w:ascii="Times New Roman" w:hAnsi="Times New Roman"/>
              </w:rPr>
              <w:t>300</w:t>
            </w:r>
          </w:p>
        </w:tc>
      </w:tr>
      <w:tr w:rsidR="00832E18" w:rsidRPr="00FA0B86" w:rsidTr="000D7B59">
        <w:tc>
          <w:tcPr>
            <w:tcW w:w="8329" w:type="dxa"/>
          </w:tcPr>
          <w:p w:rsidR="00832E18" w:rsidRPr="00FA0B86" w:rsidRDefault="00832E18" w:rsidP="00A0287A">
            <w:pPr>
              <w:pStyle w:val="af6"/>
              <w:ind w:right="-1" w:firstLine="709"/>
              <w:jc w:val="both"/>
              <w:rPr>
                <w:rFonts w:ascii="Times New Roman" w:hAnsi="Times New Roman"/>
              </w:rPr>
            </w:pPr>
            <w:r w:rsidRPr="00FA0B86">
              <w:rPr>
                <w:rFonts w:ascii="Times New Roman" w:hAnsi="Times New Roman"/>
              </w:rPr>
              <w:t>при отсутствии всяких видов горячего водоснабжения</w:t>
            </w:r>
            <w:r w:rsidR="00DD3A3D" w:rsidRPr="00FA0B86">
              <w:rPr>
                <w:rFonts w:ascii="Times New Roman" w:hAnsi="Times New Roman"/>
              </w:rPr>
              <w:t xml:space="preserve"> (в городе)</w:t>
            </w:r>
          </w:p>
        </w:tc>
        <w:tc>
          <w:tcPr>
            <w:tcW w:w="2092" w:type="dxa"/>
          </w:tcPr>
          <w:p w:rsidR="00832E18" w:rsidRPr="00FA0B86" w:rsidRDefault="00832E18" w:rsidP="00A0287A">
            <w:pPr>
              <w:pStyle w:val="af6"/>
              <w:ind w:right="-1" w:firstLine="709"/>
              <w:jc w:val="both"/>
              <w:rPr>
                <w:rFonts w:ascii="Times New Roman" w:hAnsi="Times New Roman"/>
              </w:rPr>
            </w:pPr>
            <w:r w:rsidRPr="00FA0B86">
              <w:rPr>
                <w:rFonts w:ascii="Times New Roman" w:hAnsi="Times New Roman"/>
              </w:rPr>
              <w:t>180</w:t>
            </w:r>
          </w:p>
        </w:tc>
      </w:tr>
      <w:tr w:rsidR="00832E18" w:rsidRPr="00FA0B86" w:rsidTr="000D7B59">
        <w:tc>
          <w:tcPr>
            <w:tcW w:w="8329" w:type="dxa"/>
          </w:tcPr>
          <w:p w:rsidR="00832E18" w:rsidRPr="00FA0B86" w:rsidRDefault="00DD3A3D" w:rsidP="00A0287A">
            <w:pPr>
              <w:pStyle w:val="af6"/>
              <w:ind w:right="-1" w:firstLine="709"/>
              <w:jc w:val="both"/>
              <w:rPr>
                <w:rFonts w:ascii="Times New Roman" w:hAnsi="Times New Roman"/>
              </w:rPr>
            </w:pPr>
            <w:r w:rsidRPr="00FA0B86">
              <w:rPr>
                <w:rFonts w:ascii="Times New Roman" w:hAnsi="Times New Roman"/>
              </w:rPr>
              <w:t>при отсутствии всяких видов горячего водоснабжения (</w:t>
            </w:r>
            <w:r w:rsidR="00832E18" w:rsidRPr="00FA0B86">
              <w:rPr>
                <w:rFonts w:ascii="Times New Roman" w:hAnsi="Times New Roman"/>
              </w:rPr>
              <w:t>в сельск</w:t>
            </w:r>
            <w:r w:rsidRPr="00FA0B86">
              <w:rPr>
                <w:rFonts w:ascii="Times New Roman" w:hAnsi="Times New Roman"/>
              </w:rPr>
              <w:t>их населённых пунктах)</w:t>
            </w:r>
          </w:p>
        </w:tc>
        <w:tc>
          <w:tcPr>
            <w:tcW w:w="2092" w:type="dxa"/>
          </w:tcPr>
          <w:p w:rsidR="00832E18" w:rsidRPr="00FA0B86" w:rsidRDefault="00832E18" w:rsidP="00A0287A">
            <w:pPr>
              <w:pStyle w:val="af6"/>
              <w:ind w:right="-1" w:firstLine="709"/>
              <w:jc w:val="both"/>
              <w:rPr>
                <w:rFonts w:ascii="Times New Roman" w:hAnsi="Times New Roman"/>
              </w:rPr>
            </w:pPr>
            <w:r w:rsidRPr="00FA0B86">
              <w:rPr>
                <w:rFonts w:ascii="Times New Roman" w:hAnsi="Times New Roman"/>
              </w:rPr>
              <w:t>220</w:t>
            </w:r>
          </w:p>
        </w:tc>
      </w:tr>
    </w:tbl>
    <w:p w:rsidR="00832E18" w:rsidRDefault="00832E18" w:rsidP="00A0287A">
      <w:pPr>
        <w:pStyle w:val="af6"/>
        <w:ind w:right="-1" w:firstLine="708"/>
        <w:jc w:val="both"/>
        <w:rPr>
          <w:rFonts w:ascii="Times New Roman" w:hAnsi="Times New Roman"/>
          <w:sz w:val="24"/>
          <w:szCs w:val="24"/>
        </w:rPr>
      </w:pPr>
      <w:r w:rsidRPr="00FA0B86">
        <w:rPr>
          <w:rFonts w:ascii="Times New Roman" w:hAnsi="Times New Roman"/>
          <w:sz w:val="24"/>
          <w:szCs w:val="24"/>
        </w:rPr>
        <w:t xml:space="preserve">Обоснование показателя приведено в п. </w:t>
      </w:r>
      <w:r w:rsidR="0027788B">
        <w:rPr>
          <w:rFonts w:ascii="Times New Roman" w:hAnsi="Times New Roman"/>
          <w:sz w:val="24"/>
          <w:szCs w:val="24"/>
        </w:rPr>
        <w:t>80</w:t>
      </w:r>
      <w:r w:rsidR="00DD3A3D" w:rsidRPr="00FA0B86">
        <w:rPr>
          <w:rFonts w:ascii="Times New Roman" w:hAnsi="Times New Roman"/>
          <w:sz w:val="24"/>
          <w:szCs w:val="24"/>
        </w:rPr>
        <w:t xml:space="preserve"> настоящих Местных нормативов</w:t>
      </w:r>
      <w:r w:rsidR="00967199">
        <w:rPr>
          <w:rFonts w:ascii="Times New Roman" w:hAnsi="Times New Roman"/>
          <w:sz w:val="24"/>
          <w:szCs w:val="24"/>
        </w:rPr>
        <w:t>.</w:t>
      </w:r>
    </w:p>
    <w:p w:rsidR="00967199" w:rsidRPr="00FA0B86" w:rsidRDefault="00967199" w:rsidP="00A0287A">
      <w:pPr>
        <w:pStyle w:val="af6"/>
        <w:ind w:right="-1" w:firstLine="708"/>
        <w:jc w:val="both"/>
        <w:rPr>
          <w:rFonts w:ascii="Times New Roman" w:hAnsi="Times New Roman"/>
          <w:sz w:val="24"/>
          <w:szCs w:val="24"/>
        </w:rPr>
      </w:pPr>
    </w:p>
    <w:p w:rsidR="00832E18" w:rsidRPr="00B830AC" w:rsidRDefault="00832E18" w:rsidP="00A0287A">
      <w:pPr>
        <w:pStyle w:val="af6"/>
        <w:numPr>
          <w:ilvl w:val="0"/>
          <w:numId w:val="12"/>
        </w:numPr>
        <w:ind w:right="-1"/>
        <w:jc w:val="both"/>
        <w:rPr>
          <w:rFonts w:ascii="Times New Roman" w:hAnsi="Times New Roman"/>
          <w:sz w:val="24"/>
          <w:szCs w:val="24"/>
        </w:rPr>
      </w:pPr>
      <w:r w:rsidRPr="00B830AC">
        <w:rPr>
          <w:rFonts w:ascii="Times New Roman" w:hAnsi="Times New Roman"/>
          <w:sz w:val="24"/>
          <w:szCs w:val="24"/>
        </w:rPr>
        <w:t>Потребности в хозяйственно-питьевом водоснабжении, л/сут:</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водосн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водосн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водосн</m:t>
            </m:r>
          </m:sub>
        </m:sSub>
        <m:r>
          <w:rPr>
            <w:rFonts w:ascii="Cambria Math" w:hAnsi="Cambria Math"/>
            <w:sz w:val="24"/>
            <w:szCs w:val="24"/>
          </w:rPr>
          <m:t>∙</m:t>
        </m:r>
        <m:r>
          <w:rPr>
            <w:rFonts w:ascii="Cambria Math" w:hAnsi="Cambria Math"/>
            <w:sz w:val="24"/>
            <w:szCs w:val="24"/>
            <w:lang w:val="en-US"/>
          </w:rPr>
          <m:t>N</m:t>
        </m:r>
      </m:oMath>
      <w:r w:rsidR="00832E18" w:rsidRPr="00B830AC">
        <w:rPr>
          <w:rFonts w:ascii="Times New Roman" w:hAnsi="Times New Roman"/>
          <w:sz w:val="24"/>
          <w:szCs w:val="24"/>
        </w:rPr>
        <w:t>,</w:t>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ab/>
        <w:t>(4</w:t>
      </w:r>
      <w:r w:rsidR="003D7F1F" w:rsidRPr="00B830AC">
        <w:rPr>
          <w:rFonts w:ascii="Times New Roman" w:hAnsi="Times New Roman"/>
          <w:sz w:val="24"/>
          <w:szCs w:val="24"/>
        </w:rPr>
        <w:t>)</w:t>
      </w:r>
    </w:p>
    <w:p w:rsidR="00832E18" w:rsidRPr="00B830AC" w:rsidRDefault="00832E18" w:rsidP="00A0287A">
      <w:pPr>
        <w:pStyle w:val="af6"/>
        <w:ind w:right="-1" w:firstLine="709"/>
        <w:jc w:val="both"/>
        <w:rPr>
          <w:rFonts w:ascii="Times New Roman" w:hAnsi="Times New Roman"/>
          <w:sz w:val="24"/>
          <w:szCs w:val="24"/>
        </w:rPr>
      </w:pPr>
      <w:r w:rsidRPr="00B830AC">
        <w:rPr>
          <w:rFonts w:ascii="Times New Roman" w:hAnsi="Times New Roman"/>
          <w:sz w:val="24"/>
          <w:szCs w:val="24"/>
        </w:rPr>
        <w:t>где:</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водосн норм</m:t>
            </m:r>
          </m:sub>
        </m:sSub>
      </m:oMath>
      <w:r w:rsidR="00832E18" w:rsidRPr="00B830AC">
        <w:rPr>
          <w:rFonts w:ascii="Times New Roman" w:hAnsi="Times New Roman"/>
          <w:sz w:val="24"/>
          <w:szCs w:val="24"/>
        </w:rPr>
        <w:t xml:space="preserve"> – удельное хозяйственно-питьевое водопотребление в населенных пунктах на одного жителя среднесуточное (за год), л/сут, принимается </w:t>
      </w:r>
      <w:r w:rsidR="00AD7638" w:rsidRPr="00B830AC">
        <w:rPr>
          <w:rFonts w:ascii="Times New Roman" w:hAnsi="Times New Roman"/>
          <w:sz w:val="24"/>
          <w:szCs w:val="24"/>
        </w:rPr>
        <w:t>по таблице 4</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водосн</m:t>
            </m:r>
          </m:sub>
        </m:sSub>
      </m:oMath>
      <w:r w:rsidR="00832E18" w:rsidRPr="00B830AC">
        <w:rPr>
          <w:rFonts w:ascii="Times New Roman" w:hAnsi="Times New Roman"/>
          <w:sz w:val="24"/>
          <w:szCs w:val="24"/>
        </w:rPr>
        <w:t xml:space="preserve"> – территориальный коэффициент удельного хозяйственно-питьевого водопотребления</w:t>
      </w:r>
    </w:p>
    <w:p w:rsidR="00832E18" w:rsidRPr="00B830AC" w:rsidRDefault="00832E18"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B830AC">
        <w:rPr>
          <w:rFonts w:ascii="Times New Roman" w:hAnsi="Times New Roman"/>
          <w:sz w:val="24"/>
          <w:szCs w:val="24"/>
        </w:rPr>
        <w:t xml:space="preserve"> – численность населения.</w:t>
      </w:r>
    </w:p>
    <w:p w:rsidR="00A3307C" w:rsidRPr="00B830AC" w:rsidRDefault="00A3307C" w:rsidP="00A0287A">
      <w:pPr>
        <w:pStyle w:val="af6"/>
        <w:ind w:right="-1" w:firstLine="709"/>
        <w:jc w:val="center"/>
        <w:rPr>
          <w:rFonts w:ascii="Times New Roman" w:hAnsi="Times New Roman"/>
          <w:sz w:val="24"/>
          <w:szCs w:val="24"/>
        </w:rPr>
      </w:pPr>
      <w:bookmarkStart w:id="15" w:name="_Ref405938970"/>
      <w:r w:rsidRPr="00B830AC">
        <w:rPr>
          <w:rFonts w:ascii="Times New Roman" w:hAnsi="Times New Roman"/>
          <w:sz w:val="24"/>
          <w:szCs w:val="24"/>
        </w:rPr>
        <w:t xml:space="preserve">Таблица </w:t>
      </w:r>
      <w:r w:rsidR="00251044"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251044" w:rsidRPr="00B830AC">
        <w:rPr>
          <w:rFonts w:ascii="Times New Roman" w:hAnsi="Times New Roman"/>
          <w:sz w:val="24"/>
          <w:szCs w:val="24"/>
        </w:rPr>
        <w:fldChar w:fldCharType="separate"/>
      </w:r>
      <w:r w:rsidR="00C56AC3">
        <w:rPr>
          <w:rFonts w:ascii="Times New Roman" w:hAnsi="Times New Roman"/>
          <w:noProof/>
          <w:sz w:val="24"/>
          <w:szCs w:val="24"/>
        </w:rPr>
        <w:t>4</w:t>
      </w:r>
      <w:r w:rsidR="00251044" w:rsidRPr="00B830AC">
        <w:rPr>
          <w:rFonts w:ascii="Times New Roman" w:hAnsi="Times New Roman"/>
          <w:sz w:val="24"/>
          <w:szCs w:val="24"/>
        </w:rPr>
        <w:fldChar w:fldCharType="end"/>
      </w:r>
      <w:bookmarkEnd w:id="15"/>
      <w:r w:rsidR="00B830AC">
        <w:rPr>
          <w:rFonts w:ascii="Times New Roman" w:hAnsi="Times New Roman"/>
          <w:sz w:val="24"/>
          <w:szCs w:val="24"/>
        </w:rPr>
        <w:t xml:space="preserve"> -</w:t>
      </w:r>
      <w:r w:rsidRPr="00B830AC">
        <w:rPr>
          <w:rFonts w:ascii="Times New Roman" w:hAnsi="Times New Roman"/>
          <w:sz w:val="24"/>
          <w:szCs w:val="24"/>
        </w:rPr>
        <w:t xml:space="preserve">Удельное </w:t>
      </w:r>
      <w:r w:rsidR="00DD3A3D" w:rsidRPr="00B830AC">
        <w:rPr>
          <w:rFonts w:ascii="Times New Roman" w:hAnsi="Times New Roman"/>
          <w:sz w:val="24"/>
          <w:szCs w:val="24"/>
        </w:rPr>
        <w:t xml:space="preserve">среднесуточное (за год) </w:t>
      </w:r>
      <w:r w:rsidRPr="00B830AC">
        <w:rPr>
          <w:rFonts w:ascii="Times New Roman" w:hAnsi="Times New Roman"/>
          <w:sz w:val="24"/>
          <w:szCs w:val="24"/>
        </w:rPr>
        <w:t>хозяйственно-питьевое водопотребление в населенных пунктах на одного жителя, л/сут</w:t>
      </w:r>
    </w:p>
    <w:tbl>
      <w:tblPr>
        <w:tblStyle w:val="a8"/>
        <w:tblW w:w="5000" w:type="pct"/>
        <w:tblLook w:val="04A0"/>
      </w:tblPr>
      <w:tblGrid>
        <w:gridCol w:w="8331"/>
        <w:gridCol w:w="2090"/>
      </w:tblGrid>
      <w:tr w:rsidR="00832E18" w:rsidRPr="00B830AC" w:rsidTr="00AB05EF">
        <w:tc>
          <w:tcPr>
            <w:tcW w:w="3997"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Застройка зданиями, оборудованными внутренним водопроводом и канализацией:</w:t>
            </w:r>
          </w:p>
        </w:tc>
        <w:tc>
          <w:tcPr>
            <w:tcW w:w="1003" w:type="pct"/>
            <w:hideMark/>
          </w:tcPr>
          <w:p w:rsidR="00832E18" w:rsidRPr="00B830AC" w:rsidRDefault="00DD3A3D" w:rsidP="00A0287A">
            <w:pPr>
              <w:pStyle w:val="af6"/>
              <w:ind w:right="-1" w:firstLine="709"/>
              <w:jc w:val="both"/>
              <w:rPr>
                <w:rFonts w:ascii="Times New Roman" w:hAnsi="Times New Roman"/>
              </w:rPr>
            </w:pPr>
            <w:r w:rsidRPr="00B830AC">
              <w:rPr>
                <w:rFonts w:ascii="Times New Roman" w:hAnsi="Times New Roman"/>
                <w:lang w:eastAsia="ru-RU"/>
              </w:rPr>
              <w:t>V</w:t>
            </w:r>
            <w:r w:rsidRPr="00B830AC">
              <w:rPr>
                <w:rFonts w:ascii="Times New Roman" w:hAnsi="Times New Roman"/>
                <w:vertAlign w:val="subscript"/>
                <w:lang w:eastAsia="ru-RU"/>
              </w:rPr>
              <w:t>водосн норм</w:t>
            </w:r>
          </w:p>
        </w:tc>
      </w:tr>
      <w:tr w:rsidR="00832E18" w:rsidRPr="00B830AC" w:rsidTr="00AB05EF">
        <w:tc>
          <w:tcPr>
            <w:tcW w:w="3997"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без ванн</w:t>
            </w:r>
          </w:p>
        </w:tc>
        <w:tc>
          <w:tcPr>
            <w:tcW w:w="1003"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125</w:t>
            </w:r>
          </w:p>
        </w:tc>
      </w:tr>
      <w:tr w:rsidR="00832E18" w:rsidRPr="00B830AC" w:rsidTr="00AB05EF">
        <w:tc>
          <w:tcPr>
            <w:tcW w:w="3997"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с ванными и местными водонагревателями</w:t>
            </w:r>
          </w:p>
        </w:tc>
        <w:tc>
          <w:tcPr>
            <w:tcW w:w="1003"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160</w:t>
            </w:r>
          </w:p>
        </w:tc>
      </w:tr>
      <w:tr w:rsidR="00832E18" w:rsidRPr="00B830AC" w:rsidTr="00AB05EF">
        <w:tc>
          <w:tcPr>
            <w:tcW w:w="3997"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с централизованным горячим водоснабжением</w:t>
            </w:r>
          </w:p>
        </w:tc>
        <w:tc>
          <w:tcPr>
            <w:tcW w:w="1003"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230</w:t>
            </w:r>
          </w:p>
        </w:tc>
      </w:tr>
      <w:tr w:rsidR="00832E18" w:rsidRPr="00B830AC" w:rsidTr="00AB05EF">
        <w:tc>
          <w:tcPr>
            <w:tcW w:w="3997"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Застройка зданиями с водопользованием из водоразборных колонок</w:t>
            </w:r>
          </w:p>
        </w:tc>
        <w:tc>
          <w:tcPr>
            <w:tcW w:w="1003" w:type="pct"/>
            <w:hideMark/>
          </w:tcPr>
          <w:p w:rsidR="00832E18" w:rsidRPr="00B830AC" w:rsidRDefault="00832E18" w:rsidP="00A0287A">
            <w:pPr>
              <w:pStyle w:val="af6"/>
              <w:ind w:right="-1" w:firstLine="709"/>
              <w:jc w:val="both"/>
              <w:rPr>
                <w:rFonts w:ascii="Times New Roman" w:hAnsi="Times New Roman"/>
              </w:rPr>
            </w:pPr>
            <w:r w:rsidRPr="00B830AC">
              <w:rPr>
                <w:rFonts w:ascii="Times New Roman" w:hAnsi="Times New Roman"/>
              </w:rPr>
              <w:t>30</w:t>
            </w:r>
          </w:p>
        </w:tc>
      </w:tr>
    </w:tbl>
    <w:p w:rsidR="00CD3BA8" w:rsidRPr="00A51C1A" w:rsidRDefault="00CD3BA8" w:rsidP="00A0287A">
      <w:pPr>
        <w:pStyle w:val="af6"/>
        <w:ind w:right="-1" w:firstLine="709"/>
        <w:jc w:val="both"/>
        <w:rPr>
          <w:rFonts w:ascii="Times New Roman" w:hAnsi="Times New Roman"/>
          <w:sz w:val="28"/>
          <w:szCs w:val="28"/>
        </w:rPr>
      </w:pPr>
    </w:p>
    <w:p w:rsidR="00832E18" w:rsidRPr="00B830AC" w:rsidRDefault="00832E18" w:rsidP="00A0287A">
      <w:pPr>
        <w:pStyle w:val="af6"/>
        <w:ind w:right="-1" w:firstLine="709"/>
        <w:jc w:val="both"/>
        <w:rPr>
          <w:rFonts w:ascii="Times New Roman" w:hAnsi="Times New Roman"/>
          <w:sz w:val="24"/>
          <w:szCs w:val="24"/>
        </w:rPr>
      </w:pPr>
      <w:r w:rsidRPr="00B830AC">
        <w:rPr>
          <w:rFonts w:ascii="Times New Roman" w:hAnsi="Times New Roman"/>
          <w:sz w:val="24"/>
          <w:szCs w:val="24"/>
        </w:rPr>
        <w:t xml:space="preserve">Обоснование показателя приведено в п. </w:t>
      </w:r>
      <w:r w:rsidR="0027788B">
        <w:rPr>
          <w:rFonts w:ascii="Times New Roman" w:hAnsi="Times New Roman"/>
          <w:sz w:val="24"/>
          <w:szCs w:val="24"/>
        </w:rPr>
        <w:t>81</w:t>
      </w:r>
      <w:r w:rsidR="00DD3A3D" w:rsidRPr="00B830AC">
        <w:rPr>
          <w:rFonts w:ascii="Times New Roman" w:hAnsi="Times New Roman"/>
          <w:sz w:val="24"/>
          <w:szCs w:val="24"/>
        </w:rPr>
        <w:t xml:space="preserve"> настоящих Местных нормативов</w:t>
      </w:r>
      <w:r w:rsidRPr="00B830AC">
        <w:rPr>
          <w:rFonts w:ascii="Times New Roman" w:hAnsi="Times New Roman"/>
          <w:sz w:val="24"/>
          <w:szCs w:val="24"/>
        </w:rPr>
        <w:t xml:space="preserve">. </w:t>
      </w:r>
    </w:p>
    <w:p w:rsidR="00832E18" w:rsidRPr="00B830AC" w:rsidRDefault="00832E18" w:rsidP="00A0287A">
      <w:pPr>
        <w:pStyle w:val="af6"/>
        <w:numPr>
          <w:ilvl w:val="0"/>
          <w:numId w:val="12"/>
        </w:numPr>
        <w:ind w:right="-1"/>
        <w:jc w:val="both"/>
        <w:rPr>
          <w:rFonts w:ascii="Times New Roman" w:hAnsi="Times New Roman"/>
          <w:sz w:val="24"/>
          <w:szCs w:val="24"/>
        </w:rPr>
      </w:pPr>
      <w:r w:rsidRPr="00B830AC">
        <w:rPr>
          <w:rFonts w:ascii="Times New Roman" w:hAnsi="Times New Roman"/>
          <w:sz w:val="24"/>
          <w:szCs w:val="24"/>
        </w:rPr>
        <w:t>Потребности в водоотведении бытовых сточных вод, л/сут:</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водоот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водоот</m:t>
            </m:r>
          </m:sub>
        </m:sSub>
        <m:r>
          <w:rPr>
            <w:rFonts w:ascii="Cambria Math" w:hAnsi="Cambria Math"/>
            <w:sz w:val="24"/>
            <w:szCs w:val="24"/>
          </w:rPr>
          <m:t>∙</m:t>
        </m:r>
        <m:r>
          <w:rPr>
            <w:rFonts w:ascii="Cambria Math" w:hAnsi="Cambria Math"/>
            <w:sz w:val="24"/>
            <w:szCs w:val="24"/>
            <w:lang w:val="en-US"/>
          </w:rPr>
          <m:t>N</m:t>
        </m:r>
      </m:oMath>
      <w:r w:rsidR="00832E18" w:rsidRPr="00B830AC">
        <w:rPr>
          <w:rFonts w:ascii="Times New Roman" w:hAnsi="Times New Roman"/>
          <w:sz w:val="24"/>
          <w:szCs w:val="24"/>
        </w:rPr>
        <w:t>,</w:t>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ab/>
        <w:t>(5</w:t>
      </w:r>
      <w:r w:rsidR="003D7F1F" w:rsidRPr="00B830AC">
        <w:rPr>
          <w:rFonts w:ascii="Times New Roman" w:hAnsi="Times New Roman"/>
          <w:sz w:val="24"/>
          <w:szCs w:val="24"/>
        </w:rPr>
        <w:t>)</w:t>
      </w:r>
    </w:p>
    <w:p w:rsidR="00832E18" w:rsidRPr="00B830AC" w:rsidRDefault="00832E18" w:rsidP="00A0287A">
      <w:pPr>
        <w:pStyle w:val="af6"/>
        <w:ind w:right="-1" w:firstLine="709"/>
        <w:jc w:val="both"/>
        <w:rPr>
          <w:rFonts w:ascii="Times New Roman" w:hAnsi="Times New Roman"/>
          <w:sz w:val="24"/>
          <w:szCs w:val="24"/>
        </w:rPr>
      </w:pPr>
      <w:r w:rsidRPr="00B830AC">
        <w:rPr>
          <w:rFonts w:ascii="Times New Roman" w:hAnsi="Times New Roman"/>
          <w:sz w:val="24"/>
          <w:szCs w:val="24"/>
        </w:rPr>
        <w:t>где:</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водоот норм</m:t>
            </m:r>
          </m:sub>
        </m:sSub>
      </m:oMath>
      <w:r w:rsidR="00832E18" w:rsidRPr="00B830AC">
        <w:rPr>
          <w:rFonts w:ascii="Times New Roman" w:hAnsi="Times New Roman"/>
          <w:sz w:val="24"/>
          <w:szCs w:val="24"/>
        </w:rPr>
        <w:t xml:space="preserve"> – удельное среднесуточное водоотведение бытовых сточных вод на одного жителя (за год), л/сут, принимаемое равным расчетному удельному среднесуточному (за год) водопотреблению </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водоот</m:t>
            </m:r>
          </m:sub>
        </m:sSub>
      </m:oMath>
      <w:r w:rsidR="00832E18" w:rsidRPr="00B830AC">
        <w:rPr>
          <w:rFonts w:ascii="Times New Roman" w:hAnsi="Times New Roman"/>
          <w:sz w:val="24"/>
          <w:szCs w:val="24"/>
        </w:rPr>
        <w:t xml:space="preserve"> – территориальный коэффициент удельного среднесуточного водоотведения бытовых сточных вод</w:t>
      </w:r>
    </w:p>
    <w:p w:rsidR="00832E18" w:rsidRPr="00B830AC" w:rsidRDefault="00832E18"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B830AC">
        <w:rPr>
          <w:rFonts w:ascii="Times New Roman" w:hAnsi="Times New Roman"/>
          <w:sz w:val="24"/>
          <w:szCs w:val="24"/>
        </w:rPr>
        <w:t xml:space="preserve"> – численность населения.</w:t>
      </w:r>
    </w:p>
    <w:p w:rsidR="00832E18" w:rsidRPr="00B830AC" w:rsidRDefault="00832E18" w:rsidP="00A0287A">
      <w:pPr>
        <w:pStyle w:val="af6"/>
        <w:ind w:right="-1" w:firstLine="709"/>
        <w:jc w:val="both"/>
        <w:rPr>
          <w:rFonts w:ascii="Times New Roman" w:hAnsi="Times New Roman"/>
          <w:sz w:val="24"/>
          <w:szCs w:val="24"/>
        </w:rPr>
      </w:pPr>
      <w:r w:rsidRPr="00B830AC">
        <w:rPr>
          <w:rFonts w:ascii="Times New Roman" w:hAnsi="Times New Roman"/>
          <w:sz w:val="24"/>
          <w:szCs w:val="24"/>
        </w:rPr>
        <w:t xml:space="preserve">Обоснование показателя приведено в п. </w:t>
      </w:r>
      <w:r w:rsidR="0027788B">
        <w:rPr>
          <w:rFonts w:ascii="Times New Roman" w:hAnsi="Times New Roman"/>
          <w:sz w:val="24"/>
          <w:szCs w:val="24"/>
        </w:rPr>
        <w:t>82</w:t>
      </w:r>
      <w:r w:rsidR="00DD3A3D" w:rsidRPr="00B830AC">
        <w:rPr>
          <w:rFonts w:ascii="Times New Roman" w:hAnsi="Times New Roman"/>
          <w:sz w:val="24"/>
          <w:szCs w:val="24"/>
        </w:rPr>
        <w:t xml:space="preserve"> настоящих Местных нормативов</w:t>
      </w:r>
      <w:r w:rsidRPr="00B830AC">
        <w:rPr>
          <w:rFonts w:ascii="Times New Roman" w:hAnsi="Times New Roman"/>
          <w:sz w:val="24"/>
          <w:szCs w:val="24"/>
        </w:rPr>
        <w:t xml:space="preserve">. </w:t>
      </w:r>
    </w:p>
    <w:p w:rsidR="00507DFF" w:rsidRPr="00A51C1A" w:rsidRDefault="00507DFF" w:rsidP="00A0287A">
      <w:pPr>
        <w:pStyle w:val="af6"/>
        <w:ind w:right="-1" w:firstLine="709"/>
        <w:jc w:val="both"/>
        <w:rPr>
          <w:rFonts w:ascii="Times New Roman" w:hAnsi="Times New Roman"/>
          <w:sz w:val="28"/>
          <w:szCs w:val="28"/>
        </w:rPr>
      </w:pPr>
    </w:p>
    <w:p w:rsidR="00967199" w:rsidRDefault="00967199" w:rsidP="00A0287A">
      <w:pPr>
        <w:pStyle w:val="af6"/>
        <w:ind w:right="-1" w:firstLine="709"/>
        <w:jc w:val="center"/>
        <w:rPr>
          <w:rFonts w:ascii="Times New Roman" w:hAnsi="Times New Roman"/>
          <w:b/>
          <w:sz w:val="24"/>
          <w:szCs w:val="24"/>
        </w:rPr>
      </w:pPr>
      <w:bookmarkStart w:id="16" w:name="_Toc406932938"/>
    </w:p>
    <w:p w:rsidR="00967199" w:rsidRDefault="00967199" w:rsidP="00A0287A">
      <w:pPr>
        <w:pStyle w:val="af6"/>
        <w:ind w:right="-1" w:firstLine="709"/>
        <w:jc w:val="center"/>
        <w:rPr>
          <w:rFonts w:ascii="Times New Roman" w:hAnsi="Times New Roman"/>
          <w:b/>
          <w:sz w:val="24"/>
          <w:szCs w:val="24"/>
        </w:rPr>
      </w:pPr>
    </w:p>
    <w:p w:rsidR="00967199" w:rsidRDefault="00967199" w:rsidP="00A0287A">
      <w:pPr>
        <w:pStyle w:val="af6"/>
        <w:ind w:right="-1" w:firstLine="709"/>
        <w:jc w:val="center"/>
        <w:rPr>
          <w:rFonts w:ascii="Times New Roman" w:hAnsi="Times New Roman"/>
          <w:b/>
          <w:sz w:val="24"/>
          <w:szCs w:val="24"/>
        </w:rPr>
      </w:pPr>
    </w:p>
    <w:p w:rsidR="00507DFF" w:rsidRPr="00B830AC" w:rsidRDefault="00DD3A3D" w:rsidP="00A0287A">
      <w:pPr>
        <w:pStyle w:val="af6"/>
        <w:ind w:right="-1" w:firstLine="709"/>
        <w:jc w:val="center"/>
        <w:rPr>
          <w:rFonts w:ascii="Times New Roman" w:hAnsi="Times New Roman"/>
          <w:b/>
          <w:sz w:val="24"/>
          <w:szCs w:val="24"/>
        </w:rPr>
      </w:pPr>
      <w:r w:rsidRPr="00B830AC">
        <w:rPr>
          <w:rFonts w:ascii="Times New Roman" w:hAnsi="Times New Roman"/>
          <w:b/>
          <w:sz w:val="24"/>
          <w:szCs w:val="24"/>
        </w:rPr>
        <w:t xml:space="preserve">Глава 2. </w:t>
      </w:r>
      <w:r w:rsidR="00507DFF" w:rsidRPr="00B830AC">
        <w:rPr>
          <w:rFonts w:ascii="Times New Roman" w:hAnsi="Times New Roman"/>
          <w:b/>
          <w:sz w:val="24"/>
          <w:szCs w:val="24"/>
        </w:rPr>
        <w:t>Автомобильные дороги местного значения</w:t>
      </w:r>
      <w:bookmarkEnd w:id="16"/>
    </w:p>
    <w:p w:rsidR="00507DFF" w:rsidRPr="00B830AC" w:rsidRDefault="00507DFF" w:rsidP="00A0287A">
      <w:pPr>
        <w:pStyle w:val="af6"/>
        <w:ind w:right="-1" w:firstLine="709"/>
        <w:jc w:val="both"/>
        <w:rPr>
          <w:rFonts w:ascii="Times New Roman" w:hAnsi="Times New Roman"/>
          <w:sz w:val="24"/>
          <w:szCs w:val="24"/>
        </w:rPr>
      </w:pPr>
    </w:p>
    <w:p w:rsidR="00832E18" w:rsidRPr="00B830AC" w:rsidRDefault="00832E18" w:rsidP="00A0287A">
      <w:pPr>
        <w:pStyle w:val="af6"/>
        <w:numPr>
          <w:ilvl w:val="0"/>
          <w:numId w:val="12"/>
        </w:numPr>
        <w:ind w:left="709" w:right="-1" w:firstLine="0"/>
        <w:jc w:val="both"/>
        <w:rPr>
          <w:rFonts w:ascii="Times New Roman" w:hAnsi="Times New Roman"/>
          <w:sz w:val="24"/>
          <w:szCs w:val="24"/>
        </w:rPr>
      </w:pPr>
      <w:r w:rsidRPr="00B830AC">
        <w:rPr>
          <w:rFonts w:ascii="Times New Roman" w:hAnsi="Times New Roman"/>
          <w:sz w:val="24"/>
          <w:szCs w:val="24"/>
        </w:rPr>
        <w:t>Уровни автомобилизации для определения пропускной способности сети улиц, дорог и транспортных пересечений:</w:t>
      </w:r>
    </w:p>
    <w:p w:rsidR="00832E18" w:rsidRPr="00B830AC" w:rsidRDefault="00832E18" w:rsidP="00A0287A">
      <w:pPr>
        <w:pStyle w:val="af6"/>
        <w:ind w:right="-1" w:firstLine="709"/>
        <w:jc w:val="both"/>
        <w:rPr>
          <w:rFonts w:ascii="Times New Roman" w:hAnsi="Times New Roman"/>
          <w:sz w:val="24"/>
          <w:szCs w:val="24"/>
        </w:rPr>
      </w:pPr>
      <m:oMath>
        <m:r>
          <w:rPr>
            <w:rFonts w:ascii="Cambria Math" w:hAnsi="Cambria Math"/>
            <w:sz w:val="24"/>
            <w:szCs w:val="24"/>
          </w:rPr>
          <m:t>A=</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r>
          <w:rPr>
            <w:rFonts w:ascii="Cambria Math" w:hAnsi="Cambria Math"/>
            <w:sz w:val="24"/>
            <w:szCs w:val="24"/>
          </w:rPr>
          <m:t>∙</m:t>
        </m:r>
        <m:r>
          <w:rPr>
            <w:rFonts w:ascii="Cambria Math" w:hAnsi="Cambria Math"/>
            <w:sz w:val="24"/>
            <w:szCs w:val="24"/>
            <w:lang w:val="en-US"/>
          </w:rPr>
          <m:t>N</m:t>
        </m:r>
      </m:oMath>
      <w:r w:rsidRPr="00B830AC">
        <w:rPr>
          <w:rFonts w:ascii="Times New Roman" w:hAnsi="Times New Roman"/>
          <w:sz w:val="24"/>
          <w:szCs w:val="24"/>
        </w:rPr>
        <w:t>,</w:t>
      </w:r>
      <w:r w:rsidR="00074BA5" w:rsidRPr="00B830AC">
        <w:rPr>
          <w:rFonts w:ascii="Times New Roman" w:hAnsi="Times New Roman"/>
          <w:sz w:val="24"/>
          <w:szCs w:val="24"/>
        </w:rPr>
        <w:tab/>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(6</w:t>
      </w:r>
      <w:r w:rsidR="003D7F1F" w:rsidRPr="00B830AC">
        <w:rPr>
          <w:rFonts w:ascii="Times New Roman" w:hAnsi="Times New Roman"/>
          <w:sz w:val="24"/>
          <w:szCs w:val="24"/>
        </w:rPr>
        <w:t>)</w:t>
      </w:r>
    </w:p>
    <w:p w:rsidR="00832E18" w:rsidRPr="00B830AC" w:rsidRDefault="00832E18" w:rsidP="00A0287A">
      <w:pPr>
        <w:pStyle w:val="af6"/>
        <w:ind w:right="-1" w:firstLine="709"/>
        <w:jc w:val="both"/>
        <w:rPr>
          <w:rFonts w:ascii="Times New Roman" w:hAnsi="Times New Roman"/>
          <w:sz w:val="24"/>
          <w:szCs w:val="24"/>
        </w:rPr>
      </w:pPr>
      <w:r w:rsidRPr="00B830AC">
        <w:rPr>
          <w:rFonts w:ascii="Times New Roman" w:hAnsi="Times New Roman"/>
          <w:sz w:val="24"/>
          <w:szCs w:val="24"/>
        </w:rPr>
        <w:t>где:</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норм</m:t>
            </m:r>
          </m:sub>
        </m:sSub>
      </m:oMath>
      <w:r w:rsidR="00832E18" w:rsidRPr="00B830AC">
        <w:rPr>
          <w:rFonts w:ascii="Times New Roman" w:hAnsi="Times New Roman"/>
          <w:sz w:val="24"/>
          <w:szCs w:val="24"/>
        </w:rPr>
        <w:t xml:space="preserve"> – норматив обеспеченности автомобилями на 1000 чел., принимается </w:t>
      </w:r>
      <w:r w:rsidR="00AD7638" w:rsidRPr="00B830AC">
        <w:rPr>
          <w:rFonts w:ascii="Times New Roman" w:hAnsi="Times New Roman"/>
          <w:sz w:val="24"/>
          <w:szCs w:val="24"/>
        </w:rPr>
        <w:t>по таблице 5</w:t>
      </w:r>
      <w:r w:rsidR="008B410F" w:rsidRPr="00B830AC">
        <w:rPr>
          <w:rFonts w:ascii="Times New Roman" w:hAnsi="Times New Roman"/>
          <w:sz w:val="24"/>
          <w:szCs w:val="24"/>
        </w:rPr>
        <w:t>;</w:t>
      </w:r>
    </w:p>
    <w:p w:rsidR="00832E18"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A</m:t>
            </m:r>
          </m:sub>
        </m:sSub>
      </m:oMath>
      <w:r w:rsidR="00832E18" w:rsidRPr="00B830AC">
        <w:rPr>
          <w:rFonts w:ascii="Times New Roman" w:hAnsi="Times New Roman"/>
          <w:sz w:val="24"/>
          <w:szCs w:val="24"/>
        </w:rPr>
        <w:t xml:space="preserve"> – территориальный коэффициент автомобилизации</w:t>
      </w:r>
      <w:r w:rsidR="009911D5" w:rsidRPr="00B830AC">
        <w:rPr>
          <w:rFonts w:ascii="Times New Roman" w:hAnsi="Times New Roman"/>
          <w:sz w:val="24"/>
          <w:szCs w:val="24"/>
        </w:rPr>
        <w:t>;</w:t>
      </w:r>
    </w:p>
    <w:p w:rsidR="00832E18" w:rsidRPr="00B830AC" w:rsidRDefault="00832E18"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B830AC">
        <w:rPr>
          <w:rFonts w:ascii="Times New Roman" w:hAnsi="Times New Roman"/>
          <w:sz w:val="24"/>
          <w:szCs w:val="24"/>
        </w:rPr>
        <w:t xml:space="preserve"> – численность населения.</w:t>
      </w:r>
    </w:p>
    <w:p w:rsidR="00B830AC" w:rsidRPr="00B830AC" w:rsidRDefault="00B830AC" w:rsidP="00A0287A">
      <w:pPr>
        <w:pStyle w:val="af6"/>
        <w:ind w:right="-1"/>
        <w:jc w:val="both"/>
        <w:rPr>
          <w:rFonts w:ascii="Times New Roman" w:hAnsi="Times New Roman"/>
          <w:sz w:val="24"/>
          <w:szCs w:val="24"/>
        </w:rPr>
      </w:pPr>
    </w:p>
    <w:p w:rsidR="00D22D99" w:rsidRPr="00B830AC" w:rsidRDefault="00D22D99" w:rsidP="00A0287A">
      <w:pPr>
        <w:pStyle w:val="af6"/>
        <w:ind w:right="-1" w:firstLine="709"/>
        <w:jc w:val="center"/>
        <w:rPr>
          <w:rFonts w:ascii="Times New Roman" w:hAnsi="Times New Roman"/>
          <w:sz w:val="24"/>
          <w:szCs w:val="24"/>
        </w:rPr>
      </w:pPr>
      <w:bookmarkStart w:id="17" w:name="_Ref405938986"/>
      <w:r w:rsidRPr="00B830AC">
        <w:rPr>
          <w:rFonts w:ascii="Times New Roman" w:hAnsi="Times New Roman"/>
          <w:sz w:val="24"/>
          <w:szCs w:val="24"/>
        </w:rPr>
        <w:t xml:space="preserve">Таблица </w:t>
      </w:r>
      <w:r w:rsidR="00251044"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251044" w:rsidRPr="00B830AC">
        <w:rPr>
          <w:rFonts w:ascii="Times New Roman" w:hAnsi="Times New Roman"/>
          <w:sz w:val="24"/>
          <w:szCs w:val="24"/>
        </w:rPr>
        <w:fldChar w:fldCharType="separate"/>
      </w:r>
      <w:r w:rsidR="00C56AC3">
        <w:rPr>
          <w:rFonts w:ascii="Times New Roman" w:hAnsi="Times New Roman"/>
          <w:noProof/>
          <w:sz w:val="24"/>
          <w:szCs w:val="24"/>
        </w:rPr>
        <w:t>5</w:t>
      </w:r>
      <w:r w:rsidR="00251044" w:rsidRPr="00B830AC">
        <w:rPr>
          <w:rFonts w:ascii="Times New Roman" w:hAnsi="Times New Roman"/>
          <w:sz w:val="24"/>
          <w:szCs w:val="24"/>
        </w:rPr>
        <w:fldChar w:fldCharType="end"/>
      </w:r>
      <w:bookmarkEnd w:id="17"/>
      <w:r w:rsidR="00B830AC">
        <w:rPr>
          <w:rFonts w:ascii="Times New Roman" w:hAnsi="Times New Roman"/>
          <w:sz w:val="24"/>
          <w:szCs w:val="24"/>
        </w:rPr>
        <w:t xml:space="preserve"> - </w:t>
      </w:r>
      <w:r w:rsidRPr="00B830AC">
        <w:rPr>
          <w:rFonts w:ascii="Times New Roman" w:hAnsi="Times New Roman"/>
          <w:sz w:val="24"/>
          <w:szCs w:val="24"/>
        </w:rPr>
        <w:t>Нормативы обеспеченности автомобилями на 1000 чел.</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2552"/>
        <w:gridCol w:w="2268"/>
      </w:tblGrid>
      <w:tr w:rsidR="001D3A6A" w:rsidRPr="006259D8" w:rsidTr="006259D8">
        <w:trPr>
          <w:trHeight w:val="493"/>
        </w:trPr>
        <w:tc>
          <w:tcPr>
            <w:tcW w:w="5103" w:type="dxa"/>
            <w:vMerge w:val="restart"/>
          </w:tcPr>
          <w:p w:rsidR="001D3A6A" w:rsidRPr="006259D8" w:rsidRDefault="001D3A6A" w:rsidP="00A0287A">
            <w:pPr>
              <w:pStyle w:val="af6"/>
              <w:ind w:right="-1" w:firstLine="709"/>
              <w:rPr>
                <w:rFonts w:ascii="Times New Roman" w:hAnsi="Times New Roman"/>
                <w:sz w:val="24"/>
                <w:szCs w:val="24"/>
              </w:rPr>
            </w:pP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Виды транспортных средств</w:t>
            </w:r>
          </w:p>
        </w:tc>
        <w:tc>
          <w:tcPr>
            <w:tcW w:w="4820" w:type="dxa"/>
            <w:gridSpan w:val="2"/>
          </w:tcPr>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Уровни автомобилизации,</w:t>
            </w: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единиц на 1000 жителей</w:t>
            </w:r>
          </w:p>
        </w:tc>
      </w:tr>
      <w:tr w:rsidR="001D3A6A" w:rsidRPr="006259D8" w:rsidTr="006259D8">
        <w:trPr>
          <w:trHeight w:val="170"/>
        </w:trPr>
        <w:tc>
          <w:tcPr>
            <w:tcW w:w="5103" w:type="dxa"/>
            <w:vMerge/>
          </w:tcPr>
          <w:p w:rsidR="001D3A6A" w:rsidRPr="006259D8" w:rsidRDefault="001D3A6A" w:rsidP="00A0287A">
            <w:pPr>
              <w:pStyle w:val="af6"/>
              <w:ind w:right="-1" w:firstLine="709"/>
              <w:rPr>
                <w:rFonts w:ascii="Times New Roman" w:hAnsi="Times New Roman"/>
                <w:sz w:val="24"/>
                <w:szCs w:val="24"/>
              </w:rPr>
            </w:pPr>
          </w:p>
        </w:tc>
        <w:tc>
          <w:tcPr>
            <w:tcW w:w="2552" w:type="dxa"/>
          </w:tcPr>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первый этап</w:t>
            </w:r>
          </w:p>
        </w:tc>
        <w:tc>
          <w:tcPr>
            <w:tcW w:w="2268" w:type="dxa"/>
          </w:tcPr>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расчетный этап</w:t>
            </w:r>
          </w:p>
        </w:tc>
      </w:tr>
      <w:tr w:rsidR="001D3A6A" w:rsidRPr="006259D8" w:rsidTr="006259D8">
        <w:trPr>
          <w:trHeight w:val="1541"/>
        </w:trPr>
        <w:tc>
          <w:tcPr>
            <w:tcW w:w="5103" w:type="dxa"/>
          </w:tcPr>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Легковые автомобили:</w:t>
            </w:r>
          </w:p>
          <w:p w:rsidR="001D3A6A" w:rsidRPr="006259D8" w:rsidRDefault="00FF0C6E" w:rsidP="00A0287A">
            <w:pPr>
              <w:pStyle w:val="af6"/>
              <w:tabs>
                <w:tab w:val="center" w:pos="2798"/>
                <w:tab w:val="right" w:pos="4888"/>
              </w:tabs>
              <w:ind w:right="-1" w:firstLine="709"/>
              <w:rPr>
                <w:rFonts w:ascii="Times New Roman" w:hAnsi="Times New Roman"/>
                <w:sz w:val="24"/>
                <w:szCs w:val="24"/>
              </w:rPr>
            </w:pPr>
            <w:r>
              <w:rPr>
                <w:rFonts w:ascii="Times New Roman" w:hAnsi="Times New Roman"/>
                <w:sz w:val="24"/>
                <w:szCs w:val="24"/>
              </w:rPr>
              <w:tab/>
            </w:r>
            <w:r w:rsidR="001D3A6A" w:rsidRPr="006259D8">
              <w:rPr>
                <w:rFonts w:ascii="Times New Roman" w:hAnsi="Times New Roman"/>
                <w:sz w:val="24"/>
                <w:szCs w:val="24"/>
              </w:rPr>
              <w:t>всего</w:t>
            </w:r>
            <w:r>
              <w:rPr>
                <w:rFonts w:ascii="Times New Roman" w:hAnsi="Times New Roman"/>
                <w:sz w:val="24"/>
                <w:szCs w:val="24"/>
              </w:rPr>
              <w:tab/>
            </w:r>
          </w:p>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в том числе:</w:t>
            </w:r>
          </w:p>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ведомственные</w:t>
            </w:r>
          </w:p>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такси</w:t>
            </w:r>
          </w:p>
        </w:tc>
        <w:tc>
          <w:tcPr>
            <w:tcW w:w="2552" w:type="dxa"/>
          </w:tcPr>
          <w:p w:rsidR="001D3A6A" w:rsidRPr="006259D8" w:rsidRDefault="001D3A6A" w:rsidP="00A0287A">
            <w:pPr>
              <w:pStyle w:val="af6"/>
              <w:ind w:right="-1" w:firstLine="709"/>
              <w:rPr>
                <w:rFonts w:ascii="Times New Roman" w:hAnsi="Times New Roman"/>
                <w:sz w:val="24"/>
                <w:szCs w:val="24"/>
              </w:rPr>
            </w:pP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200-500</w:t>
            </w:r>
          </w:p>
          <w:p w:rsidR="001D3A6A" w:rsidRPr="006259D8" w:rsidRDefault="001D3A6A" w:rsidP="00A0287A">
            <w:pPr>
              <w:pStyle w:val="af6"/>
              <w:ind w:right="-1" w:firstLine="709"/>
              <w:rPr>
                <w:rFonts w:ascii="Times New Roman" w:hAnsi="Times New Roman"/>
                <w:sz w:val="24"/>
                <w:szCs w:val="24"/>
              </w:rPr>
            </w:pP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3-20</w:t>
            </w: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3-5</w:t>
            </w:r>
          </w:p>
        </w:tc>
        <w:tc>
          <w:tcPr>
            <w:tcW w:w="2268" w:type="dxa"/>
          </w:tcPr>
          <w:p w:rsidR="001D3A6A" w:rsidRPr="006259D8" w:rsidRDefault="001D3A6A" w:rsidP="00A0287A">
            <w:pPr>
              <w:pStyle w:val="af6"/>
              <w:ind w:right="-1" w:firstLine="709"/>
              <w:rPr>
                <w:rFonts w:ascii="Times New Roman" w:hAnsi="Times New Roman"/>
                <w:sz w:val="24"/>
                <w:szCs w:val="24"/>
              </w:rPr>
            </w:pP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270-650</w:t>
            </w:r>
          </w:p>
          <w:p w:rsidR="001D3A6A" w:rsidRPr="006259D8" w:rsidRDefault="001D3A6A" w:rsidP="00A0287A">
            <w:pPr>
              <w:pStyle w:val="af6"/>
              <w:ind w:right="-1" w:firstLine="709"/>
              <w:rPr>
                <w:rFonts w:ascii="Times New Roman" w:hAnsi="Times New Roman"/>
                <w:sz w:val="24"/>
                <w:szCs w:val="24"/>
              </w:rPr>
            </w:pP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3-30</w:t>
            </w: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3-7</w:t>
            </w:r>
          </w:p>
        </w:tc>
      </w:tr>
      <w:tr w:rsidR="001D3A6A" w:rsidRPr="006259D8" w:rsidTr="006259D8">
        <w:trPr>
          <w:trHeight w:val="568"/>
        </w:trPr>
        <w:tc>
          <w:tcPr>
            <w:tcW w:w="5103" w:type="dxa"/>
          </w:tcPr>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Грузовые автомобили</w:t>
            </w:r>
          </w:p>
          <w:p w:rsidR="001D3A6A" w:rsidRPr="006259D8" w:rsidRDefault="001D3A6A" w:rsidP="00A0287A">
            <w:pPr>
              <w:pStyle w:val="af6"/>
              <w:ind w:right="-1" w:firstLine="709"/>
              <w:jc w:val="center"/>
              <w:rPr>
                <w:rFonts w:ascii="Times New Roman" w:hAnsi="Times New Roman"/>
                <w:sz w:val="24"/>
                <w:szCs w:val="24"/>
              </w:rPr>
            </w:pPr>
          </w:p>
        </w:tc>
        <w:tc>
          <w:tcPr>
            <w:tcW w:w="2552" w:type="dxa"/>
          </w:tcPr>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30-70</w:t>
            </w:r>
          </w:p>
        </w:tc>
        <w:tc>
          <w:tcPr>
            <w:tcW w:w="2268" w:type="dxa"/>
          </w:tcPr>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40-90</w:t>
            </w:r>
          </w:p>
        </w:tc>
      </w:tr>
      <w:tr w:rsidR="001D3A6A" w:rsidRPr="006259D8" w:rsidTr="006259D8">
        <w:trPr>
          <w:trHeight w:val="1194"/>
        </w:trPr>
        <w:tc>
          <w:tcPr>
            <w:tcW w:w="5103" w:type="dxa"/>
          </w:tcPr>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Мотоциклы:</w:t>
            </w:r>
          </w:p>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для населенных пунктов с</w:t>
            </w:r>
          </w:p>
          <w:p w:rsidR="001D3A6A" w:rsidRPr="006259D8" w:rsidRDefault="001D3A6A" w:rsidP="00A0287A">
            <w:pPr>
              <w:pStyle w:val="af6"/>
              <w:ind w:right="-1" w:firstLine="709"/>
              <w:jc w:val="center"/>
              <w:rPr>
                <w:rFonts w:ascii="Times New Roman" w:hAnsi="Times New Roman"/>
                <w:sz w:val="24"/>
                <w:szCs w:val="24"/>
              </w:rPr>
            </w:pPr>
            <w:r w:rsidRPr="006259D8">
              <w:rPr>
                <w:rFonts w:ascii="Times New Roman" w:hAnsi="Times New Roman"/>
                <w:sz w:val="24"/>
                <w:szCs w:val="24"/>
              </w:rPr>
              <w:t>населением 100 тыс. чел. и менее</w:t>
            </w:r>
          </w:p>
        </w:tc>
        <w:tc>
          <w:tcPr>
            <w:tcW w:w="2552" w:type="dxa"/>
          </w:tcPr>
          <w:p w:rsidR="001D3A6A" w:rsidRDefault="001D3A6A" w:rsidP="00A0287A">
            <w:pPr>
              <w:pStyle w:val="af6"/>
              <w:ind w:right="-1"/>
              <w:rPr>
                <w:rFonts w:ascii="Times New Roman" w:hAnsi="Times New Roman"/>
                <w:sz w:val="24"/>
                <w:szCs w:val="24"/>
              </w:rPr>
            </w:pPr>
          </w:p>
          <w:p w:rsidR="006259D8" w:rsidRPr="006259D8" w:rsidRDefault="006259D8" w:rsidP="00A0287A">
            <w:pPr>
              <w:pStyle w:val="af6"/>
              <w:ind w:right="-1"/>
              <w:rPr>
                <w:rFonts w:ascii="Times New Roman" w:hAnsi="Times New Roman"/>
                <w:sz w:val="24"/>
                <w:szCs w:val="24"/>
              </w:rPr>
            </w:pP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15-110</w:t>
            </w:r>
          </w:p>
        </w:tc>
        <w:tc>
          <w:tcPr>
            <w:tcW w:w="2268" w:type="dxa"/>
          </w:tcPr>
          <w:p w:rsidR="001D3A6A" w:rsidRPr="006259D8" w:rsidRDefault="001D3A6A" w:rsidP="00A0287A">
            <w:pPr>
              <w:pStyle w:val="af6"/>
              <w:ind w:right="-1" w:firstLine="709"/>
              <w:rPr>
                <w:rFonts w:ascii="Times New Roman" w:hAnsi="Times New Roman"/>
                <w:sz w:val="24"/>
                <w:szCs w:val="24"/>
              </w:rPr>
            </w:pPr>
          </w:p>
          <w:p w:rsidR="001D3A6A" w:rsidRPr="006259D8" w:rsidRDefault="001D3A6A" w:rsidP="00A0287A">
            <w:pPr>
              <w:pStyle w:val="af6"/>
              <w:ind w:right="-1"/>
              <w:rPr>
                <w:rFonts w:ascii="Times New Roman" w:hAnsi="Times New Roman"/>
                <w:sz w:val="24"/>
                <w:szCs w:val="24"/>
              </w:rPr>
            </w:pPr>
          </w:p>
          <w:p w:rsidR="001D3A6A" w:rsidRPr="006259D8" w:rsidRDefault="001D3A6A" w:rsidP="00A0287A">
            <w:pPr>
              <w:pStyle w:val="af6"/>
              <w:ind w:right="-1" w:firstLine="709"/>
              <w:rPr>
                <w:rFonts w:ascii="Times New Roman" w:hAnsi="Times New Roman"/>
                <w:sz w:val="24"/>
                <w:szCs w:val="24"/>
              </w:rPr>
            </w:pPr>
            <w:r w:rsidRPr="006259D8">
              <w:rPr>
                <w:rFonts w:ascii="Times New Roman" w:hAnsi="Times New Roman"/>
                <w:sz w:val="24"/>
                <w:szCs w:val="24"/>
              </w:rPr>
              <w:t>15-100</w:t>
            </w:r>
          </w:p>
          <w:p w:rsidR="001D3A6A" w:rsidRPr="006259D8" w:rsidRDefault="001D3A6A" w:rsidP="00A0287A">
            <w:pPr>
              <w:pStyle w:val="af6"/>
              <w:ind w:right="-1" w:firstLine="709"/>
              <w:rPr>
                <w:rFonts w:ascii="Times New Roman" w:hAnsi="Times New Roman"/>
                <w:sz w:val="24"/>
                <w:szCs w:val="24"/>
              </w:rPr>
            </w:pPr>
          </w:p>
        </w:tc>
      </w:tr>
    </w:tbl>
    <w:p w:rsidR="00CD3BA8" w:rsidRPr="009911D5" w:rsidRDefault="00CD3BA8" w:rsidP="00A0287A">
      <w:pPr>
        <w:pStyle w:val="af6"/>
        <w:ind w:right="-1"/>
        <w:jc w:val="both"/>
        <w:rPr>
          <w:rFonts w:ascii="Times New Roman" w:hAnsi="Times New Roman"/>
          <w:sz w:val="24"/>
          <w:szCs w:val="24"/>
        </w:rPr>
      </w:pPr>
    </w:p>
    <w:p w:rsidR="00832E18" w:rsidRPr="00B830AC" w:rsidRDefault="00832E18" w:rsidP="00A0287A">
      <w:pPr>
        <w:pStyle w:val="af6"/>
        <w:ind w:right="-1" w:firstLine="709"/>
        <w:jc w:val="both"/>
        <w:rPr>
          <w:rFonts w:ascii="Times New Roman" w:hAnsi="Times New Roman"/>
          <w:sz w:val="24"/>
          <w:szCs w:val="24"/>
        </w:rPr>
      </w:pPr>
      <w:r w:rsidRPr="00B830AC">
        <w:rPr>
          <w:rFonts w:ascii="Times New Roman" w:hAnsi="Times New Roman"/>
          <w:sz w:val="24"/>
          <w:szCs w:val="24"/>
        </w:rPr>
        <w:t>Обоснование показателя приведено в п</w:t>
      </w:r>
      <w:r w:rsidR="009911D5" w:rsidRPr="00B830AC">
        <w:rPr>
          <w:rFonts w:ascii="Times New Roman" w:hAnsi="Times New Roman"/>
          <w:sz w:val="24"/>
          <w:szCs w:val="24"/>
        </w:rPr>
        <w:t>ункте</w:t>
      </w:r>
      <w:r w:rsidR="0027788B">
        <w:rPr>
          <w:rFonts w:ascii="Times New Roman" w:hAnsi="Times New Roman"/>
          <w:sz w:val="24"/>
          <w:szCs w:val="24"/>
        </w:rPr>
        <w:t xml:space="preserve"> 83</w:t>
      </w:r>
      <w:r w:rsidR="00110FF4" w:rsidRPr="00B830AC">
        <w:rPr>
          <w:rFonts w:ascii="Times New Roman" w:hAnsi="Times New Roman"/>
          <w:sz w:val="24"/>
          <w:szCs w:val="24"/>
        </w:rPr>
        <w:t xml:space="preserve"> настоящих Местных нормативов</w:t>
      </w:r>
      <w:r w:rsidRPr="00B830AC">
        <w:rPr>
          <w:rFonts w:ascii="Times New Roman" w:hAnsi="Times New Roman"/>
          <w:sz w:val="24"/>
          <w:szCs w:val="24"/>
        </w:rPr>
        <w:t xml:space="preserve">. </w:t>
      </w:r>
    </w:p>
    <w:p w:rsidR="007F7BCE" w:rsidRPr="00B830AC" w:rsidRDefault="007F7BCE" w:rsidP="00A0287A">
      <w:pPr>
        <w:pStyle w:val="af6"/>
        <w:numPr>
          <w:ilvl w:val="0"/>
          <w:numId w:val="12"/>
        </w:numPr>
        <w:ind w:right="-1"/>
        <w:jc w:val="both"/>
        <w:rPr>
          <w:rFonts w:ascii="Times New Roman" w:hAnsi="Times New Roman"/>
          <w:sz w:val="24"/>
          <w:szCs w:val="24"/>
        </w:rPr>
      </w:pPr>
      <w:r w:rsidRPr="00B830AC">
        <w:rPr>
          <w:rFonts w:ascii="Times New Roman" w:hAnsi="Times New Roman"/>
          <w:sz w:val="24"/>
          <w:szCs w:val="24"/>
        </w:rPr>
        <w:t>Количество машино-мест стоянок автомобилей:</w:t>
      </w:r>
    </w:p>
    <w:p w:rsidR="007F7BCE"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автост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автост норм</m:t>
                </m:r>
              </m:sub>
            </m:sSub>
          </m:num>
          <m:den>
            <m:r>
              <w:rPr>
                <w:rFonts w:ascii="Cambria Math" w:hAnsi="Cambria Math"/>
                <w:sz w:val="24"/>
                <w:szCs w:val="24"/>
              </w:rPr>
              <m:t>100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автост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автост</m:t>
            </m:r>
          </m:sub>
        </m:sSub>
      </m:oMath>
      <w:r w:rsidR="007F7BCE" w:rsidRPr="00B830AC">
        <w:rPr>
          <w:rFonts w:ascii="Times New Roman" w:hAnsi="Times New Roman"/>
          <w:sz w:val="24"/>
          <w:szCs w:val="24"/>
        </w:rPr>
        <w:t>,</w:t>
      </w:r>
      <w:r w:rsidR="00074BA5"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563D4E" w:rsidRPr="00B830AC">
        <w:rPr>
          <w:rFonts w:ascii="Times New Roman" w:hAnsi="Times New Roman"/>
          <w:sz w:val="24"/>
          <w:szCs w:val="24"/>
        </w:rPr>
        <w:tab/>
      </w:r>
      <w:r w:rsidR="00074BA5" w:rsidRPr="00B830AC">
        <w:rPr>
          <w:rFonts w:ascii="Times New Roman" w:hAnsi="Times New Roman"/>
          <w:sz w:val="24"/>
          <w:szCs w:val="24"/>
        </w:rPr>
        <w:tab/>
        <w:t>(7</w:t>
      </w:r>
      <w:r w:rsidR="003D7F1F" w:rsidRPr="00B830AC">
        <w:rPr>
          <w:rFonts w:ascii="Times New Roman" w:hAnsi="Times New Roman"/>
          <w:sz w:val="24"/>
          <w:szCs w:val="24"/>
        </w:rPr>
        <w:t>)</w:t>
      </w:r>
    </w:p>
    <w:p w:rsidR="007F7BCE" w:rsidRPr="00B830AC" w:rsidRDefault="007F7BCE" w:rsidP="00A0287A">
      <w:pPr>
        <w:pStyle w:val="af6"/>
        <w:ind w:right="-1" w:firstLine="709"/>
        <w:jc w:val="both"/>
        <w:rPr>
          <w:rFonts w:ascii="Times New Roman" w:hAnsi="Times New Roman"/>
          <w:sz w:val="24"/>
          <w:szCs w:val="24"/>
        </w:rPr>
      </w:pPr>
      <w:r w:rsidRPr="00B830AC">
        <w:rPr>
          <w:rFonts w:ascii="Times New Roman" w:hAnsi="Times New Roman"/>
          <w:sz w:val="24"/>
          <w:szCs w:val="24"/>
        </w:rPr>
        <w:t>где:</w:t>
      </w:r>
    </w:p>
    <w:p w:rsidR="007F7BCE"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автост норм</m:t>
            </m:r>
          </m:sub>
        </m:sSub>
      </m:oMath>
      <w:r w:rsidR="007F7BCE" w:rsidRPr="00B830AC">
        <w:rPr>
          <w:rFonts w:ascii="Times New Roman" w:hAnsi="Times New Roman"/>
          <w:sz w:val="24"/>
          <w:szCs w:val="24"/>
        </w:rPr>
        <w:t xml:space="preserve"> – норматив машино-мест стоянок автомобилей, принимается </w:t>
      </w:r>
      <w:r w:rsidR="00AD7638" w:rsidRPr="00B830AC">
        <w:rPr>
          <w:rFonts w:ascii="Times New Roman" w:hAnsi="Times New Roman"/>
          <w:sz w:val="24"/>
          <w:szCs w:val="24"/>
        </w:rPr>
        <w:t>по таблице 6</w:t>
      </w:r>
      <w:r w:rsidR="009911D5" w:rsidRPr="00B830AC">
        <w:rPr>
          <w:rFonts w:ascii="Times New Roman" w:hAnsi="Times New Roman"/>
          <w:sz w:val="24"/>
          <w:szCs w:val="24"/>
        </w:rPr>
        <w:t>;</w:t>
      </w:r>
    </w:p>
    <w:p w:rsidR="007F7BCE"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автост</m:t>
            </m:r>
          </m:sub>
        </m:sSub>
      </m:oMath>
      <w:r w:rsidR="007F7BCE" w:rsidRPr="00B830AC">
        <w:rPr>
          <w:rFonts w:ascii="Times New Roman" w:hAnsi="Times New Roman"/>
          <w:sz w:val="24"/>
          <w:szCs w:val="24"/>
        </w:rPr>
        <w:t xml:space="preserve"> – территориальный коэффициент машино-мест стоянок автомобилей</w:t>
      </w:r>
      <w:r w:rsidR="009911D5" w:rsidRPr="00B830AC">
        <w:rPr>
          <w:rFonts w:ascii="Times New Roman" w:hAnsi="Times New Roman"/>
          <w:sz w:val="24"/>
          <w:szCs w:val="24"/>
        </w:rPr>
        <w:t>;</w:t>
      </w:r>
    </w:p>
    <w:p w:rsidR="007F7BCE" w:rsidRPr="00B830A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автост</m:t>
            </m:r>
          </m:sub>
        </m:sSub>
      </m:oMath>
      <w:r w:rsidR="007F7BCE" w:rsidRPr="00B830AC">
        <w:rPr>
          <w:rFonts w:ascii="Times New Roman" w:hAnsi="Times New Roman"/>
          <w:sz w:val="24"/>
          <w:szCs w:val="24"/>
        </w:rPr>
        <w:t xml:space="preserve"> – количество пользователей в соответствие с расчетной единицей</w:t>
      </w:r>
      <w:r w:rsidR="00187009" w:rsidRPr="00B830AC">
        <w:rPr>
          <w:rFonts w:ascii="Times New Roman" w:hAnsi="Times New Roman"/>
          <w:sz w:val="24"/>
          <w:szCs w:val="24"/>
        </w:rPr>
        <w:t>.</w:t>
      </w:r>
    </w:p>
    <w:p w:rsidR="00187009" w:rsidRPr="00B830AC" w:rsidRDefault="00187009" w:rsidP="00A0287A">
      <w:pPr>
        <w:pStyle w:val="af6"/>
        <w:ind w:right="-1" w:firstLine="709"/>
        <w:jc w:val="both"/>
        <w:rPr>
          <w:rFonts w:ascii="Times New Roman" w:hAnsi="Times New Roman"/>
          <w:sz w:val="24"/>
          <w:szCs w:val="24"/>
        </w:rPr>
      </w:pPr>
    </w:p>
    <w:p w:rsidR="00D34222" w:rsidRPr="00B830AC" w:rsidRDefault="00D34222" w:rsidP="00A0287A">
      <w:pPr>
        <w:pStyle w:val="af6"/>
        <w:ind w:right="-1" w:firstLine="709"/>
        <w:jc w:val="center"/>
        <w:rPr>
          <w:rFonts w:ascii="Times New Roman" w:hAnsi="Times New Roman"/>
          <w:sz w:val="24"/>
          <w:szCs w:val="24"/>
        </w:rPr>
      </w:pPr>
      <w:bookmarkStart w:id="18" w:name="_Ref405939000"/>
      <w:r w:rsidRPr="00B830AC">
        <w:rPr>
          <w:rFonts w:ascii="Times New Roman" w:hAnsi="Times New Roman"/>
          <w:sz w:val="24"/>
          <w:szCs w:val="24"/>
        </w:rPr>
        <w:t xml:space="preserve">Таблица </w:t>
      </w:r>
      <w:r w:rsidR="00251044" w:rsidRPr="00B830AC">
        <w:rPr>
          <w:rFonts w:ascii="Times New Roman" w:hAnsi="Times New Roman"/>
          <w:sz w:val="24"/>
          <w:szCs w:val="24"/>
        </w:rPr>
        <w:fldChar w:fldCharType="begin"/>
      </w:r>
      <w:r w:rsidRPr="00B830AC">
        <w:rPr>
          <w:rFonts w:ascii="Times New Roman" w:hAnsi="Times New Roman"/>
          <w:sz w:val="24"/>
          <w:szCs w:val="24"/>
        </w:rPr>
        <w:instrText xml:space="preserve"> SEQ Таблица \* ARABIC </w:instrText>
      </w:r>
      <w:r w:rsidR="00251044" w:rsidRPr="00B830AC">
        <w:rPr>
          <w:rFonts w:ascii="Times New Roman" w:hAnsi="Times New Roman"/>
          <w:sz w:val="24"/>
          <w:szCs w:val="24"/>
        </w:rPr>
        <w:fldChar w:fldCharType="separate"/>
      </w:r>
      <w:r w:rsidR="00C56AC3">
        <w:rPr>
          <w:rFonts w:ascii="Times New Roman" w:hAnsi="Times New Roman"/>
          <w:noProof/>
          <w:sz w:val="24"/>
          <w:szCs w:val="24"/>
        </w:rPr>
        <w:t>6</w:t>
      </w:r>
      <w:r w:rsidR="00251044" w:rsidRPr="00B830AC">
        <w:rPr>
          <w:rFonts w:ascii="Times New Roman" w:hAnsi="Times New Roman"/>
          <w:sz w:val="24"/>
          <w:szCs w:val="24"/>
        </w:rPr>
        <w:fldChar w:fldCharType="end"/>
      </w:r>
      <w:bookmarkEnd w:id="18"/>
      <w:r w:rsidR="00AD7638" w:rsidRPr="00B830AC">
        <w:rPr>
          <w:rFonts w:ascii="Times New Roman" w:hAnsi="Times New Roman"/>
          <w:sz w:val="24"/>
          <w:szCs w:val="24"/>
        </w:rPr>
        <w:t xml:space="preserve">– </w:t>
      </w:r>
      <w:r w:rsidRPr="00B830AC">
        <w:rPr>
          <w:rFonts w:ascii="Times New Roman" w:hAnsi="Times New Roman"/>
          <w:sz w:val="24"/>
          <w:szCs w:val="24"/>
        </w:rPr>
        <w:t>Нормативы машино-мест стоянок автомобилей</w:t>
      </w:r>
    </w:p>
    <w:tbl>
      <w:tblPr>
        <w:tblW w:w="10064" w:type="dxa"/>
        <w:tblInd w:w="284" w:type="dxa"/>
        <w:tblLayout w:type="fixed"/>
        <w:tblCellMar>
          <w:top w:w="102" w:type="dxa"/>
          <w:left w:w="62" w:type="dxa"/>
          <w:bottom w:w="102" w:type="dxa"/>
          <w:right w:w="62" w:type="dxa"/>
        </w:tblCellMar>
        <w:tblLook w:val="0000"/>
      </w:tblPr>
      <w:tblGrid>
        <w:gridCol w:w="4706"/>
        <w:gridCol w:w="3175"/>
        <w:gridCol w:w="2183"/>
      </w:tblGrid>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 xml:space="preserve">Рекреационные территории, объекты отдыха, </w:t>
            </w:r>
            <w:r w:rsidRPr="00087A1E">
              <w:rPr>
                <w:sz w:val="22"/>
                <w:szCs w:val="22"/>
              </w:rPr>
              <w:lastRenderedPageBreak/>
              <w:t>здания и сооружения</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lastRenderedPageBreak/>
              <w:t>Расчетная единица</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 xml:space="preserve">Число машино-мест </w:t>
            </w:r>
            <w:r w:rsidRPr="00087A1E">
              <w:rPr>
                <w:sz w:val="22"/>
                <w:szCs w:val="22"/>
              </w:rPr>
              <w:lastRenderedPageBreak/>
              <w:t>на расчетную единицу</w:t>
            </w:r>
          </w:p>
        </w:tc>
      </w:tr>
      <w:tr w:rsidR="00187009" w:rsidRPr="00087A1E" w:rsidTr="00087A1E">
        <w:tc>
          <w:tcPr>
            <w:tcW w:w="10064" w:type="dxa"/>
            <w:gridSpan w:val="3"/>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outlineLvl w:val="0"/>
              <w:rPr>
                <w:sz w:val="22"/>
                <w:szCs w:val="22"/>
              </w:rPr>
            </w:pPr>
            <w:r w:rsidRPr="00087A1E">
              <w:rPr>
                <w:sz w:val="22"/>
                <w:szCs w:val="22"/>
              </w:rPr>
              <w:lastRenderedPageBreak/>
              <w:t>Рекреационные территории и объекты отдыха</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Пляжи и парки в зонах отдыха</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Лесопарки и заповедники</w:t>
            </w:r>
          </w:p>
        </w:tc>
        <w:tc>
          <w:tcPr>
            <w:tcW w:w="3175" w:type="dxa"/>
            <w:vMerge/>
            <w:tcBorders>
              <w:top w:val="single" w:sz="4" w:space="0" w:color="auto"/>
              <w:left w:val="single" w:sz="4" w:space="0" w:color="auto"/>
              <w:bottom w:val="single" w:sz="4" w:space="0" w:color="auto"/>
              <w:right w:val="single" w:sz="4" w:space="0" w:color="auto"/>
            </w:tcBorders>
          </w:tcPr>
          <w:p w:rsidR="00187009" w:rsidRPr="00087A1E" w:rsidRDefault="00187009" w:rsidP="00A0287A">
            <w:pPr>
              <w:pStyle w:val="ConsPlusNormal"/>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7</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Базы кратковременного отдыха (спортивные, лыжные, рыболовные, охотничьи и др.)</w:t>
            </w:r>
          </w:p>
        </w:tc>
        <w:tc>
          <w:tcPr>
            <w:tcW w:w="3175" w:type="dxa"/>
            <w:vMerge/>
            <w:tcBorders>
              <w:top w:val="single" w:sz="4" w:space="0" w:color="auto"/>
              <w:left w:val="single" w:sz="4" w:space="0" w:color="auto"/>
              <w:bottom w:val="single" w:sz="4" w:space="0" w:color="auto"/>
              <w:right w:val="single" w:sz="4" w:space="0" w:color="auto"/>
            </w:tcBorders>
          </w:tcPr>
          <w:p w:rsidR="00187009" w:rsidRPr="00087A1E" w:rsidRDefault="00187009" w:rsidP="00A0287A">
            <w:pPr>
              <w:pStyle w:val="ConsPlusNormal"/>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Береговые базы маломерного флота</w:t>
            </w:r>
          </w:p>
        </w:tc>
        <w:tc>
          <w:tcPr>
            <w:tcW w:w="3175" w:type="dxa"/>
            <w:vMerge/>
            <w:tcBorders>
              <w:top w:val="single" w:sz="4" w:space="0" w:color="auto"/>
              <w:left w:val="single" w:sz="4" w:space="0" w:color="auto"/>
              <w:bottom w:val="single" w:sz="4" w:space="0" w:color="auto"/>
              <w:right w:val="single" w:sz="4" w:space="0" w:color="auto"/>
            </w:tcBorders>
          </w:tcPr>
          <w:p w:rsidR="00187009" w:rsidRPr="00087A1E" w:rsidRDefault="00187009" w:rsidP="00A0287A">
            <w:pPr>
              <w:pStyle w:val="ConsPlusNormal"/>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Дома отдыха и санатории, санатории-профилактории, базы отдыха предприятий и туристские базы</w:t>
            </w:r>
          </w:p>
        </w:tc>
        <w:tc>
          <w:tcPr>
            <w:tcW w:w="3175" w:type="dxa"/>
            <w:vMerge w:val="restart"/>
            <w:tcBorders>
              <w:top w:val="single" w:sz="4" w:space="0" w:color="auto"/>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отдыхающих и обслуживающего персонала</w:t>
            </w:r>
          </w:p>
        </w:tc>
        <w:tc>
          <w:tcPr>
            <w:tcW w:w="2183" w:type="dxa"/>
            <w:tcBorders>
              <w:top w:val="single" w:sz="4" w:space="0" w:color="auto"/>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3</w:t>
            </w:r>
          </w:p>
        </w:tc>
      </w:tr>
      <w:tr w:rsidR="00187009" w:rsidRPr="00087A1E" w:rsidTr="00087A1E">
        <w:tc>
          <w:tcPr>
            <w:tcW w:w="4706" w:type="dxa"/>
            <w:tcBorders>
              <w:left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Гостиницы (туристские и курортные)</w:t>
            </w:r>
          </w:p>
        </w:tc>
        <w:tc>
          <w:tcPr>
            <w:tcW w:w="3175" w:type="dxa"/>
            <w:vMerge/>
            <w:tcBorders>
              <w:top w:val="single" w:sz="4" w:space="0" w:color="auto"/>
              <w:left w:val="single" w:sz="4" w:space="0" w:color="auto"/>
              <w:right w:val="single" w:sz="4" w:space="0" w:color="auto"/>
            </w:tcBorders>
          </w:tcPr>
          <w:p w:rsidR="00187009" w:rsidRPr="00087A1E" w:rsidRDefault="00187009" w:rsidP="00A0287A">
            <w:pPr>
              <w:pStyle w:val="ConsPlusNormal"/>
              <w:rPr>
                <w:sz w:val="22"/>
                <w:szCs w:val="22"/>
              </w:rPr>
            </w:pPr>
          </w:p>
        </w:tc>
        <w:tc>
          <w:tcPr>
            <w:tcW w:w="2183" w:type="dxa"/>
            <w:tcBorders>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5</w:t>
            </w:r>
          </w:p>
        </w:tc>
      </w:tr>
      <w:tr w:rsidR="00187009" w:rsidRPr="00087A1E" w:rsidTr="00087A1E">
        <w:tc>
          <w:tcPr>
            <w:tcW w:w="4706" w:type="dxa"/>
            <w:tcBorders>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Предприятия общественного питания, торговли и коммунально-бытового обслуживания в зонах отдыха</w:t>
            </w:r>
          </w:p>
        </w:tc>
        <w:tc>
          <w:tcPr>
            <w:tcW w:w="3175" w:type="dxa"/>
            <w:tcBorders>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мест в залах или единовременных посетителей и персонала</w:t>
            </w:r>
          </w:p>
        </w:tc>
        <w:tc>
          <w:tcPr>
            <w:tcW w:w="2183" w:type="dxa"/>
            <w:tcBorders>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7</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Садоводческие товарищества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участков</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7</w:t>
            </w:r>
          </w:p>
        </w:tc>
      </w:tr>
      <w:tr w:rsidR="00187009" w:rsidRPr="00087A1E" w:rsidTr="00087A1E">
        <w:tc>
          <w:tcPr>
            <w:tcW w:w="10064" w:type="dxa"/>
            <w:gridSpan w:val="3"/>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outlineLvl w:val="0"/>
              <w:rPr>
                <w:sz w:val="22"/>
                <w:szCs w:val="22"/>
              </w:rPr>
            </w:pPr>
            <w:r w:rsidRPr="00087A1E">
              <w:rPr>
                <w:sz w:val="22"/>
                <w:szCs w:val="22"/>
              </w:rPr>
              <w:t>Здания и сооружения</w:t>
            </w:r>
          </w:p>
        </w:tc>
      </w:tr>
      <w:tr w:rsidR="00187009" w:rsidRPr="00087A1E" w:rsidTr="00087A1E">
        <w:tc>
          <w:tcPr>
            <w:tcW w:w="4706" w:type="dxa"/>
            <w:tcBorders>
              <w:top w:val="single" w:sz="4" w:space="0" w:color="auto"/>
              <w:left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Учреждения управления, кредитно-финансовые и юридические учреждения:</w:t>
            </w:r>
          </w:p>
        </w:tc>
        <w:tc>
          <w:tcPr>
            <w:tcW w:w="3175" w:type="dxa"/>
            <w:tcBorders>
              <w:top w:val="single" w:sz="4" w:space="0" w:color="auto"/>
              <w:left w:val="single" w:sz="4" w:space="0" w:color="auto"/>
              <w:right w:val="single" w:sz="4" w:space="0" w:color="auto"/>
            </w:tcBorders>
            <w:vAlign w:val="bottom"/>
          </w:tcPr>
          <w:p w:rsidR="00187009" w:rsidRPr="00087A1E" w:rsidRDefault="00187009" w:rsidP="00A0287A">
            <w:pPr>
              <w:pStyle w:val="ConsPlusNormal"/>
              <w:rPr>
                <w:sz w:val="22"/>
                <w:szCs w:val="22"/>
              </w:rPr>
            </w:pPr>
          </w:p>
        </w:tc>
        <w:tc>
          <w:tcPr>
            <w:tcW w:w="2183" w:type="dxa"/>
            <w:tcBorders>
              <w:top w:val="single" w:sz="4" w:space="0" w:color="auto"/>
              <w:left w:val="single" w:sz="4" w:space="0" w:color="auto"/>
              <w:right w:val="single" w:sz="4" w:space="0" w:color="auto"/>
            </w:tcBorders>
            <w:vAlign w:val="center"/>
          </w:tcPr>
          <w:p w:rsidR="00187009" w:rsidRPr="00087A1E" w:rsidRDefault="00187009" w:rsidP="00A0287A">
            <w:pPr>
              <w:pStyle w:val="ConsPlusNormal"/>
              <w:rPr>
                <w:sz w:val="22"/>
                <w:szCs w:val="22"/>
              </w:rPr>
            </w:pPr>
          </w:p>
        </w:tc>
      </w:tr>
      <w:tr w:rsidR="00187009" w:rsidRPr="00087A1E" w:rsidTr="00087A1E">
        <w:tc>
          <w:tcPr>
            <w:tcW w:w="4706" w:type="dxa"/>
            <w:tcBorders>
              <w:left w:val="single" w:sz="4" w:space="0" w:color="auto"/>
              <w:right w:val="single" w:sz="4" w:space="0" w:color="auto"/>
            </w:tcBorders>
          </w:tcPr>
          <w:p w:rsidR="00187009" w:rsidRPr="00087A1E" w:rsidRDefault="009155B6" w:rsidP="00A0287A">
            <w:pPr>
              <w:pStyle w:val="ConsPlusNormal"/>
              <w:rPr>
                <w:sz w:val="22"/>
                <w:szCs w:val="22"/>
              </w:rPr>
            </w:pPr>
            <w:r>
              <w:rPr>
                <w:sz w:val="22"/>
                <w:szCs w:val="22"/>
              </w:rPr>
              <w:t>областного</w:t>
            </w:r>
            <w:r w:rsidR="00187009" w:rsidRPr="00087A1E">
              <w:rPr>
                <w:sz w:val="22"/>
                <w:szCs w:val="22"/>
              </w:rPr>
              <w:t xml:space="preserve"> значения</w:t>
            </w:r>
          </w:p>
        </w:tc>
        <w:tc>
          <w:tcPr>
            <w:tcW w:w="3175" w:type="dxa"/>
            <w:vMerge w:val="restart"/>
            <w:tcBorders>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работающих и служащих</w:t>
            </w:r>
          </w:p>
        </w:tc>
        <w:tc>
          <w:tcPr>
            <w:tcW w:w="2183" w:type="dxa"/>
            <w:tcBorders>
              <w:left w:val="single" w:sz="4" w:space="0" w:color="auto"/>
              <w:right w:val="single" w:sz="4" w:space="0" w:color="auto"/>
            </w:tcBorders>
          </w:tcPr>
          <w:p w:rsidR="00187009" w:rsidRPr="00087A1E" w:rsidRDefault="00187009" w:rsidP="00A0287A">
            <w:pPr>
              <w:pStyle w:val="ConsPlusNormal"/>
              <w:jc w:val="center"/>
              <w:rPr>
                <w:sz w:val="22"/>
                <w:szCs w:val="22"/>
              </w:rPr>
            </w:pPr>
            <w:r w:rsidRPr="00087A1E">
              <w:rPr>
                <w:sz w:val="22"/>
                <w:szCs w:val="22"/>
              </w:rPr>
              <w:t>10</w:t>
            </w:r>
          </w:p>
        </w:tc>
      </w:tr>
      <w:tr w:rsidR="00187009" w:rsidRPr="00087A1E" w:rsidTr="00087A1E">
        <w:tc>
          <w:tcPr>
            <w:tcW w:w="4706" w:type="dxa"/>
            <w:tcBorders>
              <w:left w:val="single" w:sz="4" w:space="0" w:color="auto"/>
              <w:bottom w:val="single" w:sz="4" w:space="0" w:color="auto"/>
              <w:right w:val="single" w:sz="4" w:space="0" w:color="auto"/>
            </w:tcBorders>
          </w:tcPr>
          <w:p w:rsidR="00187009" w:rsidRPr="00087A1E" w:rsidRDefault="00187009" w:rsidP="00A0287A">
            <w:pPr>
              <w:pStyle w:val="ConsPlusNormal"/>
              <w:rPr>
                <w:sz w:val="22"/>
                <w:szCs w:val="22"/>
              </w:rPr>
            </w:pPr>
            <w:r w:rsidRPr="00087A1E">
              <w:rPr>
                <w:sz w:val="22"/>
                <w:szCs w:val="22"/>
              </w:rPr>
              <w:t>местного значения</w:t>
            </w:r>
          </w:p>
        </w:tc>
        <w:tc>
          <w:tcPr>
            <w:tcW w:w="3175" w:type="dxa"/>
            <w:vMerge/>
            <w:tcBorders>
              <w:left w:val="single" w:sz="4" w:space="0" w:color="auto"/>
              <w:bottom w:val="single" w:sz="4" w:space="0" w:color="auto"/>
              <w:right w:val="single" w:sz="4" w:space="0" w:color="auto"/>
            </w:tcBorders>
          </w:tcPr>
          <w:p w:rsidR="00187009" w:rsidRPr="00087A1E" w:rsidRDefault="00187009" w:rsidP="00A0287A">
            <w:pPr>
              <w:pStyle w:val="ConsPlusNormal"/>
              <w:rPr>
                <w:sz w:val="22"/>
                <w:szCs w:val="22"/>
              </w:rPr>
            </w:pPr>
          </w:p>
        </w:tc>
        <w:tc>
          <w:tcPr>
            <w:tcW w:w="2183" w:type="dxa"/>
            <w:tcBorders>
              <w:left w:val="single" w:sz="4" w:space="0" w:color="auto"/>
              <w:bottom w:val="single" w:sz="4" w:space="0" w:color="auto"/>
              <w:right w:val="single" w:sz="4" w:space="0" w:color="auto"/>
            </w:tcBorders>
          </w:tcPr>
          <w:p w:rsidR="00187009" w:rsidRPr="00087A1E" w:rsidRDefault="00187009" w:rsidP="00A0287A">
            <w:pPr>
              <w:pStyle w:val="ConsPlusNormal"/>
              <w:jc w:val="center"/>
              <w:rPr>
                <w:sz w:val="22"/>
                <w:szCs w:val="22"/>
              </w:rPr>
            </w:pPr>
            <w:r w:rsidRPr="00087A1E">
              <w:rPr>
                <w:sz w:val="22"/>
                <w:szCs w:val="22"/>
              </w:rPr>
              <w:t>8</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Научные и проектные организации, высшие и средние специальные учебные заведения</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работающих</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Промышленные и производственные предприятия</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работающих в двух смежных сменах</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8</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Больницы, лечебные учреждения стационарного типа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коек</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Поликлиники</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посещений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Спортивные здания и сооружения с трибунами вместимостью более 500 зрителей</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мест</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Театры, цирки, кинотеатры, концертные залы, музеи, выставки</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мест или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Парки культуры и отдыха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5</w:t>
            </w:r>
          </w:p>
        </w:tc>
      </w:tr>
      <w:tr w:rsidR="00187009" w:rsidRPr="00087A1E" w:rsidTr="00087A1E">
        <w:tc>
          <w:tcPr>
            <w:tcW w:w="4706" w:type="dxa"/>
            <w:tcBorders>
              <w:top w:val="single" w:sz="4" w:space="0" w:color="auto"/>
              <w:left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Торговые центры, универмаги, магазины, встроенные помещения торгового назначения</w:t>
            </w:r>
          </w:p>
        </w:tc>
        <w:tc>
          <w:tcPr>
            <w:tcW w:w="3175" w:type="dxa"/>
            <w:tcBorders>
              <w:top w:val="single" w:sz="4" w:space="0" w:color="auto"/>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м торговой площади</w:t>
            </w:r>
          </w:p>
        </w:tc>
        <w:tc>
          <w:tcPr>
            <w:tcW w:w="2183" w:type="dxa"/>
            <w:tcBorders>
              <w:top w:val="single" w:sz="4" w:space="0" w:color="auto"/>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7</w:t>
            </w:r>
          </w:p>
        </w:tc>
      </w:tr>
      <w:tr w:rsidR="00187009" w:rsidRPr="00087A1E" w:rsidTr="00087A1E">
        <w:tc>
          <w:tcPr>
            <w:tcW w:w="4706" w:type="dxa"/>
            <w:tcBorders>
              <w:left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Рынки</w:t>
            </w:r>
          </w:p>
        </w:tc>
        <w:tc>
          <w:tcPr>
            <w:tcW w:w="3175" w:type="dxa"/>
            <w:tcBorders>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торговых мест</w:t>
            </w:r>
          </w:p>
        </w:tc>
        <w:tc>
          <w:tcPr>
            <w:tcW w:w="2183" w:type="dxa"/>
            <w:tcBorders>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20</w:t>
            </w:r>
          </w:p>
        </w:tc>
      </w:tr>
      <w:tr w:rsidR="00187009" w:rsidRPr="00087A1E" w:rsidTr="00087A1E">
        <w:tc>
          <w:tcPr>
            <w:tcW w:w="4706" w:type="dxa"/>
            <w:tcBorders>
              <w:left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lastRenderedPageBreak/>
              <w:t>Рестораны и кафе</w:t>
            </w:r>
          </w:p>
        </w:tc>
        <w:tc>
          <w:tcPr>
            <w:tcW w:w="3175" w:type="dxa"/>
            <w:vMerge w:val="restart"/>
            <w:tcBorders>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мест</w:t>
            </w:r>
          </w:p>
        </w:tc>
        <w:tc>
          <w:tcPr>
            <w:tcW w:w="2183" w:type="dxa"/>
            <w:tcBorders>
              <w:left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13</w:t>
            </w:r>
          </w:p>
        </w:tc>
      </w:tr>
      <w:tr w:rsidR="00187009" w:rsidRPr="00087A1E" w:rsidTr="00087A1E">
        <w:tc>
          <w:tcPr>
            <w:tcW w:w="4706" w:type="dxa"/>
            <w:tcBorders>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Гостиницы высшего разряда</w:t>
            </w:r>
          </w:p>
        </w:tc>
        <w:tc>
          <w:tcPr>
            <w:tcW w:w="3175" w:type="dxa"/>
            <w:vMerge/>
            <w:tcBorders>
              <w:left w:val="single" w:sz="4" w:space="0" w:color="auto"/>
              <w:bottom w:val="single" w:sz="4" w:space="0" w:color="auto"/>
              <w:right w:val="single" w:sz="4" w:space="0" w:color="auto"/>
            </w:tcBorders>
          </w:tcPr>
          <w:p w:rsidR="00187009" w:rsidRPr="00087A1E" w:rsidRDefault="00187009" w:rsidP="00A0287A">
            <w:pPr>
              <w:pStyle w:val="ConsPlusNormal"/>
              <w:rPr>
                <w:sz w:val="22"/>
                <w:szCs w:val="22"/>
              </w:rPr>
            </w:pPr>
          </w:p>
        </w:tc>
        <w:tc>
          <w:tcPr>
            <w:tcW w:w="2183" w:type="dxa"/>
            <w:tcBorders>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Прочие гостиницы</w:t>
            </w:r>
          </w:p>
        </w:tc>
        <w:tc>
          <w:tcPr>
            <w:tcW w:w="3175" w:type="dxa"/>
            <w:vMerge/>
            <w:tcBorders>
              <w:left w:val="single" w:sz="4" w:space="0" w:color="auto"/>
              <w:bottom w:val="single" w:sz="4" w:space="0" w:color="auto"/>
              <w:right w:val="single" w:sz="4" w:space="0" w:color="auto"/>
            </w:tcBorders>
          </w:tcPr>
          <w:p w:rsidR="00187009" w:rsidRPr="00087A1E" w:rsidRDefault="00187009" w:rsidP="00A0287A">
            <w:pPr>
              <w:pStyle w:val="ConsPlusNormal"/>
              <w:rPr>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8</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Вокзалы всех видов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пассажиров дальнего и местного сообщений, прибывающих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w:t>
            </w:r>
          </w:p>
        </w:tc>
      </w:tr>
      <w:tr w:rsidR="00187009" w:rsidRPr="00087A1E" w:rsidTr="00087A1E">
        <w:tc>
          <w:tcPr>
            <w:tcW w:w="4706"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rPr>
                <w:sz w:val="22"/>
                <w:szCs w:val="22"/>
              </w:rPr>
            </w:pPr>
            <w:r w:rsidRPr="00087A1E">
              <w:rPr>
                <w:sz w:val="22"/>
                <w:szCs w:val="22"/>
              </w:rPr>
              <w:t>Конечные (периферийные) и зонные станции скоростного пассажирского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100 пассажиров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187009" w:rsidRPr="00087A1E" w:rsidRDefault="00187009" w:rsidP="00A0287A">
            <w:pPr>
              <w:pStyle w:val="ConsPlusNormal"/>
              <w:jc w:val="center"/>
              <w:rPr>
                <w:sz w:val="22"/>
                <w:szCs w:val="22"/>
              </w:rPr>
            </w:pPr>
            <w:r w:rsidRPr="00087A1E">
              <w:rPr>
                <w:sz w:val="22"/>
                <w:szCs w:val="22"/>
              </w:rPr>
              <w:t>5</w:t>
            </w:r>
          </w:p>
        </w:tc>
      </w:tr>
    </w:tbl>
    <w:p w:rsidR="00CD3BA8" w:rsidRPr="00A51C1A" w:rsidRDefault="00CD3BA8" w:rsidP="00A0287A">
      <w:pPr>
        <w:pStyle w:val="af6"/>
        <w:ind w:right="-1" w:firstLine="709"/>
        <w:jc w:val="both"/>
        <w:rPr>
          <w:rFonts w:ascii="Times New Roman" w:hAnsi="Times New Roman"/>
          <w:sz w:val="24"/>
          <w:szCs w:val="24"/>
        </w:rPr>
      </w:pPr>
    </w:p>
    <w:p w:rsidR="007F7BCE" w:rsidRPr="00087A1E" w:rsidRDefault="007F7BCE" w:rsidP="00A0287A">
      <w:pPr>
        <w:pStyle w:val="af6"/>
        <w:ind w:right="-1" w:firstLine="709"/>
        <w:jc w:val="both"/>
        <w:rPr>
          <w:rFonts w:ascii="Times New Roman" w:hAnsi="Times New Roman"/>
          <w:sz w:val="24"/>
          <w:szCs w:val="24"/>
        </w:rPr>
      </w:pPr>
      <w:r w:rsidRPr="00087A1E">
        <w:rPr>
          <w:rFonts w:ascii="Times New Roman" w:hAnsi="Times New Roman"/>
          <w:sz w:val="24"/>
          <w:szCs w:val="24"/>
        </w:rPr>
        <w:t xml:space="preserve">Обоснование показателя приведено в </w:t>
      </w:r>
      <w:r w:rsidR="00187009" w:rsidRPr="00087A1E">
        <w:rPr>
          <w:rFonts w:ascii="Times New Roman" w:hAnsi="Times New Roman"/>
          <w:sz w:val="24"/>
          <w:szCs w:val="24"/>
        </w:rPr>
        <w:t>п</w:t>
      </w:r>
      <w:r w:rsidR="009911D5" w:rsidRPr="00087A1E">
        <w:rPr>
          <w:rFonts w:ascii="Times New Roman" w:hAnsi="Times New Roman"/>
          <w:sz w:val="24"/>
          <w:szCs w:val="24"/>
        </w:rPr>
        <w:t xml:space="preserve">ункте </w:t>
      </w:r>
      <w:r w:rsidR="0027788B">
        <w:rPr>
          <w:rFonts w:ascii="Times New Roman" w:hAnsi="Times New Roman"/>
          <w:sz w:val="24"/>
          <w:szCs w:val="24"/>
        </w:rPr>
        <w:t>84</w:t>
      </w:r>
      <w:r w:rsidR="00187009" w:rsidRPr="00087A1E">
        <w:rPr>
          <w:rFonts w:ascii="Times New Roman" w:hAnsi="Times New Roman"/>
          <w:sz w:val="24"/>
          <w:szCs w:val="24"/>
        </w:rPr>
        <w:t xml:space="preserve"> настоящих Местных нормативов</w:t>
      </w:r>
      <w:r w:rsidRPr="00087A1E">
        <w:rPr>
          <w:rFonts w:ascii="Times New Roman" w:hAnsi="Times New Roman"/>
          <w:sz w:val="24"/>
          <w:szCs w:val="24"/>
        </w:rPr>
        <w:t xml:space="preserve">. </w:t>
      </w:r>
    </w:p>
    <w:p w:rsidR="00187009" w:rsidRPr="00087A1E" w:rsidRDefault="00187009" w:rsidP="00A0287A">
      <w:pPr>
        <w:pStyle w:val="ConsPlusNormal"/>
        <w:numPr>
          <w:ilvl w:val="0"/>
          <w:numId w:val="12"/>
        </w:numPr>
        <w:ind w:left="0" w:firstLine="709"/>
        <w:jc w:val="both"/>
        <w:rPr>
          <w:sz w:val="24"/>
          <w:szCs w:val="24"/>
        </w:rPr>
      </w:pPr>
      <w:r w:rsidRPr="00087A1E">
        <w:rPr>
          <w:sz w:val="24"/>
          <w:szCs w:val="24"/>
        </w:rPr>
        <w:t>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 7.</w:t>
      </w:r>
    </w:p>
    <w:p w:rsidR="00187009" w:rsidRPr="00087A1E" w:rsidRDefault="00187009" w:rsidP="00A0287A">
      <w:pPr>
        <w:pStyle w:val="ConsPlusNormal"/>
        <w:jc w:val="center"/>
        <w:outlineLvl w:val="0"/>
        <w:rPr>
          <w:sz w:val="24"/>
          <w:szCs w:val="24"/>
        </w:rPr>
      </w:pPr>
      <w:bookmarkStart w:id="19" w:name="Par2"/>
      <w:bookmarkEnd w:id="19"/>
      <w:r w:rsidRPr="00087A1E">
        <w:rPr>
          <w:sz w:val="24"/>
          <w:szCs w:val="24"/>
        </w:rPr>
        <w:t>Таблица 7</w:t>
      </w:r>
      <w:r w:rsidR="00001891">
        <w:rPr>
          <w:sz w:val="24"/>
          <w:szCs w:val="24"/>
        </w:rPr>
        <w:t xml:space="preserve"> - </w:t>
      </w:r>
      <w:r w:rsidRPr="00087A1E">
        <w:rPr>
          <w:sz w:val="24"/>
          <w:szCs w:val="24"/>
        </w:rPr>
        <w:t>Нормативы машино-мест стоянок и парковок</w:t>
      </w:r>
    </w:p>
    <w:p w:rsidR="00187009" w:rsidRPr="00087A1E" w:rsidRDefault="00187009" w:rsidP="00A0287A">
      <w:pPr>
        <w:pStyle w:val="ConsPlusNormal"/>
        <w:jc w:val="center"/>
        <w:rPr>
          <w:sz w:val="24"/>
          <w:szCs w:val="24"/>
        </w:rPr>
      </w:pPr>
      <w:r w:rsidRPr="00087A1E">
        <w:rPr>
          <w:sz w:val="24"/>
          <w:szCs w:val="24"/>
        </w:rPr>
        <w:t>автомобилей для многоквартирной жилой застройки</w:t>
      </w:r>
    </w:p>
    <w:p w:rsidR="00187009" w:rsidRPr="00A51C1A" w:rsidRDefault="00187009" w:rsidP="00A0287A">
      <w:pPr>
        <w:pStyle w:val="ConsPlusNormal"/>
      </w:pPr>
    </w:p>
    <w:tbl>
      <w:tblPr>
        <w:tblW w:w="10292" w:type="dxa"/>
        <w:tblInd w:w="-5" w:type="dxa"/>
        <w:tblLayout w:type="fixed"/>
        <w:tblCellMar>
          <w:top w:w="102" w:type="dxa"/>
          <w:left w:w="62" w:type="dxa"/>
          <w:bottom w:w="102" w:type="dxa"/>
          <w:right w:w="62" w:type="dxa"/>
        </w:tblCellMar>
        <w:tblLook w:val="0000"/>
      </w:tblPr>
      <w:tblGrid>
        <w:gridCol w:w="4111"/>
        <w:gridCol w:w="850"/>
        <w:gridCol w:w="850"/>
        <w:gridCol w:w="737"/>
        <w:gridCol w:w="737"/>
        <w:gridCol w:w="737"/>
        <w:gridCol w:w="737"/>
        <w:gridCol w:w="737"/>
        <w:gridCol w:w="796"/>
      </w:tblGrid>
      <w:tr w:rsidR="00187009" w:rsidRPr="00001891" w:rsidTr="00187009">
        <w:tc>
          <w:tcPr>
            <w:tcW w:w="4111"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Показатели</w:t>
            </w:r>
          </w:p>
        </w:tc>
        <w:tc>
          <w:tcPr>
            <w:tcW w:w="6181" w:type="dxa"/>
            <w:gridSpan w:val="8"/>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Значения показателей в зависимости от типов жилых домов по уровню комфорта</w:t>
            </w:r>
          </w:p>
        </w:tc>
      </w:tr>
      <w:tr w:rsidR="00187009" w:rsidRPr="00001891" w:rsidTr="00187009">
        <w:tc>
          <w:tcPr>
            <w:tcW w:w="4111" w:type="dxa"/>
            <w:vMerge/>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Высо-кокомфортный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Повышенной комфортности</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187009" w:rsidRPr="00001891" w:rsidTr="00187009">
        <w:tc>
          <w:tcPr>
            <w:tcW w:w="4111" w:type="dxa"/>
            <w:vMerge/>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250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300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400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500</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600</w:t>
            </w:r>
          </w:p>
        </w:tc>
        <w:tc>
          <w:tcPr>
            <w:tcW w:w="796"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650</w:t>
            </w:r>
          </w:p>
        </w:tc>
      </w:tr>
      <w:tr w:rsidR="00187009" w:rsidRPr="00001891" w:rsidTr="00187009">
        <w:tc>
          <w:tcPr>
            <w:tcW w:w="4111"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Расчетное число машино-мест на квартиру:</w:t>
            </w:r>
          </w:p>
        </w:tc>
        <w:tc>
          <w:tcPr>
            <w:tcW w:w="850"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850"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96"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r>
      <w:tr w:rsidR="00187009" w:rsidRPr="00001891" w:rsidTr="00187009">
        <w:tc>
          <w:tcPr>
            <w:tcW w:w="4111"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постоянное хранение</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2,50</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2,00</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0,5</w:t>
            </w:r>
            <w:r w:rsidR="00187009" w:rsidRPr="00001891">
              <w:rPr>
                <w:sz w:val="22"/>
                <w:szCs w:val="22"/>
              </w:rPr>
              <w:t>0</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0,80</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1,10</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1,45</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1,80</w:t>
            </w:r>
          </w:p>
        </w:tc>
        <w:tc>
          <w:tcPr>
            <w:tcW w:w="796"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1,95</w:t>
            </w:r>
          </w:p>
        </w:tc>
      </w:tr>
      <w:tr w:rsidR="00187009" w:rsidRPr="00001891" w:rsidTr="00187009">
        <w:tc>
          <w:tcPr>
            <w:tcW w:w="4111"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временное хранение</w:t>
            </w:r>
          </w:p>
        </w:tc>
        <w:tc>
          <w:tcPr>
            <w:tcW w:w="850"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0,50</w:t>
            </w:r>
          </w:p>
        </w:tc>
        <w:tc>
          <w:tcPr>
            <w:tcW w:w="850"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0,40</w:t>
            </w:r>
          </w:p>
        </w:tc>
        <w:tc>
          <w:tcPr>
            <w:tcW w:w="737"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0,10</w:t>
            </w:r>
          </w:p>
        </w:tc>
        <w:tc>
          <w:tcPr>
            <w:tcW w:w="737"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0,16</w:t>
            </w:r>
          </w:p>
        </w:tc>
        <w:tc>
          <w:tcPr>
            <w:tcW w:w="737"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0,22</w:t>
            </w:r>
          </w:p>
        </w:tc>
        <w:tc>
          <w:tcPr>
            <w:tcW w:w="737"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0,29</w:t>
            </w:r>
          </w:p>
        </w:tc>
        <w:tc>
          <w:tcPr>
            <w:tcW w:w="737"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0,36</w:t>
            </w:r>
          </w:p>
        </w:tc>
        <w:tc>
          <w:tcPr>
            <w:tcW w:w="796"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0,39</w:t>
            </w:r>
          </w:p>
        </w:tc>
      </w:tr>
      <w:tr w:rsidR="00187009" w:rsidRPr="00001891" w:rsidTr="00187009">
        <w:tc>
          <w:tcPr>
            <w:tcW w:w="4111"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Удельное обеспечение местами временного хранения, кв. м/человека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4,17</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3,33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0,83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1,33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1,83</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2,42</w:t>
            </w:r>
          </w:p>
        </w:tc>
        <w:tc>
          <w:tcPr>
            <w:tcW w:w="737"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3,00</w:t>
            </w:r>
          </w:p>
        </w:tc>
        <w:tc>
          <w:tcPr>
            <w:tcW w:w="796"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3,25</w:t>
            </w:r>
          </w:p>
        </w:tc>
      </w:tr>
      <w:tr w:rsidR="00187009" w:rsidRPr="00001891" w:rsidTr="00187009">
        <w:tc>
          <w:tcPr>
            <w:tcW w:w="10292" w:type="dxa"/>
            <w:gridSpan w:val="9"/>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Удельное обеспечение местами постоянного хранения, кв. м/человека, при способах хранения:</w:t>
            </w:r>
          </w:p>
        </w:tc>
      </w:tr>
      <w:tr w:rsidR="00187009" w:rsidRPr="00001891" w:rsidTr="00187009">
        <w:tc>
          <w:tcPr>
            <w:tcW w:w="4111"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в подземных и полуподземных стоянках в городе и сельских населенных пунктах (для въездов-выездов)</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0,8</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0,1</w:t>
            </w:r>
          </w:p>
        </w:tc>
      </w:tr>
      <w:tr w:rsidR="00187009" w:rsidRPr="00001891" w:rsidTr="00187009">
        <w:tc>
          <w:tcPr>
            <w:tcW w:w="4111"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в надземных стоянках в городе</w:t>
            </w:r>
            <w:r w:rsidR="00270A99">
              <w:rPr>
                <w:sz w:val="22"/>
                <w:szCs w:val="22"/>
              </w:rPr>
              <w:t xml:space="preserve"> Верхотурье </w:t>
            </w:r>
            <w:r w:rsidRPr="00001891">
              <w:rPr>
                <w:sz w:val="22"/>
                <w:szCs w:val="22"/>
              </w:rPr>
              <w:t xml:space="preserve"> при числе этажей стоянок:</w:t>
            </w:r>
          </w:p>
        </w:tc>
        <w:tc>
          <w:tcPr>
            <w:tcW w:w="850"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850"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37"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c>
          <w:tcPr>
            <w:tcW w:w="796" w:type="dxa"/>
            <w:tcBorders>
              <w:top w:val="single" w:sz="4" w:space="0" w:color="auto"/>
              <w:left w:val="single" w:sz="4" w:space="0" w:color="auto"/>
              <w:right w:val="single" w:sz="4" w:space="0" w:color="auto"/>
            </w:tcBorders>
            <w:vAlign w:val="center"/>
          </w:tcPr>
          <w:p w:rsidR="00187009" w:rsidRPr="00001891" w:rsidRDefault="00187009" w:rsidP="00A0287A">
            <w:pPr>
              <w:pStyle w:val="ConsPlusNormal"/>
              <w:rPr>
                <w:sz w:val="22"/>
                <w:szCs w:val="22"/>
              </w:rPr>
            </w:pPr>
          </w:p>
        </w:tc>
      </w:tr>
      <w:tr w:rsidR="00187009" w:rsidRPr="00001891" w:rsidTr="00187009">
        <w:tc>
          <w:tcPr>
            <w:tcW w:w="4111"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Один</w:t>
            </w:r>
          </w:p>
          <w:p w:rsidR="00187009" w:rsidRPr="00001891" w:rsidRDefault="001D3A6A" w:rsidP="00A0287A">
            <w:pPr>
              <w:pStyle w:val="ConsPlusNormal"/>
              <w:jc w:val="center"/>
              <w:rPr>
                <w:sz w:val="22"/>
                <w:szCs w:val="22"/>
              </w:rPr>
            </w:pPr>
            <w:r w:rsidRPr="00001891">
              <w:rPr>
                <w:sz w:val="22"/>
                <w:szCs w:val="22"/>
              </w:rPr>
              <w:t>Д</w:t>
            </w:r>
            <w:r w:rsidR="00187009" w:rsidRPr="00001891">
              <w:rPr>
                <w:sz w:val="22"/>
                <w:szCs w:val="22"/>
              </w:rPr>
              <w:t>ва</w:t>
            </w:r>
          </w:p>
        </w:tc>
        <w:tc>
          <w:tcPr>
            <w:tcW w:w="850"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w:t>
            </w:r>
          </w:p>
          <w:p w:rsidR="00187009" w:rsidRPr="00001891" w:rsidRDefault="00187009" w:rsidP="00A0287A">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w:t>
            </w:r>
          </w:p>
          <w:p w:rsidR="00187009" w:rsidRPr="00001891" w:rsidRDefault="00270A99" w:rsidP="00A0287A">
            <w:pPr>
              <w:pStyle w:val="ConsPlusNormal"/>
              <w:jc w:val="center"/>
              <w:rPr>
                <w:sz w:val="22"/>
                <w:szCs w:val="22"/>
              </w:rPr>
            </w:pPr>
            <w:r>
              <w:rPr>
                <w:sz w:val="22"/>
                <w:szCs w:val="22"/>
              </w:rPr>
              <w:t>4,40</w:t>
            </w:r>
          </w:p>
        </w:tc>
        <w:tc>
          <w:tcPr>
            <w:tcW w:w="737"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0,90</w:t>
            </w:r>
          </w:p>
          <w:p w:rsidR="00187009" w:rsidRPr="00001891" w:rsidRDefault="00187009" w:rsidP="00A0287A">
            <w:pPr>
              <w:pStyle w:val="ConsPlusNormal"/>
              <w:jc w:val="center"/>
              <w:rPr>
                <w:sz w:val="22"/>
                <w:szCs w:val="22"/>
              </w:rPr>
            </w:pPr>
            <w:r w:rsidRPr="00001891">
              <w:rPr>
                <w:sz w:val="22"/>
                <w:szCs w:val="22"/>
              </w:rPr>
              <w:t>0,</w:t>
            </w:r>
            <w:r w:rsidR="00270A99">
              <w:rPr>
                <w:sz w:val="22"/>
                <w:szCs w:val="22"/>
              </w:rPr>
              <w:t>60</w:t>
            </w:r>
          </w:p>
        </w:tc>
        <w:tc>
          <w:tcPr>
            <w:tcW w:w="737"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1,44</w:t>
            </w:r>
          </w:p>
          <w:p w:rsidR="00187009" w:rsidRPr="00001891" w:rsidRDefault="00270A99" w:rsidP="00A0287A">
            <w:pPr>
              <w:pStyle w:val="ConsPlusNormal"/>
              <w:jc w:val="center"/>
              <w:rPr>
                <w:sz w:val="22"/>
                <w:szCs w:val="22"/>
              </w:rPr>
            </w:pPr>
            <w:r>
              <w:rPr>
                <w:sz w:val="22"/>
                <w:szCs w:val="22"/>
              </w:rPr>
              <w:t>0,96</w:t>
            </w:r>
          </w:p>
        </w:tc>
        <w:tc>
          <w:tcPr>
            <w:tcW w:w="737"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1,98</w:t>
            </w:r>
          </w:p>
          <w:p w:rsidR="00187009" w:rsidRPr="00001891" w:rsidRDefault="00187009" w:rsidP="00A0287A">
            <w:pPr>
              <w:pStyle w:val="ConsPlusNormal"/>
              <w:jc w:val="center"/>
              <w:rPr>
                <w:sz w:val="22"/>
                <w:szCs w:val="22"/>
              </w:rPr>
            </w:pPr>
            <w:r w:rsidRPr="00001891">
              <w:rPr>
                <w:sz w:val="22"/>
                <w:szCs w:val="22"/>
              </w:rPr>
              <w:t>1,</w:t>
            </w:r>
            <w:r w:rsidR="00270A99">
              <w:rPr>
                <w:sz w:val="22"/>
                <w:szCs w:val="22"/>
              </w:rPr>
              <w:t>32</w:t>
            </w:r>
          </w:p>
        </w:tc>
        <w:tc>
          <w:tcPr>
            <w:tcW w:w="737"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2,61</w:t>
            </w:r>
          </w:p>
          <w:p w:rsidR="00187009" w:rsidRPr="00001891" w:rsidRDefault="00270A99" w:rsidP="00A0287A">
            <w:pPr>
              <w:pStyle w:val="ConsPlusNormal"/>
              <w:jc w:val="center"/>
              <w:rPr>
                <w:sz w:val="22"/>
                <w:szCs w:val="22"/>
              </w:rPr>
            </w:pPr>
            <w:r>
              <w:rPr>
                <w:sz w:val="22"/>
                <w:szCs w:val="22"/>
              </w:rPr>
              <w:t>1,74</w:t>
            </w:r>
          </w:p>
        </w:tc>
        <w:tc>
          <w:tcPr>
            <w:tcW w:w="737"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3,24</w:t>
            </w:r>
          </w:p>
          <w:p w:rsidR="00187009" w:rsidRPr="00001891" w:rsidRDefault="00270A99" w:rsidP="00A0287A">
            <w:pPr>
              <w:pStyle w:val="ConsPlusNormal"/>
              <w:jc w:val="center"/>
              <w:rPr>
                <w:sz w:val="22"/>
                <w:szCs w:val="22"/>
              </w:rPr>
            </w:pPr>
            <w:r>
              <w:rPr>
                <w:sz w:val="22"/>
                <w:szCs w:val="22"/>
              </w:rPr>
              <w:t>2,16</w:t>
            </w:r>
          </w:p>
        </w:tc>
        <w:tc>
          <w:tcPr>
            <w:tcW w:w="796" w:type="dxa"/>
            <w:tcBorders>
              <w:left w:val="single" w:sz="4" w:space="0" w:color="auto"/>
              <w:right w:val="single" w:sz="4" w:space="0" w:color="auto"/>
            </w:tcBorders>
          </w:tcPr>
          <w:p w:rsidR="00270A99" w:rsidRDefault="00270A99" w:rsidP="00A0287A">
            <w:pPr>
              <w:pStyle w:val="ConsPlusNormal"/>
              <w:jc w:val="center"/>
              <w:rPr>
                <w:sz w:val="22"/>
                <w:szCs w:val="22"/>
              </w:rPr>
            </w:pPr>
            <w:r>
              <w:rPr>
                <w:sz w:val="22"/>
                <w:szCs w:val="22"/>
              </w:rPr>
              <w:t>3,51</w:t>
            </w:r>
          </w:p>
          <w:p w:rsidR="00187009" w:rsidRPr="00001891" w:rsidRDefault="00270A99" w:rsidP="00A0287A">
            <w:pPr>
              <w:pStyle w:val="ConsPlusNormal"/>
              <w:jc w:val="center"/>
              <w:rPr>
                <w:sz w:val="22"/>
                <w:szCs w:val="22"/>
              </w:rPr>
            </w:pPr>
            <w:r>
              <w:rPr>
                <w:sz w:val="22"/>
                <w:szCs w:val="22"/>
              </w:rPr>
              <w:t>2,34</w:t>
            </w:r>
          </w:p>
        </w:tc>
      </w:tr>
      <w:tr w:rsidR="00187009" w:rsidRPr="00001891" w:rsidTr="00187009">
        <w:tc>
          <w:tcPr>
            <w:tcW w:w="4111" w:type="dxa"/>
            <w:tcBorders>
              <w:left w:val="single" w:sz="4" w:space="0" w:color="auto"/>
              <w:right w:val="single" w:sz="4" w:space="0" w:color="auto"/>
            </w:tcBorders>
          </w:tcPr>
          <w:p w:rsidR="00187009" w:rsidRPr="00001891" w:rsidRDefault="001D3A6A" w:rsidP="00A0287A">
            <w:pPr>
              <w:pStyle w:val="ConsPlusNormal"/>
              <w:jc w:val="center"/>
              <w:rPr>
                <w:sz w:val="22"/>
                <w:szCs w:val="22"/>
              </w:rPr>
            </w:pPr>
            <w:r w:rsidRPr="00001891">
              <w:rPr>
                <w:sz w:val="22"/>
                <w:szCs w:val="22"/>
              </w:rPr>
              <w:t>Т</w:t>
            </w:r>
            <w:r w:rsidR="00187009" w:rsidRPr="00001891">
              <w:rPr>
                <w:sz w:val="22"/>
                <w:szCs w:val="22"/>
              </w:rPr>
              <w:t>ри</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3,08</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w:t>
            </w:r>
            <w:r w:rsidR="00270A99">
              <w:rPr>
                <w:sz w:val="22"/>
                <w:szCs w:val="22"/>
              </w:rPr>
              <w:t>42</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w:t>
            </w:r>
            <w:r w:rsidR="00270A99">
              <w:rPr>
                <w:sz w:val="22"/>
                <w:szCs w:val="22"/>
              </w:rPr>
              <w:t>67</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0,92</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w:t>
            </w:r>
            <w:r w:rsidR="00270A99">
              <w:rPr>
                <w:sz w:val="22"/>
                <w:szCs w:val="22"/>
              </w:rPr>
              <w:t>22</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1,51</w:t>
            </w:r>
          </w:p>
        </w:tc>
        <w:tc>
          <w:tcPr>
            <w:tcW w:w="796"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1,64</w:t>
            </w:r>
          </w:p>
        </w:tc>
      </w:tr>
      <w:tr w:rsidR="00187009" w:rsidRPr="00001891" w:rsidTr="00187009">
        <w:tc>
          <w:tcPr>
            <w:tcW w:w="4111" w:type="dxa"/>
            <w:tcBorders>
              <w:left w:val="single" w:sz="4" w:space="0" w:color="auto"/>
              <w:right w:val="single" w:sz="4" w:space="0" w:color="auto"/>
            </w:tcBorders>
          </w:tcPr>
          <w:p w:rsidR="00187009" w:rsidRPr="00001891" w:rsidRDefault="001D3A6A" w:rsidP="00A0287A">
            <w:pPr>
              <w:pStyle w:val="ConsPlusNormal"/>
              <w:jc w:val="center"/>
              <w:rPr>
                <w:sz w:val="22"/>
                <w:szCs w:val="22"/>
              </w:rPr>
            </w:pPr>
            <w:r w:rsidRPr="00001891">
              <w:rPr>
                <w:sz w:val="22"/>
                <w:szCs w:val="22"/>
              </w:rPr>
              <w:t>Ч</w:t>
            </w:r>
            <w:r w:rsidR="00187009" w:rsidRPr="00001891">
              <w:rPr>
                <w:sz w:val="22"/>
                <w:szCs w:val="22"/>
              </w:rPr>
              <w:t>етыре</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2,64</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0,36</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0,58</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0,79</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w:t>
            </w:r>
            <w:r w:rsidR="00270A99">
              <w:rPr>
                <w:sz w:val="22"/>
                <w:szCs w:val="22"/>
              </w:rPr>
              <w:t>04</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w:t>
            </w:r>
            <w:r w:rsidR="00270A99">
              <w:rPr>
                <w:sz w:val="22"/>
                <w:szCs w:val="22"/>
              </w:rPr>
              <w:t>3</w:t>
            </w:r>
            <w:r w:rsidRPr="00001891">
              <w:rPr>
                <w:sz w:val="22"/>
                <w:szCs w:val="22"/>
              </w:rPr>
              <w:t>0</w:t>
            </w:r>
          </w:p>
        </w:tc>
        <w:tc>
          <w:tcPr>
            <w:tcW w:w="796"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w:t>
            </w:r>
            <w:r w:rsidR="00270A99">
              <w:rPr>
                <w:sz w:val="22"/>
                <w:szCs w:val="22"/>
              </w:rPr>
              <w:t>40</w:t>
            </w:r>
          </w:p>
        </w:tc>
      </w:tr>
      <w:tr w:rsidR="00187009" w:rsidRPr="00001891" w:rsidTr="00187009">
        <w:tc>
          <w:tcPr>
            <w:tcW w:w="4111" w:type="dxa"/>
            <w:tcBorders>
              <w:left w:val="single" w:sz="4" w:space="0" w:color="auto"/>
              <w:right w:val="single" w:sz="4" w:space="0" w:color="auto"/>
            </w:tcBorders>
          </w:tcPr>
          <w:p w:rsidR="00187009" w:rsidRPr="00001891" w:rsidRDefault="001D3A6A" w:rsidP="00A0287A">
            <w:pPr>
              <w:pStyle w:val="ConsPlusNormal"/>
              <w:jc w:val="center"/>
              <w:rPr>
                <w:sz w:val="22"/>
                <w:szCs w:val="22"/>
              </w:rPr>
            </w:pPr>
            <w:r w:rsidRPr="00001891">
              <w:rPr>
                <w:sz w:val="22"/>
                <w:szCs w:val="22"/>
              </w:rPr>
              <w:lastRenderedPageBreak/>
              <w:t>П</w:t>
            </w:r>
            <w:r w:rsidR="00187009" w:rsidRPr="00001891">
              <w:rPr>
                <w:sz w:val="22"/>
                <w:szCs w:val="22"/>
              </w:rPr>
              <w:t>ять</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2,20</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w:t>
            </w:r>
            <w:r w:rsidR="00270A99">
              <w:rPr>
                <w:sz w:val="22"/>
                <w:szCs w:val="22"/>
              </w:rPr>
              <w:t>30</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w:t>
            </w:r>
            <w:r w:rsidR="00270A99">
              <w:rPr>
                <w:sz w:val="22"/>
                <w:szCs w:val="22"/>
              </w:rPr>
              <w:t>48</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0,</w:t>
            </w:r>
            <w:r w:rsidR="00270A99">
              <w:rPr>
                <w:sz w:val="22"/>
                <w:szCs w:val="22"/>
              </w:rPr>
              <w:t>66</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0,87</w:t>
            </w:r>
          </w:p>
        </w:tc>
        <w:tc>
          <w:tcPr>
            <w:tcW w:w="737"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w:t>
            </w:r>
            <w:r w:rsidR="00270A99">
              <w:rPr>
                <w:sz w:val="22"/>
                <w:szCs w:val="22"/>
              </w:rPr>
              <w:t>08</w:t>
            </w:r>
          </w:p>
        </w:tc>
        <w:tc>
          <w:tcPr>
            <w:tcW w:w="796"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w:t>
            </w:r>
            <w:r w:rsidR="00270A99">
              <w:rPr>
                <w:sz w:val="22"/>
                <w:szCs w:val="22"/>
              </w:rPr>
              <w:t>17</w:t>
            </w:r>
          </w:p>
        </w:tc>
      </w:tr>
      <w:tr w:rsidR="00187009" w:rsidRPr="00001891" w:rsidTr="00187009">
        <w:tc>
          <w:tcPr>
            <w:tcW w:w="4111"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 xml:space="preserve">В надземных и наземных стоянках в сельских населенных пунктах </w:t>
            </w:r>
            <w:r w:rsidR="00270A99">
              <w:rPr>
                <w:sz w:val="22"/>
                <w:szCs w:val="22"/>
              </w:rPr>
              <w:t>Верхотурского городского округа</w:t>
            </w:r>
            <w:r w:rsidRPr="00001891">
              <w:rPr>
                <w:sz w:val="22"/>
                <w:szCs w:val="22"/>
              </w:rPr>
              <w:t>:</w:t>
            </w:r>
          </w:p>
        </w:tc>
        <w:tc>
          <w:tcPr>
            <w:tcW w:w="850" w:type="dxa"/>
            <w:tcBorders>
              <w:left w:val="single" w:sz="4" w:space="0" w:color="auto"/>
              <w:right w:val="single" w:sz="4" w:space="0" w:color="auto"/>
            </w:tcBorders>
          </w:tcPr>
          <w:p w:rsidR="00187009" w:rsidRPr="00001891" w:rsidRDefault="00187009" w:rsidP="00A0287A">
            <w:pPr>
              <w:pStyle w:val="ConsPlusNormal"/>
              <w:rPr>
                <w:sz w:val="22"/>
                <w:szCs w:val="22"/>
              </w:rPr>
            </w:pPr>
          </w:p>
        </w:tc>
        <w:tc>
          <w:tcPr>
            <w:tcW w:w="850" w:type="dxa"/>
            <w:tcBorders>
              <w:left w:val="single" w:sz="4" w:space="0" w:color="auto"/>
              <w:right w:val="single" w:sz="4" w:space="0" w:color="auto"/>
            </w:tcBorders>
          </w:tcPr>
          <w:p w:rsidR="00187009" w:rsidRPr="00001891" w:rsidRDefault="00187009" w:rsidP="00A0287A">
            <w:pPr>
              <w:pStyle w:val="ConsPlusNormal"/>
              <w:rPr>
                <w:sz w:val="22"/>
                <w:szCs w:val="22"/>
              </w:rPr>
            </w:pPr>
          </w:p>
        </w:tc>
        <w:tc>
          <w:tcPr>
            <w:tcW w:w="737" w:type="dxa"/>
            <w:tcBorders>
              <w:left w:val="single" w:sz="4" w:space="0" w:color="auto"/>
              <w:right w:val="single" w:sz="4" w:space="0" w:color="auto"/>
            </w:tcBorders>
          </w:tcPr>
          <w:p w:rsidR="00187009" w:rsidRPr="00001891" w:rsidRDefault="00187009" w:rsidP="00A0287A">
            <w:pPr>
              <w:pStyle w:val="ConsPlusNormal"/>
              <w:rPr>
                <w:sz w:val="22"/>
                <w:szCs w:val="22"/>
              </w:rPr>
            </w:pPr>
          </w:p>
        </w:tc>
        <w:tc>
          <w:tcPr>
            <w:tcW w:w="737" w:type="dxa"/>
            <w:tcBorders>
              <w:left w:val="single" w:sz="4" w:space="0" w:color="auto"/>
              <w:right w:val="single" w:sz="4" w:space="0" w:color="auto"/>
            </w:tcBorders>
          </w:tcPr>
          <w:p w:rsidR="00187009" w:rsidRPr="00001891" w:rsidRDefault="00187009" w:rsidP="00A0287A">
            <w:pPr>
              <w:pStyle w:val="ConsPlusNormal"/>
              <w:rPr>
                <w:sz w:val="22"/>
                <w:szCs w:val="22"/>
              </w:rPr>
            </w:pPr>
          </w:p>
        </w:tc>
        <w:tc>
          <w:tcPr>
            <w:tcW w:w="737" w:type="dxa"/>
            <w:tcBorders>
              <w:left w:val="single" w:sz="4" w:space="0" w:color="auto"/>
              <w:right w:val="single" w:sz="4" w:space="0" w:color="auto"/>
            </w:tcBorders>
          </w:tcPr>
          <w:p w:rsidR="00187009" w:rsidRPr="00001891" w:rsidRDefault="00187009" w:rsidP="00A0287A">
            <w:pPr>
              <w:pStyle w:val="ConsPlusNormal"/>
              <w:rPr>
                <w:sz w:val="22"/>
                <w:szCs w:val="22"/>
              </w:rPr>
            </w:pPr>
          </w:p>
        </w:tc>
        <w:tc>
          <w:tcPr>
            <w:tcW w:w="737" w:type="dxa"/>
            <w:tcBorders>
              <w:left w:val="single" w:sz="4" w:space="0" w:color="auto"/>
              <w:right w:val="single" w:sz="4" w:space="0" w:color="auto"/>
            </w:tcBorders>
          </w:tcPr>
          <w:p w:rsidR="00187009" w:rsidRPr="00001891" w:rsidRDefault="00187009" w:rsidP="00A0287A">
            <w:pPr>
              <w:pStyle w:val="ConsPlusNormal"/>
              <w:rPr>
                <w:sz w:val="22"/>
                <w:szCs w:val="22"/>
              </w:rPr>
            </w:pPr>
          </w:p>
        </w:tc>
        <w:tc>
          <w:tcPr>
            <w:tcW w:w="737" w:type="dxa"/>
            <w:tcBorders>
              <w:left w:val="single" w:sz="4" w:space="0" w:color="auto"/>
              <w:right w:val="single" w:sz="4" w:space="0" w:color="auto"/>
            </w:tcBorders>
          </w:tcPr>
          <w:p w:rsidR="00187009" w:rsidRPr="00001891" w:rsidRDefault="00187009" w:rsidP="00A0287A">
            <w:pPr>
              <w:pStyle w:val="ConsPlusNormal"/>
              <w:rPr>
                <w:sz w:val="22"/>
                <w:szCs w:val="22"/>
              </w:rPr>
            </w:pPr>
          </w:p>
        </w:tc>
        <w:tc>
          <w:tcPr>
            <w:tcW w:w="796" w:type="dxa"/>
            <w:tcBorders>
              <w:left w:val="single" w:sz="4" w:space="0" w:color="auto"/>
              <w:right w:val="single" w:sz="4" w:space="0" w:color="auto"/>
            </w:tcBorders>
          </w:tcPr>
          <w:p w:rsidR="00187009" w:rsidRPr="00001891" w:rsidRDefault="00187009" w:rsidP="00A0287A">
            <w:pPr>
              <w:pStyle w:val="ConsPlusNormal"/>
              <w:rPr>
                <w:sz w:val="22"/>
                <w:szCs w:val="22"/>
              </w:rPr>
            </w:pPr>
          </w:p>
        </w:tc>
      </w:tr>
      <w:tr w:rsidR="00187009" w:rsidRPr="00001891" w:rsidTr="00187009">
        <w:tc>
          <w:tcPr>
            <w:tcW w:w="4111"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Надземных открытых</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1,04</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1,67</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2,29</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3,02</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3,75</w:t>
            </w:r>
          </w:p>
        </w:tc>
        <w:tc>
          <w:tcPr>
            <w:tcW w:w="796"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4,06</w:t>
            </w:r>
          </w:p>
        </w:tc>
      </w:tr>
      <w:tr w:rsidR="00187009" w:rsidRPr="00001891" w:rsidTr="00187009">
        <w:tc>
          <w:tcPr>
            <w:tcW w:w="4111"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Надземных одноэтажных</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1,25</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2,00</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2,75</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3,63</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4,50</w:t>
            </w:r>
          </w:p>
        </w:tc>
        <w:tc>
          <w:tcPr>
            <w:tcW w:w="796"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4,88</w:t>
            </w:r>
          </w:p>
        </w:tc>
      </w:tr>
      <w:tr w:rsidR="00187009" w:rsidRPr="00001891" w:rsidTr="00187009">
        <w:tc>
          <w:tcPr>
            <w:tcW w:w="4111"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Надземных двухэтажных</w:t>
            </w:r>
          </w:p>
        </w:tc>
        <w:tc>
          <w:tcPr>
            <w:tcW w:w="850"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w:t>
            </w:r>
          </w:p>
        </w:tc>
        <w:tc>
          <w:tcPr>
            <w:tcW w:w="850"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0,83</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1,33</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1,83</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2,42</w:t>
            </w:r>
          </w:p>
        </w:tc>
        <w:tc>
          <w:tcPr>
            <w:tcW w:w="737"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3,00</w:t>
            </w:r>
          </w:p>
        </w:tc>
        <w:tc>
          <w:tcPr>
            <w:tcW w:w="796" w:type="dxa"/>
            <w:tcBorders>
              <w:left w:val="single" w:sz="4" w:space="0" w:color="auto"/>
              <w:right w:val="single" w:sz="4" w:space="0" w:color="auto"/>
            </w:tcBorders>
          </w:tcPr>
          <w:p w:rsidR="00187009" w:rsidRPr="00001891" w:rsidRDefault="00270A99" w:rsidP="00A0287A">
            <w:pPr>
              <w:pStyle w:val="ConsPlusNormal"/>
              <w:jc w:val="center"/>
              <w:rPr>
                <w:sz w:val="22"/>
                <w:szCs w:val="22"/>
              </w:rPr>
            </w:pPr>
            <w:r>
              <w:rPr>
                <w:sz w:val="22"/>
                <w:szCs w:val="22"/>
              </w:rPr>
              <w:t>3,25</w:t>
            </w:r>
          </w:p>
        </w:tc>
      </w:tr>
      <w:tr w:rsidR="00270A99" w:rsidRPr="00001891" w:rsidTr="00270A99">
        <w:trPr>
          <w:trHeight w:val="126"/>
        </w:trPr>
        <w:tc>
          <w:tcPr>
            <w:tcW w:w="4111"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850"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850"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737"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c>
          <w:tcPr>
            <w:tcW w:w="796" w:type="dxa"/>
            <w:tcBorders>
              <w:left w:val="single" w:sz="4" w:space="0" w:color="auto"/>
              <w:bottom w:val="single" w:sz="4" w:space="0" w:color="auto"/>
              <w:right w:val="single" w:sz="4" w:space="0" w:color="auto"/>
            </w:tcBorders>
          </w:tcPr>
          <w:p w:rsidR="00270A99" w:rsidRPr="00001891" w:rsidRDefault="00270A99" w:rsidP="00A0287A">
            <w:pPr>
              <w:pStyle w:val="ConsPlusNormal"/>
              <w:jc w:val="center"/>
              <w:rPr>
                <w:sz w:val="22"/>
                <w:szCs w:val="22"/>
              </w:rPr>
            </w:pPr>
          </w:p>
        </w:tc>
      </w:tr>
    </w:tbl>
    <w:p w:rsidR="00187009" w:rsidRPr="00A51C1A" w:rsidRDefault="00187009" w:rsidP="00A0287A">
      <w:pPr>
        <w:pStyle w:val="ConsPlusNormal"/>
        <w:rPr>
          <w:sz w:val="24"/>
          <w:szCs w:val="24"/>
        </w:rPr>
      </w:pPr>
    </w:p>
    <w:p w:rsidR="00187009" w:rsidRPr="00001891" w:rsidRDefault="00187009" w:rsidP="00A0287A">
      <w:pPr>
        <w:pStyle w:val="ConsPlusNormal"/>
        <w:ind w:firstLine="540"/>
        <w:jc w:val="both"/>
        <w:rPr>
          <w:sz w:val="24"/>
          <w:szCs w:val="24"/>
        </w:rPr>
      </w:pPr>
      <w:r w:rsidRPr="00001891">
        <w:rPr>
          <w:sz w:val="24"/>
          <w:szCs w:val="24"/>
        </w:rPr>
        <w:t xml:space="preserve">Удельное обеспечение местами хранения, указанное в </w:t>
      </w:r>
      <w:hyperlink w:anchor="Par2" w:history="1">
        <w:r w:rsidRPr="00001891">
          <w:rPr>
            <w:sz w:val="24"/>
            <w:szCs w:val="24"/>
          </w:rPr>
          <w:t>таблице 7</w:t>
        </w:r>
      </w:hyperlink>
      <w:r w:rsidRPr="00001891">
        <w:rPr>
          <w:sz w:val="24"/>
          <w:szCs w:val="24"/>
        </w:rPr>
        <w:t xml:space="preserve">, предусмотрено с учетом средней заселенности квартиры 3человека, расчетной площади мест хранения в соответствии с таблицей 9 и показателей распределения по способам постоянного хранения в соответствии с таблицей 6 главы 42 </w:t>
      </w:r>
      <w:hyperlink r:id="rId9" w:history="1">
        <w:r w:rsidRPr="00001891">
          <w:rPr>
            <w:sz w:val="24"/>
            <w:szCs w:val="24"/>
          </w:rPr>
          <w:t>Нормативов</w:t>
        </w:r>
      </w:hyperlink>
      <w:r w:rsidRPr="00001891">
        <w:rPr>
          <w:sz w:val="24"/>
          <w:szCs w:val="24"/>
        </w:rPr>
        <w:t xml:space="preserve"> градостроительного проектирования Свердловской области.</w:t>
      </w:r>
    </w:p>
    <w:p w:rsidR="00187009" w:rsidRPr="00001891" w:rsidRDefault="00187009" w:rsidP="00A0287A">
      <w:pPr>
        <w:pStyle w:val="ConsPlusNormal"/>
        <w:ind w:firstLine="540"/>
        <w:jc w:val="both"/>
        <w:rPr>
          <w:sz w:val="24"/>
          <w:szCs w:val="24"/>
        </w:rPr>
      </w:pPr>
      <w:r w:rsidRPr="00001891">
        <w:rPr>
          <w:sz w:val="24"/>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187009" w:rsidRPr="00001891" w:rsidRDefault="00187009" w:rsidP="00A0287A">
      <w:pPr>
        <w:pStyle w:val="ConsPlusNormal"/>
        <w:ind w:firstLine="540"/>
        <w:jc w:val="both"/>
        <w:rPr>
          <w:sz w:val="24"/>
          <w:szCs w:val="24"/>
        </w:rPr>
      </w:pPr>
      <w:r w:rsidRPr="00001891">
        <w:rPr>
          <w:sz w:val="24"/>
          <w:szCs w:val="24"/>
        </w:rPr>
        <w:t>Расчетное число машино-мест на стоянках для постоянного и временного хранения иных индивидуальных транспортных средств (мотоциклы, мотороллеры, мотоколяски) определяется с приведением их к одному расчетному виду (легковому автомобилю) с применением следующих коэффициентов:</w:t>
      </w:r>
    </w:p>
    <w:p w:rsidR="00187009" w:rsidRPr="00001891" w:rsidRDefault="00187009" w:rsidP="00A0287A">
      <w:pPr>
        <w:pStyle w:val="ConsPlusNormal"/>
        <w:ind w:firstLine="540"/>
        <w:jc w:val="both"/>
        <w:rPr>
          <w:sz w:val="24"/>
          <w:szCs w:val="24"/>
        </w:rPr>
      </w:pPr>
      <w:r w:rsidRPr="00001891">
        <w:rPr>
          <w:sz w:val="24"/>
          <w:szCs w:val="24"/>
        </w:rPr>
        <w:t>1) мотоциклы и мотороллеры с колясками, мотоколяски - 0,5;</w:t>
      </w:r>
    </w:p>
    <w:p w:rsidR="00187009" w:rsidRPr="00001891" w:rsidRDefault="00187009" w:rsidP="00A0287A">
      <w:pPr>
        <w:pStyle w:val="ConsPlusNormal"/>
        <w:ind w:firstLine="540"/>
        <w:jc w:val="both"/>
        <w:rPr>
          <w:sz w:val="24"/>
          <w:szCs w:val="24"/>
        </w:rPr>
      </w:pPr>
      <w:r w:rsidRPr="00001891">
        <w:rPr>
          <w:sz w:val="24"/>
          <w:szCs w:val="24"/>
        </w:rPr>
        <w:t>2) мотоциклы и мотороллеры без колясок - 0,25.</w:t>
      </w:r>
    </w:p>
    <w:p w:rsidR="00187009" w:rsidRPr="00001891" w:rsidRDefault="00187009" w:rsidP="00A0287A">
      <w:pPr>
        <w:pStyle w:val="ConsPlusNormal"/>
        <w:ind w:firstLine="540"/>
        <w:jc w:val="both"/>
        <w:rPr>
          <w:sz w:val="24"/>
          <w:szCs w:val="24"/>
        </w:rPr>
      </w:pPr>
      <w:r w:rsidRPr="00001891">
        <w:rPr>
          <w:sz w:val="24"/>
          <w:szCs w:val="24"/>
        </w:rPr>
        <w:t xml:space="preserve">Обоснование показателя приведено в </w:t>
      </w:r>
      <w:hyperlink r:id="rId10" w:history="1">
        <w:r w:rsidRPr="00001891">
          <w:rPr>
            <w:sz w:val="24"/>
            <w:szCs w:val="24"/>
          </w:rPr>
          <w:t xml:space="preserve">пункте </w:t>
        </w:r>
      </w:hyperlink>
      <w:r w:rsidR="0027788B">
        <w:rPr>
          <w:sz w:val="24"/>
          <w:szCs w:val="24"/>
        </w:rPr>
        <w:t>103</w:t>
      </w:r>
      <w:r w:rsidRPr="00001891">
        <w:rPr>
          <w:sz w:val="24"/>
          <w:szCs w:val="24"/>
        </w:rPr>
        <w:t xml:space="preserve"> настоящих Местных нормативов.</w:t>
      </w:r>
    </w:p>
    <w:p w:rsidR="00187009" w:rsidRPr="00001891" w:rsidRDefault="00187009" w:rsidP="00A0287A">
      <w:pPr>
        <w:pStyle w:val="ConsPlusNormal"/>
        <w:ind w:firstLine="540"/>
        <w:jc w:val="both"/>
        <w:rPr>
          <w:sz w:val="24"/>
          <w:szCs w:val="24"/>
        </w:rPr>
      </w:pPr>
      <w:r w:rsidRPr="00001891">
        <w:rPr>
          <w:sz w:val="24"/>
          <w:szCs w:val="24"/>
        </w:rPr>
        <w:t>Не допускается размещение металлических некапитальных гаражей на территории общего пользования, а также на придомовых и дворовых территориях многоквартирных жилых домов населенных пунктов городского округа, за исключением металлических некапитальных гаражей для размещения индивидуальных транспортных средств инвалидов.</w:t>
      </w:r>
    </w:p>
    <w:p w:rsidR="00AD1AB7" w:rsidRPr="00AD1AB7" w:rsidRDefault="00187009" w:rsidP="00A0287A">
      <w:pPr>
        <w:pStyle w:val="ConsPlusNormal"/>
        <w:ind w:firstLine="540"/>
        <w:jc w:val="both"/>
        <w:rPr>
          <w:sz w:val="24"/>
          <w:szCs w:val="24"/>
        </w:rPr>
      </w:pPr>
      <w:r w:rsidRPr="00001891">
        <w:rPr>
          <w:sz w:val="24"/>
          <w:szCs w:val="24"/>
        </w:rPr>
        <w:t xml:space="preserve">16. </w:t>
      </w:r>
      <w:r w:rsidR="00AD1AB7" w:rsidRPr="00AD1AB7">
        <w:rPr>
          <w:sz w:val="24"/>
          <w:szCs w:val="24"/>
        </w:rPr>
        <w:t>В городе</w:t>
      </w:r>
      <w:r w:rsidR="00B3761B">
        <w:rPr>
          <w:sz w:val="24"/>
          <w:szCs w:val="24"/>
        </w:rPr>
        <w:t xml:space="preserve"> Верхотурье</w:t>
      </w:r>
      <w:r w:rsidR="00AD1AB7" w:rsidRPr="00AD1AB7">
        <w:rPr>
          <w:sz w:val="24"/>
          <w:szCs w:val="24"/>
        </w:rPr>
        <w:t xml:space="preserve"> и </w:t>
      </w:r>
      <w:r w:rsidR="00AD1AB7">
        <w:rPr>
          <w:sz w:val="24"/>
          <w:szCs w:val="24"/>
        </w:rPr>
        <w:t>поселковых</w:t>
      </w:r>
      <w:r w:rsidR="00AD1AB7" w:rsidRPr="00AD1AB7">
        <w:rPr>
          <w:sz w:val="24"/>
          <w:szCs w:val="24"/>
        </w:rPr>
        <w:t xml:space="preserve"> населенных пунктах городского округа следует предусматривать, как правило, места для хранения автомобилей в подземных автостоянках из расчета не менее 0,25 машино-места на одну квартиру.</w:t>
      </w:r>
    </w:p>
    <w:p w:rsidR="00AD1AB7" w:rsidRPr="00AD1AB7" w:rsidRDefault="00AD1AB7" w:rsidP="00A0287A">
      <w:pPr>
        <w:pStyle w:val="ConsPlusNormal"/>
        <w:ind w:firstLine="540"/>
        <w:jc w:val="both"/>
        <w:rPr>
          <w:sz w:val="24"/>
          <w:szCs w:val="24"/>
        </w:rPr>
      </w:pPr>
      <w:r w:rsidRPr="00AD1AB7">
        <w:rPr>
          <w:sz w:val="24"/>
          <w:szCs w:val="24"/>
        </w:rPr>
        <w:t>В районах с неблагоприятной гидрогеологической обстановкой, ограничивающей или исключающей возможность устройства подземных стоянок, положение данного пункта обеспечивается путем строительства наземных или наземно-подземных сооружений с последующей обсыпкой грунтом и использованием кровли для спортивных и хозяйственных площадок.</w:t>
      </w:r>
    </w:p>
    <w:p w:rsidR="00AD1AB7" w:rsidRDefault="00AD1AB7" w:rsidP="00A0287A">
      <w:pPr>
        <w:pStyle w:val="ConsPlusNormal"/>
        <w:ind w:firstLine="540"/>
        <w:jc w:val="both"/>
        <w:rPr>
          <w:sz w:val="24"/>
          <w:szCs w:val="24"/>
        </w:rPr>
      </w:pPr>
      <w:r w:rsidRPr="00AD1AB7">
        <w:rPr>
          <w:sz w:val="24"/>
          <w:szCs w:val="24"/>
        </w:rPr>
        <w:t xml:space="preserve">Обоснование показателя приведено в пункте </w:t>
      </w:r>
      <w:r w:rsidR="0027788B">
        <w:rPr>
          <w:sz w:val="24"/>
          <w:szCs w:val="24"/>
        </w:rPr>
        <w:t>103</w:t>
      </w:r>
      <w:r w:rsidRPr="00AD1AB7">
        <w:rPr>
          <w:sz w:val="24"/>
          <w:szCs w:val="24"/>
        </w:rPr>
        <w:t xml:space="preserve"> настоящих Местных нормативов.</w:t>
      </w:r>
    </w:p>
    <w:p w:rsidR="00187009" w:rsidRPr="00001891" w:rsidRDefault="00187009" w:rsidP="00A0287A">
      <w:pPr>
        <w:pStyle w:val="ConsPlusNormal"/>
        <w:ind w:firstLine="540"/>
        <w:jc w:val="both"/>
        <w:rPr>
          <w:sz w:val="24"/>
          <w:szCs w:val="24"/>
        </w:rPr>
      </w:pPr>
      <w:r w:rsidRPr="00001891">
        <w:rPr>
          <w:sz w:val="24"/>
          <w:szCs w:val="24"/>
        </w:rPr>
        <w:t>17.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8.</w:t>
      </w:r>
    </w:p>
    <w:p w:rsidR="00187009" w:rsidRPr="00A51C1A" w:rsidRDefault="00187009" w:rsidP="00A0287A">
      <w:pPr>
        <w:pStyle w:val="ConsPlusNormal"/>
      </w:pPr>
    </w:p>
    <w:p w:rsidR="00187009" w:rsidRPr="00001891" w:rsidRDefault="00187009" w:rsidP="00A0287A">
      <w:pPr>
        <w:pStyle w:val="ConsPlusNormal"/>
        <w:jc w:val="center"/>
        <w:outlineLvl w:val="0"/>
        <w:rPr>
          <w:sz w:val="24"/>
          <w:szCs w:val="24"/>
        </w:rPr>
      </w:pPr>
      <w:bookmarkStart w:id="20" w:name="Par178"/>
      <w:bookmarkEnd w:id="20"/>
      <w:r w:rsidRPr="00001891">
        <w:rPr>
          <w:sz w:val="24"/>
          <w:szCs w:val="24"/>
        </w:rPr>
        <w:t>Таблица 8</w:t>
      </w:r>
      <w:r w:rsidR="00001891">
        <w:rPr>
          <w:sz w:val="24"/>
          <w:szCs w:val="24"/>
        </w:rPr>
        <w:t xml:space="preserve"> - </w:t>
      </w:r>
      <w:r w:rsidRPr="00001891">
        <w:rPr>
          <w:sz w:val="24"/>
          <w:szCs w:val="24"/>
        </w:rPr>
        <w:t xml:space="preserve"> Нормативы машино-мест</w:t>
      </w:r>
    </w:p>
    <w:p w:rsidR="00187009" w:rsidRPr="00001891" w:rsidRDefault="00187009" w:rsidP="00A0287A">
      <w:pPr>
        <w:pStyle w:val="ConsPlusNormal"/>
        <w:jc w:val="center"/>
        <w:rPr>
          <w:sz w:val="24"/>
          <w:szCs w:val="24"/>
        </w:rPr>
      </w:pPr>
      <w:r w:rsidRPr="00001891">
        <w:rPr>
          <w:sz w:val="24"/>
          <w:szCs w:val="24"/>
        </w:rPr>
        <w:t>стоянок и парковок автомобилей для инвалидов</w:t>
      </w:r>
    </w:p>
    <w:p w:rsidR="00187009" w:rsidRPr="00A51C1A" w:rsidRDefault="00187009" w:rsidP="00A0287A">
      <w:pPr>
        <w:pStyle w:val="ConsPlusNormal"/>
      </w:pPr>
    </w:p>
    <w:tbl>
      <w:tblPr>
        <w:tblW w:w="0" w:type="auto"/>
        <w:tblInd w:w="-5" w:type="dxa"/>
        <w:tblLayout w:type="fixed"/>
        <w:tblCellMar>
          <w:top w:w="102" w:type="dxa"/>
          <w:left w:w="62" w:type="dxa"/>
          <w:bottom w:w="102" w:type="dxa"/>
          <w:right w:w="62" w:type="dxa"/>
        </w:tblCellMar>
        <w:tblLook w:val="0000"/>
      </w:tblPr>
      <w:tblGrid>
        <w:gridCol w:w="5103"/>
        <w:gridCol w:w="4962"/>
      </w:tblGrid>
      <w:tr w:rsidR="00187009" w:rsidRPr="00A51C1A" w:rsidTr="00187009">
        <w:tc>
          <w:tcPr>
            <w:tcW w:w="5103"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lastRenderedPageBreak/>
              <w:t>Объекты</w:t>
            </w:r>
          </w:p>
        </w:tc>
        <w:tc>
          <w:tcPr>
            <w:tcW w:w="4962" w:type="dxa"/>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Минимальное количество машино-мест на открытых стоянках для инвалидов, % от общего числа мест</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Жилые дома</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187009" w:rsidRPr="00001891" w:rsidRDefault="00187009" w:rsidP="00A0287A">
            <w:pPr>
              <w:pStyle w:val="ConsPlusNormal"/>
              <w:jc w:val="center"/>
              <w:rPr>
                <w:sz w:val="22"/>
                <w:szCs w:val="22"/>
              </w:rPr>
            </w:pPr>
            <w:r w:rsidRPr="00001891">
              <w:rPr>
                <w:sz w:val="22"/>
                <w:szCs w:val="22"/>
              </w:rPr>
              <w:t>при общем числе машино-мест до 100 - 4%, но не менее 1 машино-места;</w:t>
            </w:r>
          </w:p>
          <w:p w:rsidR="00187009" w:rsidRPr="00001891" w:rsidRDefault="00187009" w:rsidP="00A0287A">
            <w:pPr>
              <w:pStyle w:val="ConsPlusNormal"/>
              <w:jc w:val="center"/>
              <w:rPr>
                <w:sz w:val="22"/>
                <w:szCs w:val="22"/>
              </w:rPr>
            </w:pPr>
            <w:r w:rsidRPr="00001891">
              <w:rPr>
                <w:sz w:val="22"/>
                <w:szCs w:val="22"/>
              </w:rPr>
              <w:t>при общем числе машино-мест более 100 - 10%</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Учреждения культурно-бытового обслуживания населения, места отдыха, спортивные здания и сооружения</w:t>
            </w:r>
          </w:p>
        </w:tc>
        <w:tc>
          <w:tcPr>
            <w:tcW w:w="4962" w:type="dxa"/>
            <w:vMerge/>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p>
        </w:tc>
      </w:tr>
      <w:tr w:rsidR="00187009" w:rsidRPr="00A51C1A" w:rsidTr="00187009">
        <w:tc>
          <w:tcPr>
            <w:tcW w:w="5103" w:type="dxa"/>
            <w:tcBorders>
              <w:top w:val="single" w:sz="4" w:space="0" w:color="auto"/>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Предприятия розничной торговли при площади торговых залов, кв. м:</w:t>
            </w:r>
          </w:p>
        </w:tc>
        <w:tc>
          <w:tcPr>
            <w:tcW w:w="4962" w:type="dxa"/>
            <w:tcBorders>
              <w:top w:val="single" w:sz="4" w:space="0" w:color="auto"/>
              <w:left w:val="single" w:sz="4" w:space="0" w:color="auto"/>
              <w:right w:val="single" w:sz="4" w:space="0" w:color="auto"/>
            </w:tcBorders>
          </w:tcPr>
          <w:p w:rsidR="00187009" w:rsidRPr="00001891" w:rsidRDefault="00187009" w:rsidP="00A0287A">
            <w:pPr>
              <w:pStyle w:val="ConsPlusNormal"/>
              <w:rPr>
                <w:sz w:val="22"/>
                <w:szCs w:val="22"/>
              </w:rPr>
            </w:pPr>
          </w:p>
        </w:tc>
      </w:tr>
      <w:tr w:rsidR="00187009" w:rsidRPr="00A51C1A" w:rsidTr="00187009">
        <w:tc>
          <w:tcPr>
            <w:tcW w:w="5103" w:type="dxa"/>
            <w:tcBorders>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от 400 до 1000</w:t>
            </w:r>
          </w:p>
        </w:tc>
        <w:tc>
          <w:tcPr>
            <w:tcW w:w="4962"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15%</w:t>
            </w:r>
          </w:p>
        </w:tc>
      </w:tr>
      <w:tr w:rsidR="00187009" w:rsidRPr="00A51C1A" w:rsidTr="00187009">
        <w:tc>
          <w:tcPr>
            <w:tcW w:w="5103" w:type="dxa"/>
            <w:tcBorders>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более 1000</w:t>
            </w:r>
          </w:p>
        </w:tc>
        <w:tc>
          <w:tcPr>
            <w:tcW w:w="4962"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10%</w:t>
            </w:r>
          </w:p>
        </w:tc>
      </w:tr>
      <w:tr w:rsidR="00187009" w:rsidRPr="00A51C1A" w:rsidTr="00187009">
        <w:tc>
          <w:tcPr>
            <w:tcW w:w="5103" w:type="dxa"/>
            <w:tcBorders>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менее 400</w:t>
            </w:r>
          </w:p>
        </w:tc>
        <w:tc>
          <w:tcPr>
            <w:tcW w:w="4962"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не менее 1 машино-места</w:t>
            </w:r>
          </w:p>
        </w:tc>
      </w:tr>
      <w:tr w:rsidR="00187009" w:rsidRPr="00A51C1A" w:rsidTr="00187009">
        <w:tc>
          <w:tcPr>
            <w:tcW w:w="5103" w:type="dxa"/>
            <w:tcBorders>
              <w:top w:val="single" w:sz="4" w:space="0" w:color="auto"/>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Предприятия питания при вместимости, мест:</w:t>
            </w:r>
          </w:p>
        </w:tc>
        <w:tc>
          <w:tcPr>
            <w:tcW w:w="4962" w:type="dxa"/>
            <w:tcBorders>
              <w:top w:val="single" w:sz="4" w:space="0" w:color="auto"/>
              <w:left w:val="single" w:sz="4" w:space="0" w:color="auto"/>
              <w:right w:val="single" w:sz="4" w:space="0" w:color="auto"/>
            </w:tcBorders>
          </w:tcPr>
          <w:p w:rsidR="00187009" w:rsidRPr="00001891" w:rsidRDefault="00187009" w:rsidP="00A0287A">
            <w:pPr>
              <w:pStyle w:val="ConsPlusNormal"/>
              <w:rPr>
                <w:sz w:val="22"/>
                <w:szCs w:val="22"/>
              </w:rPr>
            </w:pPr>
          </w:p>
        </w:tc>
      </w:tr>
      <w:tr w:rsidR="00187009" w:rsidRPr="00A51C1A" w:rsidTr="00187009">
        <w:tc>
          <w:tcPr>
            <w:tcW w:w="5103" w:type="dxa"/>
            <w:tcBorders>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до 100</w:t>
            </w:r>
          </w:p>
        </w:tc>
        <w:tc>
          <w:tcPr>
            <w:tcW w:w="4962"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не менее 1 машино-места</w:t>
            </w:r>
          </w:p>
        </w:tc>
      </w:tr>
      <w:tr w:rsidR="00187009" w:rsidRPr="00A51C1A" w:rsidTr="00187009">
        <w:tc>
          <w:tcPr>
            <w:tcW w:w="5103" w:type="dxa"/>
            <w:tcBorders>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от 100 до 200</w:t>
            </w:r>
          </w:p>
        </w:tc>
        <w:tc>
          <w:tcPr>
            <w:tcW w:w="4962"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15%</w:t>
            </w:r>
          </w:p>
        </w:tc>
      </w:tr>
      <w:tr w:rsidR="00187009" w:rsidRPr="00A51C1A" w:rsidTr="00187009">
        <w:tc>
          <w:tcPr>
            <w:tcW w:w="5103" w:type="dxa"/>
            <w:tcBorders>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более 200</w:t>
            </w:r>
          </w:p>
        </w:tc>
        <w:tc>
          <w:tcPr>
            <w:tcW w:w="4962"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10%</w:t>
            </w:r>
          </w:p>
        </w:tc>
      </w:tr>
      <w:tr w:rsidR="00187009" w:rsidRPr="00A51C1A" w:rsidTr="00187009">
        <w:tc>
          <w:tcPr>
            <w:tcW w:w="5103" w:type="dxa"/>
            <w:tcBorders>
              <w:top w:val="single" w:sz="4" w:space="0" w:color="auto"/>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Предприятия бытового обслуживания при количестве рабочих мест:</w:t>
            </w:r>
          </w:p>
        </w:tc>
        <w:tc>
          <w:tcPr>
            <w:tcW w:w="4962" w:type="dxa"/>
            <w:tcBorders>
              <w:top w:val="single" w:sz="4" w:space="0" w:color="auto"/>
              <w:left w:val="single" w:sz="4" w:space="0" w:color="auto"/>
              <w:right w:val="single" w:sz="4" w:space="0" w:color="auto"/>
            </w:tcBorders>
          </w:tcPr>
          <w:p w:rsidR="00187009" w:rsidRPr="00001891" w:rsidRDefault="00187009" w:rsidP="00A0287A">
            <w:pPr>
              <w:pStyle w:val="ConsPlusNormal"/>
              <w:rPr>
                <w:sz w:val="22"/>
                <w:szCs w:val="22"/>
              </w:rPr>
            </w:pPr>
          </w:p>
        </w:tc>
      </w:tr>
      <w:tr w:rsidR="00187009" w:rsidRPr="00A51C1A" w:rsidTr="00187009">
        <w:tc>
          <w:tcPr>
            <w:tcW w:w="5103" w:type="dxa"/>
            <w:tcBorders>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до 40</w:t>
            </w:r>
          </w:p>
        </w:tc>
        <w:tc>
          <w:tcPr>
            <w:tcW w:w="4962"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не менее 1 машино-места</w:t>
            </w:r>
          </w:p>
        </w:tc>
      </w:tr>
      <w:tr w:rsidR="00187009" w:rsidRPr="00A51C1A" w:rsidTr="00187009">
        <w:tc>
          <w:tcPr>
            <w:tcW w:w="5103" w:type="dxa"/>
            <w:tcBorders>
              <w:left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от 40 до 100</w:t>
            </w:r>
          </w:p>
        </w:tc>
        <w:tc>
          <w:tcPr>
            <w:tcW w:w="4962"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15%</w:t>
            </w:r>
          </w:p>
        </w:tc>
      </w:tr>
      <w:tr w:rsidR="00187009" w:rsidRPr="00A51C1A" w:rsidTr="00187009">
        <w:tc>
          <w:tcPr>
            <w:tcW w:w="5103" w:type="dxa"/>
            <w:tcBorders>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более 100</w:t>
            </w:r>
          </w:p>
        </w:tc>
        <w:tc>
          <w:tcPr>
            <w:tcW w:w="4962"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10%</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Здания и помещения с местами труда для инвалидов</w:t>
            </w:r>
          </w:p>
        </w:tc>
        <w:tc>
          <w:tcPr>
            <w:tcW w:w="4962"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в зависимости от квоты рабочих машино-мест для инвалидов, но не менее 1 машино-места на стоянке вместимостью до 100 машино-мест</w:t>
            </w:r>
          </w:p>
        </w:tc>
      </w:tr>
      <w:tr w:rsidR="00187009" w:rsidRPr="00A51C1A" w:rsidTr="00187009">
        <w:tc>
          <w:tcPr>
            <w:tcW w:w="5103"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rPr>
                <w:sz w:val="22"/>
                <w:szCs w:val="22"/>
              </w:rPr>
            </w:pPr>
            <w:r w:rsidRPr="00001891">
              <w:rPr>
                <w:sz w:val="22"/>
                <w:szCs w:val="22"/>
              </w:rPr>
              <w:t>Учреждения, специализирующиеся на лечении спинальных больных и восстановлении опорно-двигательных функций</w:t>
            </w:r>
          </w:p>
        </w:tc>
        <w:tc>
          <w:tcPr>
            <w:tcW w:w="4962"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20%</w:t>
            </w:r>
          </w:p>
        </w:tc>
      </w:tr>
    </w:tbl>
    <w:p w:rsidR="00187009" w:rsidRPr="00A51C1A" w:rsidRDefault="00187009" w:rsidP="00A0287A">
      <w:pPr>
        <w:pStyle w:val="ConsPlusNormal"/>
      </w:pPr>
    </w:p>
    <w:p w:rsidR="00187009" w:rsidRPr="00001891" w:rsidRDefault="00187009" w:rsidP="00A0287A">
      <w:pPr>
        <w:pStyle w:val="ConsPlusNormal"/>
        <w:ind w:firstLine="540"/>
        <w:jc w:val="both"/>
        <w:rPr>
          <w:sz w:val="24"/>
          <w:szCs w:val="24"/>
        </w:rPr>
      </w:pPr>
      <w:r w:rsidRPr="00001891">
        <w:rPr>
          <w:sz w:val="24"/>
          <w:szCs w:val="24"/>
        </w:rPr>
        <w:t xml:space="preserve">На открытых стоянках при учреждениях обслуживания, не указанных в </w:t>
      </w:r>
      <w:hyperlink w:anchor="Par178" w:history="1">
        <w:r w:rsidRPr="00001891">
          <w:rPr>
            <w:sz w:val="24"/>
            <w:szCs w:val="24"/>
          </w:rPr>
          <w:t>таблице 8</w:t>
        </w:r>
      </w:hyperlink>
      <w:r w:rsidRPr="00001891">
        <w:rPr>
          <w:sz w:val="24"/>
          <w:szCs w:val="24"/>
        </w:rPr>
        <w:t>, для транспорта инвалидов следует предусматривать не менее 10% общего числа машино-мест, но не менее одного машино-места.</w:t>
      </w:r>
    </w:p>
    <w:p w:rsidR="00187009" w:rsidRPr="00001891" w:rsidRDefault="00187009" w:rsidP="00A0287A">
      <w:pPr>
        <w:pStyle w:val="ConsPlusNormal"/>
        <w:ind w:firstLine="540"/>
        <w:jc w:val="both"/>
        <w:rPr>
          <w:sz w:val="24"/>
          <w:szCs w:val="24"/>
        </w:rPr>
      </w:pPr>
      <w:r w:rsidRPr="00001891">
        <w:rPr>
          <w:sz w:val="24"/>
          <w:szCs w:val="24"/>
        </w:rPr>
        <w:t xml:space="preserve">Обоснование показателя приведено в </w:t>
      </w:r>
      <w:hyperlink r:id="rId11" w:history="1">
        <w:r w:rsidRPr="00001891">
          <w:rPr>
            <w:sz w:val="24"/>
            <w:szCs w:val="24"/>
          </w:rPr>
          <w:t xml:space="preserve">пункте </w:t>
        </w:r>
      </w:hyperlink>
      <w:r w:rsidR="0027788B" w:rsidRPr="0027788B">
        <w:rPr>
          <w:sz w:val="24"/>
          <w:szCs w:val="24"/>
        </w:rPr>
        <w:t>103</w:t>
      </w:r>
      <w:r w:rsidRPr="00001891">
        <w:rPr>
          <w:sz w:val="24"/>
          <w:szCs w:val="24"/>
        </w:rPr>
        <w:t xml:space="preserve"> настоящих Местных нормативов.</w:t>
      </w:r>
    </w:p>
    <w:p w:rsidR="00187009" w:rsidRPr="00001891" w:rsidRDefault="00187009" w:rsidP="00A0287A">
      <w:pPr>
        <w:pStyle w:val="ConsPlusNormal"/>
        <w:ind w:firstLine="540"/>
        <w:jc w:val="both"/>
        <w:rPr>
          <w:sz w:val="24"/>
          <w:szCs w:val="24"/>
        </w:rPr>
      </w:pPr>
      <w:r w:rsidRPr="00001891">
        <w:rPr>
          <w:sz w:val="24"/>
          <w:szCs w:val="24"/>
        </w:rPr>
        <w:t>18. Размер земельных участков стоянок и автопаркингов для постоянного и временного хранения легковых автомобилей в зависимости от их этажности следует принимать в соответствии с таблицей 9.</w:t>
      </w:r>
    </w:p>
    <w:p w:rsidR="00187009" w:rsidRPr="00001891" w:rsidRDefault="00187009" w:rsidP="00A0287A">
      <w:pPr>
        <w:pStyle w:val="ConsPlusNormal"/>
        <w:rPr>
          <w:sz w:val="24"/>
          <w:szCs w:val="24"/>
        </w:rPr>
      </w:pPr>
    </w:p>
    <w:p w:rsidR="00187009" w:rsidRPr="00001891" w:rsidRDefault="00187009" w:rsidP="00A0287A">
      <w:pPr>
        <w:pStyle w:val="ConsPlusNormal"/>
        <w:jc w:val="center"/>
        <w:outlineLvl w:val="0"/>
        <w:rPr>
          <w:sz w:val="24"/>
          <w:szCs w:val="24"/>
        </w:rPr>
      </w:pPr>
      <w:r w:rsidRPr="00001891">
        <w:rPr>
          <w:sz w:val="24"/>
          <w:szCs w:val="24"/>
        </w:rPr>
        <w:t>Таблица 9</w:t>
      </w:r>
      <w:r w:rsidR="00001891">
        <w:rPr>
          <w:sz w:val="24"/>
          <w:szCs w:val="24"/>
        </w:rPr>
        <w:t xml:space="preserve"> -</w:t>
      </w:r>
      <w:r w:rsidRPr="00001891">
        <w:rPr>
          <w:sz w:val="24"/>
          <w:szCs w:val="24"/>
        </w:rPr>
        <w:t xml:space="preserve"> Размер земельных участков стоянок</w:t>
      </w:r>
    </w:p>
    <w:p w:rsidR="00187009" w:rsidRPr="00A51C1A" w:rsidRDefault="00187009" w:rsidP="00A0287A">
      <w:pPr>
        <w:pStyle w:val="ConsPlusNormal"/>
      </w:pPr>
    </w:p>
    <w:tbl>
      <w:tblPr>
        <w:tblW w:w="0" w:type="auto"/>
        <w:tblInd w:w="-5" w:type="dxa"/>
        <w:tblLayout w:type="fixed"/>
        <w:tblCellMar>
          <w:top w:w="102" w:type="dxa"/>
          <w:left w:w="62" w:type="dxa"/>
          <w:bottom w:w="102" w:type="dxa"/>
          <w:right w:w="62" w:type="dxa"/>
        </w:tblCellMar>
        <w:tblLook w:val="0000"/>
      </w:tblPr>
      <w:tblGrid>
        <w:gridCol w:w="4395"/>
        <w:gridCol w:w="5783"/>
      </w:tblGrid>
      <w:tr w:rsidR="00187009" w:rsidRPr="00001891" w:rsidTr="000D500B">
        <w:tc>
          <w:tcPr>
            <w:tcW w:w="4395"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Виды стоянок и автопаркингов</w:t>
            </w:r>
          </w:p>
        </w:tc>
        <w:tc>
          <w:tcPr>
            <w:tcW w:w="5783"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Размер земельных участков, кв. м, на одно машино-место</w:t>
            </w:r>
          </w:p>
        </w:tc>
      </w:tr>
      <w:tr w:rsidR="00187009" w:rsidRPr="00001891" w:rsidTr="000D500B">
        <w:tc>
          <w:tcPr>
            <w:tcW w:w="4395" w:type="dxa"/>
            <w:tcBorders>
              <w:top w:val="single" w:sz="4" w:space="0" w:color="auto"/>
              <w:left w:val="single" w:sz="4" w:space="0" w:color="auto"/>
              <w:right w:val="single" w:sz="4" w:space="0" w:color="auto"/>
            </w:tcBorders>
          </w:tcPr>
          <w:p w:rsidR="00187009" w:rsidRPr="00001891" w:rsidRDefault="00187009" w:rsidP="00A0287A">
            <w:pPr>
              <w:pStyle w:val="ConsPlusNormal"/>
              <w:jc w:val="both"/>
              <w:rPr>
                <w:sz w:val="22"/>
                <w:szCs w:val="22"/>
              </w:rPr>
            </w:pPr>
            <w:r w:rsidRPr="00001891">
              <w:rPr>
                <w:sz w:val="22"/>
                <w:szCs w:val="22"/>
              </w:rPr>
              <w:t>Надземные при числе этажей:</w:t>
            </w:r>
          </w:p>
        </w:tc>
        <w:tc>
          <w:tcPr>
            <w:tcW w:w="5783" w:type="dxa"/>
            <w:tcBorders>
              <w:top w:val="single" w:sz="4" w:space="0" w:color="auto"/>
              <w:left w:val="single" w:sz="4" w:space="0" w:color="auto"/>
              <w:right w:val="single" w:sz="4" w:space="0" w:color="auto"/>
            </w:tcBorders>
          </w:tcPr>
          <w:p w:rsidR="00187009" w:rsidRPr="00001891" w:rsidRDefault="00187009" w:rsidP="00A0287A">
            <w:pPr>
              <w:pStyle w:val="ConsPlusNormal"/>
              <w:rPr>
                <w:sz w:val="22"/>
                <w:szCs w:val="22"/>
              </w:rPr>
            </w:pPr>
          </w:p>
        </w:tc>
      </w:tr>
      <w:tr w:rsidR="00187009" w:rsidRPr="00001891" w:rsidTr="000D500B">
        <w:tc>
          <w:tcPr>
            <w:tcW w:w="4395" w:type="dxa"/>
            <w:tcBorders>
              <w:left w:val="single" w:sz="4" w:space="0" w:color="auto"/>
              <w:right w:val="single" w:sz="4" w:space="0" w:color="auto"/>
            </w:tcBorders>
          </w:tcPr>
          <w:p w:rsidR="00187009" w:rsidRPr="00001891" w:rsidRDefault="00305952" w:rsidP="00A0287A">
            <w:pPr>
              <w:pStyle w:val="ConsPlusNormal"/>
              <w:jc w:val="both"/>
              <w:rPr>
                <w:sz w:val="22"/>
                <w:szCs w:val="22"/>
              </w:rPr>
            </w:pPr>
            <w:r w:rsidRPr="00001891">
              <w:rPr>
                <w:sz w:val="22"/>
                <w:szCs w:val="22"/>
              </w:rPr>
              <w:lastRenderedPageBreak/>
              <w:t>О</w:t>
            </w:r>
            <w:r w:rsidR="00187009" w:rsidRPr="00001891">
              <w:rPr>
                <w:sz w:val="22"/>
                <w:szCs w:val="22"/>
              </w:rPr>
              <w:t>дин</w:t>
            </w:r>
          </w:p>
        </w:tc>
        <w:tc>
          <w:tcPr>
            <w:tcW w:w="5783"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30</w:t>
            </w:r>
          </w:p>
        </w:tc>
      </w:tr>
      <w:tr w:rsidR="00187009" w:rsidRPr="00001891" w:rsidTr="000D500B">
        <w:tc>
          <w:tcPr>
            <w:tcW w:w="4395" w:type="dxa"/>
            <w:tcBorders>
              <w:left w:val="single" w:sz="4" w:space="0" w:color="auto"/>
              <w:right w:val="single" w:sz="4" w:space="0" w:color="auto"/>
            </w:tcBorders>
          </w:tcPr>
          <w:p w:rsidR="00187009" w:rsidRPr="00001891" w:rsidRDefault="00305952" w:rsidP="00A0287A">
            <w:pPr>
              <w:pStyle w:val="ConsPlusNormal"/>
              <w:jc w:val="both"/>
              <w:rPr>
                <w:sz w:val="22"/>
                <w:szCs w:val="22"/>
              </w:rPr>
            </w:pPr>
            <w:r w:rsidRPr="00001891">
              <w:rPr>
                <w:sz w:val="22"/>
                <w:szCs w:val="22"/>
              </w:rPr>
              <w:t>Д</w:t>
            </w:r>
            <w:r w:rsidR="00187009" w:rsidRPr="00001891">
              <w:rPr>
                <w:sz w:val="22"/>
                <w:szCs w:val="22"/>
              </w:rPr>
              <w:t>ва</w:t>
            </w:r>
          </w:p>
        </w:tc>
        <w:tc>
          <w:tcPr>
            <w:tcW w:w="5783"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20</w:t>
            </w:r>
          </w:p>
        </w:tc>
      </w:tr>
      <w:tr w:rsidR="00187009" w:rsidRPr="00001891" w:rsidTr="000D500B">
        <w:tc>
          <w:tcPr>
            <w:tcW w:w="4395" w:type="dxa"/>
            <w:tcBorders>
              <w:left w:val="single" w:sz="4" w:space="0" w:color="auto"/>
              <w:right w:val="single" w:sz="4" w:space="0" w:color="auto"/>
            </w:tcBorders>
          </w:tcPr>
          <w:p w:rsidR="00187009" w:rsidRPr="00001891" w:rsidRDefault="00305952" w:rsidP="00A0287A">
            <w:pPr>
              <w:pStyle w:val="ConsPlusNormal"/>
              <w:jc w:val="both"/>
              <w:rPr>
                <w:sz w:val="22"/>
                <w:szCs w:val="22"/>
              </w:rPr>
            </w:pPr>
            <w:r w:rsidRPr="00001891">
              <w:rPr>
                <w:sz w:val="22"/>
                <w:szCs w:val="22"/>
              </w:rPr>
              <w:t>Т</w:t>
            </w:r>
            <w:r w:rsidR="00187009" w:rsidRPr="00001891">
              <w:rPr>
                <w:sz w:val="22"/>
                <w:szCs w:val="22"/>
              </w:rPr>
              <w:t>ри</w:t>
            </w:r>
          </w:p>
        </w:tc>
        <w:tc>
          <w:tcPr>
            <w:tcW w:w="5783"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14</w:t>
            </w:r>
          </w:p>
        </w:tc>
      </w:tr>
      <w:tr w:rsidR="00187009" w:rsidRPr="00001891" w:rsidTr="000D500B">
        <w:tc>
          <w:tcPr>
            <w:tcW w:w="4395" w:type="dxa"/>
            <w:tcBorders>
              <w:left w:val="single" w:sz="4" w:space="0" w:color="auto"/>
              <w:right w:val="single" w:sz="4" w:space="0" w:color="auto"/>
            </w:tcBorders>
          </w:tcPr>
          <w:p w:rsidR="00187009" w:rsidRPr="00001891" w:rsidRDefault="00305952" w:rsidP="00A0287A">
            <w:pPr>
              <w:pStyle w:val="ConsPlusNormal"/>
              <w:jc w:val="both"/>
              <w:rPr>
                <w:sz w:val="22"/>
                <w:szCs w:val="22"/>
              </w:rPr>
            </w:pPr>
            <w:r w:rsidRPr="00001891">
              <w:rPr>
                <w:sz w:val="22"/>
                <w:szCs w:val="22"/>
              </w:rPr>
              <w:t>Ч</w:t>
            </w:r>
            <w:r w:rsidR="00187009" w:rsidRPr="00001891">
              <w:rPr>
                <w:sz w:val="22"/>
                <w:szCs w:val="22"/>
              </w:rPr>
              <w:t>етыре</w:t>
            </w:r>
          </w:p>
        </w:tc>
        <w:tc>
          <w:tcPr>
            <w:tcW w:w="5783"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12</w:t>
            </w:r>
          </w:p>
        </w:tc>
      </w:tr>
      <w:tr w:rsidR="00187009" w:rsidRPr="00001891" w:rsidTr="000D500B">
        <w:tc>
          <w:tcPr>
            <w:tcW w:w="4395" w:type="dxa"/>
            <w:tcBorders>
              <w:left w:val="single" w:sz="4" w:space="0" w:color="auto"/>
              <w:right w:val="single" w:sz="4" w:space="0" w:color="auto"/>
            </w:tcBorders>
          </w:tcPr>
          <w:p w:rsidR="00187009" w:rsidRPr="00001891" w:rsidRDefault="00305952" w:rsidP="00A0287A">
            <w:pPr>
              <w:pStyle w:val="ConsPlusNormal"/>
              <w:jc w:val="both"/>
              <w:rPr>
                <w:sz w:val="22"/>
                <w:szCs w:val="22"/>
              </w:rPr>
            </w:pPr>
            <w:r w:rsidRPr="00001891">
              <w:rPr>
                <w:sz w:val="22"/>
                <w:szCs w:val="22"/>
              </w:rPr>
              <w:t>П</w:t>
            </w:r>
            <w:r w:rsidR="00187009" w:rsidRPr="00001891">
              <w:rPr>
                <w:sz w:val="22"/>
                <w:szCs w:val="22"/>
              </w:rPr>
              <w:t>ять</w:t>
            </w:r>
          </w:p>
        </w:tc>
        <w:tc>
          <w:tcPr>
            <w:tcW w:w="5783" w:type="dxa"/>
            <w:tcBorders>
              <w:left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10</w:t>
            </w:r>
          </w:p>
        </w:tc>
      </w:tr>
      <w:tr w:rsidR="00187009" w:rsidRPr="00001891" w:rsidTr="000D500B">
        <w:tc>
          <w:tcPr>
            <w:tcW w:w="4395" w:type="dxa"/>
            <w:tcBorders>
              <w:left w:val="single" w:sz="4" w:space="0" w:color="auto"/>
              <w:bottom w:val="single" w:sz="4" w:space="0" w:color="auto"/>
              <w:right w:val="single" w:sz="4" w:space="0" w:color="auto"/>
            </w:tcBorders>
          </w:tcPr>
          <w:p w:rsidR="00187009" w:rsidRPr="00001891" w:rsidRDefault="00187009" w:rsidP="00A0287A">
            <w:pPr>
              <w:pStyle w:val="ConsPlusNormal"/>
              <w:jc w:val="both"/>
              <w:rPr>
                <w:sz w:val="22"/>
                <w:szCs w:val="22"/>
              </w:rPr>
            </w:pPr>
            <w:r w:rsidRPr="00001891">
              <w:rPr>
                <w:sz w:val="22"/>
                <w:szCs w:val="22"/>
              </w:rPr>
              <w:t>более пяти</w:t>
            </w:r>
          </w:p>
        </w:tc>
        <w:tc>
          <w:tcPr>
            <w:tcW w:w="5783" w:type="dxa"/>
            <w:tcBorders>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по заданию на проектирование с учетом проектов повторного применения</w:t>
            </w:r>
          </w:p>
        </w:tc>
      </w:tr>
      <w:tr w:rsidR="00187009" w:rsidRPr="00001891" w:rsidTr="000D500B">
        <w:tc>
          <w:tcPr>
            <w:tcW w:w="4395"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jc w:val="both"/>
              <w:rPr>
                <w:sz w:val="22"/>
                <w:szCs w:val="22"/>
              </w:rPr>
            </w:pPr>
            <w:r w:rsidRPr="00001891">
              <w:rPr>
                <w:sz w:val="22"/>
                <w:szCs w:val="22"/>
              </w:rPr>
              <w:t>Наземные открытые</w:t>
            </w:r>
          </w:p>
        </w:tc>
        <w:tc>
          <w:tcPr>
            <w:tcW w:w="5783" w:type="dxa"/>
            <w:tcBorders>
              <w:top w:val="single" w:sz="4" w:space="0" w:color="auto"/>
              <w:left w:val="single" w:sz="4" w:space="0" w:color="auto"/>
              <w:bottom w:val="single" w:sz="4" w:space="0" w:color="auto"/>
              <w:right w:val="single" w:sz="4" w:space="0" w:color="auto"/>
            </w:tcBorders>
          </w:tcPr>
          <w:p w:rsidR="00187009" w:rsidRPr="00001891" w:rsidRDefault="00187009" w:rsidP="00A0287A">
            <w:pPr>
              <w:pStyle w:val="ConsPlusNormal"/>
              <w:jc w:val="center"/>
              <w:rPr>
                <w:sz w:val="22"/>
                <w:szCs w:val="22"/>
              </w:rPr>
            </w:pPr>
            <w:r w:rsidRPr="00001891">
              <w:rPr>
                <w:sz w:val="22"/>
                <w:szCs w:val="22"/>
              </w:rPr>
              <w:t>25</w:t>
            </w:r>
          </w:p>
        </w:tc>
      </w:tr>
    </w:tbl>
    <w:p w:rsidR="00187009" w:rsidRPr="00A51C1A" w:rsidRDefault="00187009" w:rsidP="00A0287A">
      <w:pPr>
        <w:pStyle w:val="ConsPlusNormal"/>
      </w:pPr>
    </w:p>
    <w:p w:rsidR="00187009" w:rsidRPr="00001891" w:rsidRDefault="00187009" w:rsidP="00A0287A">
      <w:pPr>
        <w:pStyle w:val="ConsPlusNormal"/>
        <w:ind w:firstLine="540"/>
        <w:jc w:val="both"/>
        <w:rPr>
          <w:sz w:val="24"/>
          <w:szCs w:val="24"/>
        </w:rPr>
      </w:pPr>
      <w:r w:rsidRPr="00001891">
        <w:rPr>
          <w:sz w:val="24"/>
          <w:szCs w:val="24"/>
        </w:rPr>
        <w:t xml:space="preserve">Обоснование показателя приведено в </w:t>
      </w:r>
      <w:hyperlink r:id="rId12" w:history="1">
        <w:r w:rsidRPr="00001891">
          <w:rPr>
            <w:sz w:val="24"/>
            <w:szCs w:val="24"/>
          </w:rPr>
          <w:t xml:space="preserve">пункте </w:t>
        </w:r>
      </w:hyperlink>
      <w:r w:rsidR="0027788B" w:rsidRPr="0027788B">
        <w:rPr>
          <w:sz w:val="24"/>
          <w:szCs w:val="24"/>
        </w:rPr>
        <w:t>103</w:t>
      </w:r>
      <w:r w:rsidR="000D500B" w:rsidRPr="00001891">
        <w:rPr>
          <w:sz w:val="24"/>
          <w:szCs w:val="24"/>
        </w:rPr>
        <w:t xml:space="preserve"> настоящих Местных нормативов.</w:t>
      </w:r>
    </w:p>
    <w:p w:rsidR="00507DFF" w:rsidRPr="00A51C1A" w:rsidRDefault="00507DFF" w:rsidP="00A0287A">
      <w:pPr>
        <w:pStyle w:val="af6"/>
        <w:ind w:right="-1" w:firstLine="709"/>
        <w:jc w:val="both"/>
        <w:rPr>
          <w:rFonts w:ascii="Times New Roman" w:hAnsi="Times New Roman"/>
          <w:sz w:val="28"/>
          <w:szCs w:val="28"/>
        </w:rPr>
      </w:pPr>
    </w:p>
    <w:p w:rsidR="00507DFF" w:rsidRPr="00001891" w:rsidRDefault="000D500B" w:rsidP="00A0287A">
      <w:pPr>
        <w:pStyle w:val="af6"/>
        <w:ind w:right="-1" w:firstLine="709"/>
        <w:jc w:val="center"/>
        <w:rPr>
          <w:rFonts w:ascii="Times New Roman" w:hAnsi="Times New Roman"/>
          <w:b/>
          <w:sz w:val="24"/>
          <w:szCs w:val="24"/>
        </w:rPr>
      </w:pPr>
      <w:bookmarkStart w:id="21" w:name="_Toc406932939"/>
      <w:r w:rsidRPr="00001891">
        <w:rPr>
          <w:rFonts w:ascii="Times New Roman" w:hAnsi="Times New Roman"/>
          <w:b/>
          <w:sz w:val="24"/>
          <w:szCs w:val="24"/>
        </w:rPr>
        <w:t xml:space="preserve">Глава 3. </w:t>
      </w:r>
      <w:r w:rsidR="00507DFF" w:rsidRPr="00001891">
        <w:rPr>
          <w:rFonts w:ascii="Times New Roman" w:hAnsi="Times New Roman"/>
          <w:b/>
          <w:sz w:val="24"/>
          <w:szCs w:val="24"/>
        </w:rPr>
        <w:t>Физическая культура и массовый спорт</w:t>
      </w:r>
      <w:bookmarkEnd w:id="21"/>
    </w:p>
    <w:p w:rsidR="00507DFF" w:rsidRPr="00001891" w:rsidRDefault="00507DFF" w:rsidP="00A0287A">
      <w:pPr>
        <w:pStyle w:val="af6"/>
        <w:ind w:right="-1" w:firstLine="709"/>
        <w:jc w:val="both"/>
        <w:rPr>
          <w:rFonts w:ascii="Times New Roman" w:hAnsi="Times New Roman"/>
          <w:sz w:val="24"/>
          <w:szCs w:val="24"/>
        </w:rPr>
      </w:pPr>
    </w:p>
    <w:p w:rsidR="007F7BCE" w:rsidRPr="00001891" w:rsidRDefault="000D500B" w:rsidP="00A0287A">
      <w:pPr>
        <w:pStyle w:val="af6"/>
        <w:ind w:right="-1" w:firstLine="709"/>
        <w:jc w:val="both"/>
        <w:rPr>
          <w:rFonts w:ascii="Times New Roman" w:hAnsi="Times New Roman"/>
          <w:sz w:val="24"/>
          <w:szCs w:val="24"/>
        </w:rPr>
      </w:pPr>
      <w:r w:rsidRPr="00001891">
        <w:rPr>
          <w:rFonts w:ascii="Times New Roman" w:hAnsi="Times New Roman"/>
          <w:sz w:val="24"/>
          <w:szCs w:val="24"/>
        </w:rPr>
        <w:t xml:space="preserve">19. </w:t>
      </w:r>
      <w:r w:rsidR="007F7BCE" w:rsidRPr="00001891">
        <w:rPr>
          <w:rFonts w:ascii="Times New Roman" w:hAnsi="Times New Roman"/>
          <w:sz w:val="24"/>
          <w:szCs w:val="24"/>
        </w:rPr>
        <w:t xml:space="preserve">Обеспеченность спортивными залами </w:t>
      </w:r>
      <w:r w:rsidRPr="00001891">
        <w:rPr>
          <w:rFonts w:ascii="Times New Roman" w:hAnsi="Times New Roman"/>
          <w:sz w:val="24"/>
          <w:szCs w:val="24"/>
        </w:rPr>
        <w:t>городского округа</w:t>
      </w:r>
      <w:r w:rsidR="007F7BCE" w:rsidRPr="00001891">
        <w:rPr>
          <w:rFonts w:ascii="Times New Roman" w:hAnsi="Times New Roman"/>
          <w:sz w:val="24"/>
          <w:szCs w:val="24"/>
        </w:rPr>
        <w:t>, кв. м:</w:t>
      </w:r>
    </w:p>
    <w:p w:rsidR="007F7BCE" w:rsidRPr="0000189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сз</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сз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сз</m:t>
            </m:r>
          </m:sub>
        </m:sSub>
        <m:r>
          <w:rPr>
            <w:rFonts w:ascii="Cambria Math" w:hAnsi="Cambria Math"/>
            <w:sz w:val="24"/>
            <w:szCs w:val="24"/>
          </w:rPr>
          <m:t>∙</m:t>
        </m:r>
        <m:r>
          <w:rPr>
            <w:rFonts w:ascii="Cambria Math" w:hAnsi="Cambria Math"/>
            <w:sz w:val="24"/>
            <w:szCs w:val="24"/>
            <w:lang w:val="en-US"/>
          </w:rPr>
          <m:t>N</m:t>
        </m:r>
      </m:oMath>
      <w:r w:rsidR="007F7BCE" w:rsidRPr="00001891">
        <w:rPr>
          <w:rFonts w:ascii="Times New Roman" w:hAnsi="Times New Roman"/>
          <w:sz w:val="24"/>
          <w:szCs w:val="24"/>
        </w:rPr>
        <w:t>,</w:t>
      </w:r>
      <w:r w:rsidR="00074BA5"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074BA5" w:rsidRPr="00001891">
        <w:rPr>
          <w:rFonts w:ascii="Times New Roman" w:hAnsi="Times New Roman"/>
          <w:sz w:val="24"/>
          <w:szCs w:val="24"/>
        </w:rPr>
        <w:tab/>
        <w:t>(8</w:t>
      </w:r>
      <w:r w:rsidR="003D7F1F" w:rsidRPr="00001891">
        <w:rPr>
          <w:rFonts w:ascii="Times New Roman" w:hAnsi="Times New Roman"/>
          <w:sz w:val="24"/>
          <w:szCs w:val="24"/>
        </w:rPr>
        <w:t>)</w:t>
      </w:r>
    </w:p>
    <w:p w:rsidR="007F7BCE" w:rsidRPr="00001891" w:rsidRDefault="007F7BCE" w:rsidP="00A0287A">
      <w:pPr>
        <w:pStyle w:val="af6"/>
        <w:ind w:right="-1" w:firstLine="709"/>
        <w:jc w:val="both"/>
        <w:rPr>
          <w:rFonts w:ascii="Times New Roman" w:hAnsi="Times New Roman"/>
          <w:sz w:val="24"/>
          <w:szCs w:val="24"/>
        </w:rPr>
      </w:pPr>
      <w:r w:rsidRPr="00001891">
        <w:rPr>
          <w:rFonts w:ascii="Times New Roman" w:hAnsi="Times New Roman"/>
          <w:sz w:val="24"/>
          <w:szCs w:val="24"/>
        </w:rPr>
        <w:t>где:</w:t>
      </w:r>
    </w:p>
    <w:p w:rsidR="007F7BCE" w:rsidRPr="0000189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сз норм</m:t>
            </m:r>
          </m:sub>
        </m:sSub>
      </m:oMath>
      <w:r w:rsidR="007F7BCE" w:rsidRPr="00001891">
        <w:rPr>
          <w:rFonts w:ascii="Times New Roman" w:hAnsi="Times New Roman"/>
          <w:sz w:val="24"/>
          <w:szCs w:val="24"/>
        </w:rPr>
        <w:t xml:space="preserve"> – норматив обеспеченности спортивными залами, равный 3,5 тыс. кв. м на 10 тыс. чел.</w:t>
      </w:r>
      <w:r w:rsidR="009911D5" w:rsidRPr="00001891">
        <w:rPr>
          <w:rFonts w:ascii="Times New Roman" w:hAnsi="Times New Roman"/>
          <w:sz w:val="24"/>
          <w:szCs w:val="24"/>
        </w:rPr>
        <w:t>;</w:t>
      </w:r>
    </w:p>
    <w:p w:rsidR="007F7BCE" w:rsidRPr="0000189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сз</m:t>
            </m:r>
          </m:sub>
        </m:sSub>
      </m:oMath>
      <w:r w:rsidR="007F7BCE" w:rsidRPr="00001891">
        <w:rPr>
          <w:rFonts w:ascii="Times New Roman" w:hAnsi="Times New Roman"/>
          <w:sz w:val="24"/>
          <w:szCs w:val="24"/>
        </w:rPr>
        <w:t xml:space="preserve"> – территориальный коэффициент обеспеченности спортивными залами</w:t>
      </w:r>
      <w:r w:rsidR="009911D5" w:rsidRPr="00001891">
        <w:rPr>
          <w:rFonts w:ascii="Times New Roman" w:hAnsi="Times New Roman"/>
          <w:sz w:val="24"/>
          <w:szCs w:val="24"/>
        </w:rPr>
        <w:t>;</w:t>
      </w:r>
    </w:p>
    <w:p w:rsidR="007F7BCE" w:rsidRPr="00001891" w:rsidRDefault="007F7BCE"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01891">
        <w:rPr>
          <w:rFonts w:ascii="Times New Roman" w:hAnsi="Times New Roman"/>
          <w:sz w:val="24"/>
          <w:szCs w:val="24"/>
        </w:rPr>
        <w:t xml:space="preserve"> – численность населения.</w:t>
      </w:r>
    </w:p>
    <w:p w:rsidR="007F7BCE" w:rsidRPr="00001891" w:rsidRDefault="007F7BCE" w:rsidP="00A0287A">
      <w:pPr>
        <w:pStyle w:val="af6"/>
        <w:ind w:right="-1" w:firstLine="709"/>
        <w:jc w:val="both"/>
        <w:rPr>
          <w:rFonts w:ascii="Times New Roman" w:hAnsi="Times New Roman"/>
          <w:sz w:val="24"/>
          <w:szCs w:val="24"/>
        </w:rPr>
      </w:pPr>
      <w:r w:rsidRPr="00001891">
        <w:rPr>
          <w:rFonts w:ascii="Times New Roman" w:hAnsi="Times New Roman"/>
          <w:sz w:val="24"/>
          <w:szCs w:val="24"/>
        </w:rPr>
        <w:t xml:space="preserve">Обоснование показателя приведено в </w:t>
      </w:r>
      <w:r w:rsidR="000D500B" w:rsidRPr="00001891">
        <w:rPr>
          <w:rFonts w:ascii="Times New Roman" w:hAnsi="Times New Roman"/>
          <w:sz w:val="24"/>
          <w:szCs w:val="24"/>
        </w:rPr>
        <w:t xml:space="preserve">пункте </w:t>
      </w:r>
      <w:r w:rsidR="0027788B">
        <w:rPr>
          <w:rFonts w:ascii="Times New Roman" w:hAnsi="Times New Roman"/>
          <w:sz w:val="24"/>
          <w:szCs w:val="24"/>
        </w:rPr>
        <w:t>85</w:t>
      </w:r>
      <w:r w:rsidR="000D500B" w:rsidRPr="00001891">
        <w:rPr>
          <w:rFonts w:ascii="Times New Roman" w:hAnsi="Times New Roman"/>
          <w:sz w:val="24"/>
          <w:szCs w:val="24"/>
        </w:rPr>
        <w:t xml:space="preserve"> настоящих Местных нормативов.</w:t>
      </w:r>
    </w:p>
    <w:p w:rsidR="007F7BCE" w:rsidRPr="00001891" w:rsidRDefault="000D500B" w:rsidP="00A0287A">
      <w:pPr>
        <w:pStyle w:val="af6"/>
        <w:ind w:right="-1" w:firstLine="709"/>
        <w:jc w:val="both"/>
        <w:rPr>
          <w:rFonts w:ascii="Times New Roman" w:hAnsi="Times New Roman"/>
          <w:sz w:val="24"/>
          <w:szCs w:val="24"/>
        </w:rPr>
      </w:pPr>
      <w:r w:rsidRPr="00001891">
        <w:rPr>
          <w:rFonts w:ascii="Times New Roman" w:hAnsi="Times New Roman"/>
          <w:sz w:val="24"/>
          <w:szCs w:val="24"/>
        </w:rPr>
        <w:t xml:space="preserve">20. </w:t>
      </w:r>
      <w:r w:rsidR="007F7BCE" w:rsidRPr="00001891">
        <w:rPr>
          <w:rFonts w:ascii="Times New Roman" w:hAnsi="Times New Roman"/>
          <w:sz w:val="24"/>
          <w:szCs w:val="24"/>
        </w:rPr>
        <w:t xml:space="preserve">Обеспеченность плоскостными спортивными сооружениями </w:t>
      </w:r>
      <w:r w:rsidRPr="00001891">
        <w:rPr>
          <w:rFonts w:ascii="Times New Roman" w:hAnsi="Times New Roman"/>
          <w:sz w:val="24"/>
          <w:szCs w:val="24"/>
        </w:rPr>
        <w:t>городского округа</w:t>
      </w:r>
      <w:r w:rsidR="007F7BCE" w:rsidRPr="00001891">
        <w:rPr>
          <w:rFonts w:ascii="Times New Roman" w:hAnsi="Times New Roman"/>
          <w:sz w:val="24"/>
          <w:szCs w:val="24"/>
        </w:rPr>
        <w:t>, кв. м:</w:t>
      </w:r>
    </w:p>
    <w:p w:rsidR="007F7BCE" w:rsidRPr="0000189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плоск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плоск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плоск</m:t>
            </m:r>
          </m:sub>
        </m:sSub>
        <m:r>
          <w:rPr>
            <w:rFonts w:ascii="Cambria Math" w:hAnsi="Cambria Math"/>
            <w:sz w:val="24"/>
            <w:szCs w:val="24"/>
          </w:rPr>
          <m:t>∙</m:t>
        </m:r>
        <m:r>
          <w:rPr>
            <w:rFonts w:ascii="Cambria Math" w:hAnsi="Cambria Math"/>
            <w:sz w:val="24"/>
            <w:szCs w:val="24"/>
            <w:lang w:val="en-US"/>
          </w:rPr>
          <m:t>N</m:t>
        </m:r>
      </m:oMath>
      <w:r w:rsidR="007F7BCE" w:rsidRPr="00001891">
        <w:rPr>
          <w:rFonts w:ascii="Times New Roman" w:hAnsi="Times New Roman"/>
          <w:sz w:val="24"/>
          <w:szCs w:val="24"/>
        </w:rPr>
        <w:t>,</w:t>
      </w:r>
      <w:r w:rsidR="00074BA5"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563D4E" w:rsidRPr="00001891">
        <w:rPr>
          <w:rFonts w:ascii="Times New Roman" w:hAnsi="Times New Roman"/>
          <w:sz w:val="24"/>
          <w:szCs w:val="24"/>
        </w:rPr>
        <w:tab/>
      </w:r>
      <w:r w:rsidR="00074BA5" w:rsidRPr="00001891">
        <w:rPr>
          <w:rFonts w:ascii="Times New Roman" w:hAnsi="Times New Roman"/>
          <w:sz w:val="24"/>
          <w:szCs w:val="24"/>
        </w:rPr>
        <w:tab/>
        <w:t>(9</w:t>
      </w:r>
      <w:r w:rsidR="003D7F1F" w:rsidRPr="00001891">
        <w:rPr>
          <w:rFonts w:ascii="Times New Roman" w:hAnsi="Times New Roman"/>
          <w:sz w:val="24"/>
          <w:szCs w:val="24"/>
        </w:rPr>
        <w:t>)</w:t>
      </w:r>
    </w:p>
    <w:p w:rsidR="007F7BCE" w:rsidRPr="00A51C1A" w:rsidRDefault="007F7BCE" w:rsidP="00A0287A">
      <w:pPr>
        <w:pStyle w:val="af6"/>
        <w:ind w:right="-1" w:firstLine="709"/>
        <w:jc w:val="both"/>
        <w:rPr>
          <w:rFonts w:ascii="Times New Roman" w:hAnsi="Times New Roman"/>
          <w:sz w:val="28"/>
          <w:szCs w:val="28"/>
        </w:rPr>
      </w:pPr>
      <w:r w:rsidRPr="00A51C1A">
        <w:rPr>
          <w:rFonts w:ascii="Times New Roman" w:hAnsi="Times New Roman"/>
          <w:sz w:val="28"/>
          <w:szCs w:val="28"/>
        </w:rPr>
        <w:t>где:</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плоск норм</m:t>
            </m:r>
          </m:sub>
        </m:sSub>
      </m:oMath>
      <w:r w:rsidR="007F7BCE" w:rsidRPr="000D41FD">
        <w:rPr>
          <w:rFonts w:ascii="Times New Roman" w:hAnsi="Times New Roman"/>
          <w:sz w:val="24"/>
          <w:szCs w:val="24"/>
        </w:rPr>
        <w:t xml:space="preserve"> – норматив обеспеченности плоскостными сооружениями, равный 19494 кв. м на 10 тыс. чел.</w:t>
      </w:r>
      <w:r w:rsidR="009911D5" w:rsidRPr="000D41FD">
        <w:rPr>
          <w:rFonts w:ascii="Times New Roman" w:hAnsi="Times New Roman"/>
          <w:sz w:val="24"/>
          <w:szCs w:val="24"/>
        </w:rPr>
        <w:t>;</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плоск</m:t>
            </m:r>
          </m:sub>
        </m:sSub>
      </m:oMath>
      <w:r w:rsidR="007F7BCE" w:rsidRPr="000D41FD">
        <w:rPr>
          <w:rFonts w:ascii="Times New Roman" w:hAnsi="Times New Roman"/>
          <w:sz w:val="24"/>
          <w:szCs w:val="24"/>
        </w:rPr>
        <w:t xml:space="preserve"> – территориальный коэффициент обеспеченности плоскостными сооружениями</w:t>
      </w:r>
      <w:r w:rsidR="009911D5" w:rsidRPr="000D41FD">
        <w:rPr>
          <w:rFonts w:ascii="Times New Roman" w:hAnsi="Times New Roman"/>
          <w:sz w:val="24"/>
          <w:szCs w:val="24"/>
        </w:rPr>
        <w:t>;</w:t>
      </w:r>
    </w:p>
    <w:p w:rsidR="007F7BCE" w:rsidRPr="000D41FD" w:rsidRDefault="007F7BCE"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D41FD">
        <w:rPr>
          <w:rFonts w:ascii="Times New Roman" w:hAnsi="Times New Roman"/>
          <w:sz w:val="24"/>
          <w:szCs w:val="24"/>
        </w:rPr>
        <w:t xml:space="preserve"> – численность населения.</w:t>
      </w:r>
    </w:p>
    <w:p w:rsidR="007F7BCE" w:rsidRPr="000D41FD" w:rsidRDefault="007F7BCE" w:rsidP="00A0287A">
      <w:pPr>
        <w:pStyle w:val="af6"/>
        <w:ind w:right="-1" w:firstLine="709"/>
        <w:jc w:val="both"/>
        <w:rPr>
          <w:rFonts w:ascii="Times New Roman" w:hAnsi="Times New Roman"/>
          <w:sz w:val="24"/>
          <w:szCs w:val="24"/>
        </w:rPr>
      </w:pPr>
      <w:r w:rsidRPr="000D41FD">
        <w:rPr>
          <w:rFonts w:ascii="Times New Roman" w:hAnsi="Times New Roman"/>
          <w:sz w:val="24"/>
          <w:szCs w:val="24"/>
        </w:rPr>
        <w:t>Обоснование показателя приведено в п</w:t>
      </w:r>
      <w:r w:rsidR="009911D5" w:rsidRPr="000D41FD">
        <w:rPr>
          <w:rFonts w:ascii="Times New Roman" w:hAnsi="Times New Roman"/>
          <w:sz w:val="24"/>
          <w:szCs w:val="24"/>
        </w:rPr>
        <w:t xml:space="preserve">ункте </w:t>
      </w:r>
      <w:r w:rsidR="000D500B" w:rsidRPr="000D41FD">
        <w:rPr>
          <w:rFonts w:ascii="Times New Roman" w:hAnsi="Times New Roman"/>
          <w:sz w:val="24"/>
          <w:szCs w:val="24"/>
        </w:rPr>
        <w:t>8</w:t>
      </w:r>
      <w:r w:rsidR="0027788B">
        <w:rPr>
          <w:rFonts w:ascii="Times New Roman" w:hAnsi="Times New Roman"/>
          <w:sz w:val="24"/>
          <w:szCs w:val="24"/>
        </w:rPr>
        <w:t>6</w:t>
      </w:r>
      <w:r w:rsidR="000D500B" w:rsidRPr="000D41FD">
        <w:rPr>
          <w:rFonts w:ascii="Times New Roman" w:hAnsi="Times New Roman"/>
          <w:sz w:val="24"/>
          <w:szCs w:val="24"/>
        </w:rPr>
        <w:t xml:space="preserve"> настоящих Местных нормативов</w:t>
      </w:r>
      <w:r w:rsidRPr="000D41FD">
        <w:rPr>
          <w:rFonts w:ascii="Times New Roman" w:hAnsi="Times New Roman"/>
          <w:sz w:val="24"/>
          <w:szCs w:val="24"/>
        </w:rPr>
        <w:t xml:space="preserve">. </w:t>
      </w:r>
    </w:p>
    <w:p w:rsidR="007F7BCE" w:rsidRPr="000D41FD" w:rsidRDefault="000D500B" w:rsidP="00A0287A">
      <w:pPr>
        <w:pStyle w:val="af6"/>
        <w:ind w:right="-1" w:firstLine="709"/>
        <w:jc w:val="both"/>
        <w:rPr>
          <w:rFonts w:ascii="Times New Roman" w:hAnsi="Times New Roman"/>
          <w:sz w:val="24"/>
          <w:szCs w:val="24"/>
        </w:rPr>
      </w:pPr>
      <w:r w:rsidRPr="000D41FD">
        <w:rPr>
          <w:rFonts w:ascii="Times New Roman" w:hAnsi="Times New Roman"/>
          <w:sz w:val="24"/>
          <w:szCs w:val="24"/>
        </w:rPr>
        <w:t xml:space="preserve">21. </w:t>
      </w:r>
      <w:r w:rsidR="007F7BCE" w:rsidRPr="000D41FD">
        <w:rPr>
          <w:rFonts w:ascii="Times New Roman" w:hAnsi="Times New Roman"/>
          <w:sz w:val="24"/>
          <w:szCs w:val="24"/>
        </w:rPr>
        <w:t xml:space="preserve">Потребности в единовременной пропускной способности спортивных сооружений </w:t>
      </w:r>
      <w:r w:rsidRPr="000D41FD">
        <w:rPr>
          <w:rFonts w:ascii="Times New Roman" w:hAnsi="Times New Roman"/>
          <w:sz w:val="24"/>
          <w:szCs w:val="24"/>
        </w:rPr>
        <w:t>городского округа</w:t>
      </w:r>
      <w:r w:rsidR="007F7BCE" w:rsidRPr="000D41FD">
        <w:rPr>
          <w:rFonts w:ascii="Times New Roman" w:hAnsi="Times New Roman"/>
          <w:sz w:val="24"/>
          <w:szCs w:val="24"/>
        </w:rPr>
        <w:t>, человек:</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сп</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сп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сп</m:t>
            </m:r>
          </m:sub>
        </m:sSub>
        <m:r>
          <w:rPr>
            <w:rFonts w:ascii="Cambria Math" w:hAnsi="Cambria Math"/>
            <w:sz w:val="24"/>
            <w:szCs w:val="24"/>
          </w:rPr>
          <m:t>∙</m:t>
        </m:r>
        <m:r>
          <w:rPr>
            <w:rFonts w:ascii="Cambria Math" w:hAnsi="Cambria Math"/>
            <w:sz w:val="24"/>
            <w:szCs w:val="24"/>
            <w:lang w:val="en-US"/>
          </w:rPr>
          <m:t>N</m:t>
        </m:r>
      </m:oMath>
      <w:r w:rsidR="007F7BCE" w:rsidRPr="000D41FD">
        <w:rPr>
          <w:rFonts w:ascii="Times New Roman" w:hAnsi="Times New Roman"/>
          <w:sz w:val="24"/>
          <w:szCs w:val="24"/>
        </w:rPr>
        <w:t>,</w:t>
      </w:r>
      <w:r w:rsidR="00074BA5"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074BA5" w:rsidRPr="000D41FD">
        <w:rPr>
          <w:rFonts w:ascii="Times New Roman" w:hAnsi="Times New Roman"/>
          <w:sz w:val="24"/>
          <w:szCs w:val="24"/>
        </w:rPr>
        <w:tab/>
        <w:t>(10</w:t>
      </w:r>
      <w:r w:rsidR="003D7F1F" w:rsidRPr="000D41FD">
        <w:rPr>
          <w:rFonts w:ascii="Times New Roman" w:hAnsi="Times New Roman"/>
          <w:sz w:val="24"/>
          <w:szCs w:val="24"/>
        </w:rPr>
        <w:t>)</w:t>
      </w:r>
    </w:p>
    <w:p w:rsidR="007F7BCE" w:rsidRPr="000D41FD" w:rsidRDefault="007F7BCE" w:rsidP="00A0287A">
      <w:pPr>
        <w:pStyle w:val="af6"/>
        <w:ind w:right="-1" w:firstLine="709"/>
        <w:jc w:val="both"/>
        <w:rPr>
          <w:rFonts w:ascii="Times New Roman" w:hAnsi="Times New Roman"/>
          <w:sz w:val="24"/>
          <w:szCs w:val="24"/>
        </w:rPr>
      </w:pPr>
      <w:r w:rsidRPr="000D41FD">
        <w:rPr>
          <w:rFonts w:ascii="Times New Roman" w:hAnsi="Times New Roman"/>
          <w:sz w:val="24"/>
          <w:szCs w:val="24"/>
        </w:rPr>
        <w:t>где:</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сп норм</m:t>
            </m:r>
          </m:sub>
        </m:sSub>
      </m:oMath>
      <w:r w:rsidR="007F7BCE" w:rsidRPr="000D41FD">
        <w:rPr>
          <w:rFonts w:ascii="Times New Roman" w:hAnsi="Times New Roman"/>
          <w:sz w:val="24"/>
          <w:szCs w:val="24"/>
        </w:rPr>
        <w:t xml:space="preserve"> – норматив единовременной пропускной способности спортивных сооружений, равный 1,9 тыс. человек на 10 тыс. чел.</w:t>
      </w:r>
      <w:r w:rsidR="009F62B1" w:rsidRPr="000D41FD">
        <w:rPr>
          <w:rFonts w:ascii="Times New Roman" w:hAnsi="Times New Roman"/>
          <w:sz w:val="24"/>
          <w:szCs w:val="24"/>
        </w:rPr>
        <w:t>;</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сп</m:t>
            </m:r>
          </m:sub>
        </m:sSub>
      </m:oMath>
      <w:r w:rsidR="007F7BCE" w:rsidRPr="000D41FD">
        <w:rPr>
          <w:rFonts w:ascii="Times New Roman" w:hAnsi="Times New Roman"/>
          <w:sz w:val="24"/>
          <w:szCs w:val="24"/>
        </w:rPr>
        <w:t xml:space="preserve"> – территориальный коэффициент единовременной пропускной способности спортивных сооружений</w:t>
      </w:r>
      <w:r w:rsidR="009F62B1" w:rsidRPr="000D41FD">
        <w:rPr>
          <w:rFonts w:ascii="Times New Roman" w:hAnsi="Times New Roman"/>
          <w:sz w:val="24"/>
          <w:szCs w:val="24"/>
        </w:rPr>
        <w:t>;</w:t>
      </w:r>
    </w:p>
    <w:p w:rsidR="007F7BCE" w:rsidRPr="000D41FD" w:rsidRDefault="007F7BCE"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D41FD">
        <w:rPr>
          <w:rFonts w:ascii="Times New Roman" w:hAnsi="Times New Roman"/>
          <w:sz w:val="24"/>
          <w:szCs w:val="24"/>
        </w:rPr>
        <w:t xml:space="preserve"> – численность населения.</w:t>
      </w:r>
    </w:p>
    <w:p w:rsidR="000D500B" w:rsidRPr="000D41FD" w:rsidRDefault="007F7BCE" w:rsidP="00A0287A">
      <w:pPr>
        <w:pStyle w:val="ConsPlusNormal"/>
        <w:ind w:firstLine="540"/>
        <w:jc w:val="both"/>
        <w:rPr>
          <w:sz w:val="24"/>
          <w:szCs w:val="24"/>
        </w:rPr>
      </w:pPr>
      <w:r w:rsidRPr="000D41FD">
        <w:rPr>
          <w:sz w:val="24"/>
          <w:szCs w:val="24"/>
        </w:rPr>
        <w:t xml:space="preserve">Обоснование показателя приведено в </w:t>
      </w:r>
      <w:hyperlink r:id="rId13" w:history="1">
        <w:r w:rsidR="000D500B" w:rsidRPr="000D41FD">
          <w:rPr>
            <w:sz w:val="24"/>
            <w:szCs w:val="24"/>
          </w:rPr>
          <w:t>пункте 8</w:t>
        </w:r>
      </w:hyperlink>
      <w:r w:rsidR="0027788B">
        <w:rPr>
          <w:sz w:val="24"/>
          <w:szCs w:val="24"/>
        </w:rPr>
        <w:t>7</w:t>
      </w:r>
      <w:r w:rsidR="000D500B" w:rsidRPr="000D41FD">
        <w:rPr>
          <w:sz w:val="24"/>
          <w:szCs w:val="24"/>
        </w:rPr>
        <w:t xml:space="preserve"> настоящих Местных нормативов.</w:t>
      </w:r>
    </w:p>
    <w:p w:rsidR="00507DFF" w:rsidRPr="000D41FD" w:rsidRDefault="00507DFF" w:rsidP="00A0287A">
      <w:pPr>
        <w:pStyle w:val="af6"/>
        <w:ind w:right="-1" w:firstLine="709"/>
        <w:jc w:val="both"/>
        <w:rPr>
          <w:rFonts w:ascii="Times New Roman" w:hAnsi="Times New Roman"/>
          <w:sz w:val="24"/>
          <w:szCs w:val="24"/>
        </w:rPr>
      </w:pPr>
    </w:p>
    <w:p w:rsidR="00507DFF" w:rsidRPr="000D41FD" w:rsidRDefault="000D500B" w:rsidP="00A0287A">
      <w:pPr>
        <w:pStyle w:val="af6"/>
        <w:ind w:right="-1" w:firstLine="709"/>
        <w:jc w:val="center"/>
        <w:rPr>
          <w:rFonts w:ascii="Times New Roman" w:hAnsi="Times New Roman"/>
          <w:b/>
          <w:sz w:val="24"/>
          <w:szCs w:val="24"/>
        </w:rPr>
      </w:pPr>
      <w:bookmarkStart w:id="22" w:name="_Toc406932940"/>
      <w:r w:rsidRPr="000D41FD">
        <w:rPr>
          <w:rFonts w:ascii="Times New Roman" w:hAnsi="Times New Roman"/>
          <w:b/>
          <w:sz w:val="24"/>
          <w:szCs w:val="24"/>
        </w:rPr>
        <w:t xml:space="preserve">Глава 4. </w:t>
      </w:r>
      <w:r w:rsidR="00507DFF" w:rsidRPr="000D41FD">
        <w:rPr>
          <w:rFonts w:ascii="Times New Roman" w:hAnsi="Times New Roman"/>
          <w:b/>
          <w:sz w:val="24"/>
          <w:szCs w:val="24"/>
        </w:rPr>
        <w:t>Образование</w:t>
      </w:r>
      <w:bookmarkEnd w:id="22"/>
    </w:p>
    <w:p w:rsidR="00507DFF" w:rsidRPr="000D41FD" w:rsidRDefault="00507DFF" w:rsidP="00A0287A">
      <w:pPr>
        <w:pStyle w:val="af6"/>
        <w:ind w:right="-1" w:firstLine="709"/>
        <w:jc w:val="both"/>
        <w:rPr>
          <w:rFonts w:ascii="Times New Roman" w:hAnsi="Times New Roman"/>
          <w:sz w:val="24"/>
          <w:szCs w:val="24"/>
        </w:rPr>
      </w:pPr>
    </w:p>
    <w:p w:rsidR="007F7BCE" w:rsidRPr="000D41FD" w:rsidRDefault="000D500B" w:rsidP="00A0287A">
      <w:pPr>
        <w:pStyle w:val="af6"/>
        <w:ind w:right="-1" w:firstLine="709"/>
        <w:jc w:val="both"/>
        <w:rPr>
          <w:rFonts w:ascii="Times New Roman" w:hAnsi="Times New Roman"/>
          <w:sz w:val="24"/>
          <w:szCs w:val="24"/>
        </w:rPr>
      </w:pPr>
      <w:r w:rsidRPr="000D41FD">
        <w:rPr>
          <w:rFonts w:ascii="Times New Roman" w:hAnsi="Times New Roman"/>
          <w:sz w:val="24"/>
          <w:szCs w:val="24"/>
        </w:rPr>
        <w:t xml:space="preserve">22. </w:t>
      </w:r>
      <w:r w:rsidR="007F7BCE" w:rsidRPr="000D41FD">
        <w:rPr>
          <w:rFonts w:ascii="Times New Roman" w:hAnsi="Times New Roman"/>
          <w:sz w:val="24"/>
          <w:szCs w:val="24"/>
        </w:rPr>
        <w:t>Общая площадь дошкольных учреждений, кв. м:</w:t>
      </w:r>
    </w:p>
    <w:p w:rsidR="00DA2A7C" w:rsidRPr="00A51C1A" w:rsidRDefault="00251044" w:rsidP="00A0287A">
      <w:pPr>
        <w:pStyle w:val="af6"/>
        <w:ind w:right="-1"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дошк</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дошк норм</m:t>
            </m:r>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дошк</m:t>
            </m:r>
          </m:sub>
        </m:sSub>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дошк</m:t>
            </m:r>
          </m:sub>
        </m:sSub>
      </m:oMath>
      <w:r w:rsidR="00DA2A7C" w:rsidRPr="00A51C1A">
        <w:rPr>
          <w:rFonts w:ascii="Times New Roman" w:hAnsi="Times New Roman"/>
          <w:sz w:val="28"/>
          <w:szCs w:val="28"/>
        </w:rPr>
        <w:t>,</w:t>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r>
      <w:r w:rsidR="00DA2A7C" w:rsidRPr="00A51C1A">
        <w:rPr>
          <w:rFonts w:ascii="Times New Roman" w:hAnsi="Times New Roman"/>
          <w:sz w:val="28"/>
          <w:szCs w:val="28"/>
        </w:rPr>
        <w:tab/>
        <w:t>(11)</w:t>
      </w:r>
    </w:p>
    <w:p w:rsidR="00DA2A7C" w:rsidRPr="00DA2A7C" w:rsidRDefault="00DA2A7C" w:rsidP="00A0287A">
      <w:pPr>
        <w:pStyle w:val="af6"/>
        <w:ind w:right="-1" w:firstLine="709"/>
        <w:jc w:val="both"/>
        <w:rPr>
          <w:rFonts w:ascii="Times New Roman" w:hAnsi="Times New Roman"/>
          <w:sz w:val="24"/>
          <w:szCs w:val="24"/>
        </w:rPr>
      </w:pPr>
      <w:r w:rsidRPr="00DA2A7C">
        <w:rPr>
          <w:rFonts w:ascii="Times New Roman" w:hAnsi="Times New Roman"/>
          <w:sz w:val="24"/>
          <w:szCs w:val="24"/>
        </w:rPr>
        <w:t>где:</w:t>
      </w:r>
    </w:p>
    <w:p w:rsidR="00DA2A7C" w:rsidRPr="00DA2A7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дошк норм</m:t>
            </m:r>
          </m:sub>
        </m:sSub>
      </m:oMath>
      <w:r w:rsidR="00DA2A7C" w:rsidRPr="00DA2A7C">
        <w:rPr>
          <w:rFonts w:ascii="Times New Roman" w:hAnsi="Times New Roman"/>
          <w:sz w:val="24"/>
          <w:szCs w:val="24"/>
        </w:rPr>
        <w:t xml:space="preserve"> – норматив удельной общей площади дошкольных учреждений основных видов дошкольных учреждений для городского строительства и для </w:t>
      </w:r>
      <w:r w:rsidR="00DA2A7C">
        <w:rPr>
          <w:rFonts w:ascii="Times New Roman" w:hAnsi="Times New Roman"/>
          <w:sz w:val="24"/>
          <w:szCs w:val="24"/>
        </w:rPr>
        <w:t>поселкового</w:t>
      </w:r>
      <w:r w:rsidR="00DA2A7C" w:rsidRPr="00DA2A7C">
        <w:rPr>
          <w:rFonts w:ascii="Times New Roman" w:hAnsi="Times New Roman"/>
          <w:sz w:val="24"/>
          <w:szCs w:val="24"/>
        </w:rPr>
        <w:t xml:space="preserve"> строительства (в зависимости от количества мест);</w:t>
      </w:r>
    </w:p>
    <w:p w:rsidR="00DA2A7C" w:rsidRPr="00DA2A7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дошк</m:t>
            </m:r>
          </m:sub>
        </m:sSub>
      </m:oMath>
      <w:r w:rsidR="00DA2A7C" w:rsidRPr="00DA2A7C">
        <w:rPr>
          <w:rFonts w:ascii="Times New Roman" w:hAnsi="Times New Roman"/>
          <w:sz w:val="24"/>
          <w:szCs w:val="24"/>
        </w:rPr>
        <w:t xml:space="preserve"> – территориальный коэффициент удельной общей площади дошкольных учреждений;</w:t>
      </w:r>
    </w:p>
    <w:p w:rsidR="00DA2A7C" w:rsidRPr="00DA2A7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дошк</m:t>
            </m:r>
          </m:sub>
        </m:sSub>
      </m:oMath>
      <w:r w:rsidR="00DA2A7C" w:rsidRPr="00DA2A7C">
        <w:rPr>
          <w:rFonts w:ascii="Times New Roman" w:hAnsi="Times New Roman"/>
          <w:sz w:val="24"/>
          <w:szCs w:val="24"/>
        </w:rPr>
        <w:t xml:space="preserve"> – численность контингента.</w:t>
      </w:r>
    </w:p>
    <w:p w:rsidR="00DA2A7C" w:rsidRPr="00DA2A7C" w:rsidRDefault="00DA2A7C" w:rsidP="00A0287A">
      <w:pPr>
        <w:pStyle w:val="af6"/>
        <w:ind w:right="-1" w:firstLine="709"/>
        <w:jc w:val="both"/>
        <w:rPr>
          <w:rFonts w:ascii="Times New Roman" w:hAnsi="Times New Roman"/>
          <w:sz w:val="24"/>
          <w:szCs w:val="24"/>
        </w:rPr>
      </w:pPr>
      <w:r w:rsidRPr="00DA2A7C">
        <w:rPr>
          <w:rFonts w:ascii="Times New Roman" w:hAnsi="Times New Roman"/>
          <w:sz w:val="24"/>
          <w:szCs w:val="24"/>
        </w:rPr>
        <w:t>На территориях жилых зон микрорайонов, кварталов детские образовательные учреждения (далее - ДОУ) размещаются как в виде отдельных зданий, так и в виде встроенных или пристроенных объектов с организацией отдельного входа и обособленного земельного участка.</w:t>
      </w:r>
    </w:p>
    <w:p w:rsidR="00DA2A7C" w:rsidRPr="00DA2A7C" w:rsidRDefault="00DA2A7C" w:rsidP="00A0287A">
      <w:pPr>
        <w:pStyle w:val="af6"/>
        <w:ind w:right="-1" w:firstLine="709"/>
        <w:jc w:val="both"/>
        <w:rPr>
          <w:rFonts w:ascii="Times New Roman" w:hAnsi="Times New Roman"/>
          <w:sz w:val="24"/>
          <w:szCs w:val="24"/>
        </w:rPr>
      </w:pPr>
      <w:r w:rsidRPr="00DA2A7C">
        <w:rPr>
          <w:rFonts w:ascii="Times New Roman" w:hAnsi="Times New Roman"/>
          <w:sz w:val="24"/>
          <w:szCs w:val="24"/>
        </w:rPr>
        <w:t>Вместимость вновь строящихся ДОУ</w:t>
      </w:r>
      <w:r w:rsidR="00256C3A">
        <w:rPr>
          <w:rFonts w:ascii="Times New Roman" w:hAnsi="Times New Roman"/>
          <w:sz w:val="24"/>
          <w:szCs w:val="24"/>
        </w:rPr>
        <w:t xml:space="preserve"> для г. Верхотурье, </w:t>
      </w:r>
      <w:r w:rsidR="00256C3A" w:rsidRPr="00256C3A">
        <w:rPr>
          <w:rFonts w:ascii="Times New Roman" w:hAnsi="Times New Roman"/>
          <w:sz w:val="24"/>
          <w:szCs w:val="24"/>
        </w:rPr>
        <w:t>п. Привокзальный</w:t>
      </w:r>
      <w:r w:rsidRPr="00DA2A7C">
        <w:rPr>
          <w:rFonts w:ascii="Times New Roman" w:hAnsi="Times New Roman"/>
          <w:sz w:val="24"/>
          <w:szCs w:val="24"/>
        </w:rPr>
        <w:t xml:space="preserve">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Вместимость ДОУ для </w:t>
      </w:r>
      <w:r w:rsidR="00256C3A">
        <w:rPr>
          <w:rFonts w:ascii="Times New Roman" w:hAnsi="Times New Roman"/>
          <w:sz w:val="24"/>
          <w:szCs w:val="24"/>
        </w:rPr>
        <w:t>п.</w:t>
      </w:r>
      <w:r w:rsidR="00256C3A" w:rsidRPr="004E6BEF">
        <w:rPr>
          <w:rFonts w:ascii="Times New Roman" w:hAnsi="Times New Roman"/>
          <w:sz w:val="24"/>
          <w:szCs w:val="24"/>
        </w:rPr>
        <w:t xml:space="preserve"> Карпунинский, </w:t>
      </w:r>
      <w:r w:rsidR="00256C3A">
        <w:rPr>
          <w:rFonts w:ascii="Times New Roman" w:hAnsi="Times New Roman"/>
          <w:sz w:val="24"/>
          <w:szCs w:val="24"/>
        </w:rPr>
        <w:t>п.</w:t>
      </w:r>
      <w:r w:rsidR="00256C3A" w:rsidRPr="004E6BEF">
        <w:rPr>
          <w:rFonts w:ascii="Times New Roman" w:hAnsi="Times New Roman"/>
          <w:sz w:val="24"/>
          <w:szCs w:val="24"/>
        </w:rPr>
        <w:t xml:space="preserve"> Карелино, </w:t>
      </w:r>
      <w:r w:rsidR="00256C3A">
        <w:rPr>
          <w:rFonts w:ascii="Times New Roman" w:hAnsi="Times New Roman"/>
          <w:sz w:val="24"/>
          <w:szCs w:val="24"/>
        </w:rPr>
        <w:t>п.</w:t>
      </w:r>
      <w:r w:rsidR="00256C3A" w:rsidRPr="004E6BEF">
        <w:rPr>
          <w:rFonts w:ascii="Times New Roman" w:hAnsi="Times New Roman"/>
          <w:sz w:val="24"/>
          <w:szCs w:val="24"/>
        </w:rPr>
        <w:t xml:space="preserve"> Косолманка, п</w:t>
      </w:r>
      <w:r w:rsidR="00256C3A">
        <w:rPr>
          <w:rFonts w:ascii="Times New Roman" w:hAnsi="Times New Roman"/>
          <w:sz w:val="24"/>
          <w:szCs w:val="24"/>
        </w:rPr>
        <w:t>.</w:t>
      </w:r>
      <w:r w:rsidR="00256C3A" w:rsidRPr="004E6BEF">
        <w:rPr>
          <w:rFonts w:ascii="Times New Roman" w:hAnsi="Times New Roman"/>
          <w:sz w:val="24"/>
          <w:szCs w:val="24"/>
        </w:rPr>
        <w:t xml:space="preserve"> Калачик, с</w:t>
      </w:r>
      <w:r w:rsidR="00256C3A">
        <w:rPr>
          <w:rFonts w:ascii="Times New Roman" w:hAnsi="Times New Roman"/>
          <w:sz w:val="24"/>
          <w:szCs w:val="24"/>
        </w:rPr>
        <w:t>.</w:t>
      </w:r>
      <w:r w:rsidR="00256C3A" w:rsidRPr="004E6BEF">
        <w:rPr>
          <w:rFonts w:ascii="Times New Roman" w:hAnsi="Times New Roman"/>
          <w:sz w:val="24"/>
          <w:szCs w:val="24"/>
        </w:rPr>
        <w:t xml:space="preserve"> Дерябино, с</w:t>
      </w:r>
      <w:r w:rsidR="00256C3A">
        <w:rPr>
          <w:rFonts w:ascii="Times New Roman" w:hAnsi="Times New Roman"/>
          <w:sz w:val="24"/>
          <w:szCs w:val="24"/>
        </w:rPr>
        <w:t>.</w:t>
      </w:r>
      <w:r w:rsidR="00256C3A" w:rsidRPr="004E6BEF">
        <w:rPr>
          <w:rFonts w:ascii="Times New Roman" w:hAnsi="Times New Roman"/>
          <w:sz w:val="24"/>
          <w:szCs w:val="24"/>
        </w:rPr>
        <w:t>Отрадново, с</w:t>
      </w:r>
      <w:r w:rsidR="00256C3A">
        <w:rPr>
          <w:rFonts w:ascii="Times New Roman" w:hAnsi="Times New Roman"/>
          <w:sz w:val="24"/>
          <w:szCs w:val="24"/>
        </w:rPr>
        <w:t>.</w:t>
      </w:r>
      <w:r w:rsidR="00256C3A" w:rsidRPr="004E6BEF">
        <w:rPr>
          <w:rFonts w:ascii="Times New Roman" w:hAnsi="Times New Roman"/>
          <w:sz w:val="24"/>
          <w:szCs w:val="24"/>
        </w:rPr>
        <w:t xml:space="preserve"> Кордюково, с</w:t>
      </w:r>
      <w:r w:rsidR="00256C3A">
        <w:rPr>
          <w:rFonts w:ascii="Times New Roman" w:hAnsi="Times New Roman"/>
          <w:sz w:val="24"/>
          <w:szCs w:val="24"/>
        </w:rPr>
        <w:t>.</w:t>
      </w:r>
      <w:r w:rsidR="00256C3A" w:rsidRPr="004E6BEF">
        <w:rPr>
          <w:rFonts w:ascii="Times New Roman" w:hAnsi="Times New Roman"/>
          <w:sz w:val="24"/>
          <w:szCs w:val="24"/>
        </w:rPr>
        <w:t xml:space="preserve"> Красногорское, с</w:t>
      </w:r>
      <w:r w:rsidR="00256C3A">
        <w:rPr>
          <w:rFonts w:ascii="Times New Roman" w:hAnsi="Times New Roman"/>
          <w:sz w:val="24"/>
          <w:szCs w:val="24"/>
        </w:rPr>
        <w:t>.</w:t>
      </w:r>
      <w:r w:rsidR="00256C3A" w:rsidRPr="004E6BEF">
        <w:rPr>
          <w:rFonts w:ascii="Times New Roman" w:hAnsi="Times New Roman"/>
          <w:sz w:val="24"/>
          <w:szCs w:val="24"/>
        </w:rPr>
        <w:t xml:space="preserve"> Меркушино, с</w:t>
      </w:r>
      <w:r w:rsidR="00256C3A">
        <w:rPr>
          <w:rFonts w:ascii="Times New Roman" w:hAnsi="Times New Roman"/>
          <w:sz w:val="24"/>
          <w:szCs w:val="24"/>
        </w:rPr>
        <w:t>.</w:t>
      </w:r>
      <w:r w:rsidR="00256C3A" w:rsidRPr="004E6BEF">
        <w:rPr>
          <w:rFonts w:ascii="Times New Roman" w:hAnsi="Times New Roman"/>
          <w:sz w:val="24"/>
          <w:szCs w:val="24"/>
        </w:rPr>
        <w:t xml:space="preserve"> Пия, с</w:t>
      </w:r>
      <w:r w:rsidR="00256C3A">
        <w:rPr>
          <w:rFonts w:ascii="Times New Roman" w:hAnsi="Times New Roman"/>
          <w:sz w:val="24"/>
          <w:szCs w:val="24"/>
        </w:rPr>
        <w:t>.</w:t>
      </w:r>
      <w:r w:rsidR="00256C3A" w:rsidRPr="004E6BEF">
        <w:rPr>
          <w:rFonts w:ascii="Times New Roman" w:hAnsi="Times New Roman"/>
          <w:sz w:val="24"/>
          <w:szCs w:val="24"/>
        </w:rPr>
        <w:t xml:space="preserve"> Прокопьевская Салда, с</w:t>
      </w:r>
      <w:r w:rsidR="00256C3A">
        <w:rPr>
          <w:rFonts w:ascii="Times New Roman" w:hAnsi="Times New Roman"/>
          <w:sz w:val="24"/>
          <w:szCs w:val="24"/>
        </w:rPr>
        <w:t xml:space="preserve">. </w:t>
      </w:r>
      <w:r w:rsidR="00256C3A" w:rsidRPr="004E6BEF">
        <w:rPr>
          <w:rFonts w:ascii="Times New Roman" w:hAnsi="Times New Roman"/>
          <w:sz w:val="24"/>
          <w:szCs w:val="24"/>
        </w:rPr>
        <w:t>Усть-Салда, д</w:t>
      </w:r>
      <w:r w:rsidR="00256C3A">
        <w:rPr>
          <w:rFonts w:ascii="Times New Roman" w:hAnsi="Times New Roman"/>
          <w:sz w:val="24"/>
          <w:szCs w:val="24"/>
        </w:rPr>
        <w:t>.</w:t>
      </w:r>
      <w:r w:rsidR="00256C3A" w:rsidRPr="004E6BEF">
        <w:rPr>
          <w:rFonts w:ascii="Times New Roman" w:hAnsi="Times New Roman"/>
          <w:sz w:val="24"/>
          <w:szCs w:val="24"/>
        </w:rPr>
        <w:t xml:space="preserve"> Глазуновка, д</w:t>
      </w:r>
      <w:r w:rsidR="00256C3A">
        <w:rPr>
          <w:rFonts w:ascii="Times New Roman" w:hAnsi="Times New Roman"/>
          <w:sz w:val="24"/>
          <w:szCs w:val="24"/>
        </w:rPr>
        <w:t>.</w:t>
      </w:r>
      <w:r w:rsidR="00256C3A" w:rsidRPr="004E6BEF">
        <w:rPr>
          <w:rFonts w:ascii="Times New Roman" w:hAnsi="Times New Roman"/>
          <w:sz w:val="24"/>
          <w:szCs w:val="24"/>
        </w:rPr>
        <w:t xml:space="preserve"> Заимка, д</w:t>
      </w:r>
      <w:r w:rsidR="00256C3A">
        <w:rPr>
          <w:rFonts w:ascii="Times New Roman" w:hAnsi="Times New Roman"/>
          <w:sz w:val="24"/>
          <w:szCs w:val="24"/>
        </w:rPr>
        <w:t>.</w:t>
      </w:r>
      <w:r w:rsidR="00256C3A" w:rsidRPr="004E6BEF">
        <w:rPr>
          <w:rFonts w:ascii="Times New Roman" w:hAnsi="Times New Roman"/>
          <w:sz w:val="24"/>
          <w:szCs w:val="24"/>
        </w:rPr>
        <w:t>Бурлева, д</w:t>
      </w:r>
      <w:r w:rsidR="00256C3A">
        <w:rPr>
          <w:rFonts w:ascii="Times New Roman" w:hAnsi="Times New Roman"/>
          <w:sz w:val="24"/>
          <w:szCs w:val="24"/>
        </w:rPr>
        <w:t>.</w:t>
      </w:r>
      <w:r w:rsidR="00256C3A" w:rsidRPr="004E6BEF">
        <w:rPr>
          <w:rFonts w:ascii="Times New Roman" w:hAnsi="Times New Roman"/>
          <w:sz w:val="24"/>
          <w:szCs w:val="24"/>
        </w:rPr>
        <w:t>Воронская, д</w:t>
      </w:r>
      <w:r w:rsidR="00256C3A">
        <w:rPr>
          <w:rFonts w:ascii="Times New Roman" w:hAnsi="Times New Roman"/>
          <w:sz w:val="24"/>
          <w:szCs w:val="24"/>
        </w:rPr>
        <w:t>.</w:t>
      </w:r>
      <w:r w:rsidR="00256C3A" w:rsidRPr="004E6BEF">
        <w:rPr>
          <w:rFonts w:ascii="Times New Roman" w:hAnsi="Times New Roman"/>
          <w:sz w:val="24"/>
          <w:szCs w:val="24"/>
        </w:rPr>
        <w:t xml:space="preserve"> Голубева, д</w:t>
      </w:r>
      <w:r w:rsidR="00256C3A">
        <w:rPr>
          <w:rFonts w:ascii="Times New Roman" w:hAnsi="Times New Roman"/>
          <w:sz w:val="24"/>
          <w:szCs w:val="24"/>
        </w:rPr>
        <w:t>.</w:t>
      </w:r>
      <w:r w:rsidR="00256C3A" w:rsidRPr="004E6BEF">
        <w:rPr>
          <w:rFonts w:ascii="Times New Roman" w:hAnsi="Times New Roman"/>
          <w:sz w:val="24"/>
          <w:szCs w:val="24"/>
        </w:rPr>
        <w:t xml:space="preserve"> Запольская, д</w:t>
      </w:r>
      <w:r w:rsidR="00256C3A">
        <w:rPr>
          <w:rFonts w:ascii="Times New Roman" w:hAnsi="Times New Roman"/>
          <w:sz w:val="24"/>
          <w:szCs w:val="24"/>
        </w:rPr>
        <w:t>.</w:t>
      </w:r>
      <w:r w:rsidR="00256C3A" w:rsidRPr="004E6BEF">
        <w:rPr>
          <w:rFonts w:ascii="Times New Roman" w:hAnsi="Times New Roman"/>
          <w:sz w:val="24"/>
          <w:szCs w:val="24"/>
        </w:rPr>
        <w:t xml:space="preserve"> Королева, </w:t>
      </w:r>
      <w:r w:rsidR="00256C3A">
        <w:rPr>
          <w:rFonts w:ascii="Times New Roman" w:hAnsi="Times New Roman"/>
          <w:sz w:val="24"/>
          <w:szCs w:val="24"/>
        </w:rPr>
        <w:t>д.</w:t>
      </w:r>
      <w:r w:rsidR="00256C3A" w:rsidRPr="004E6BEF">
        <w:rPr>
          <w:rFonts w:ascii="Times New Roman" w:hAnsi="Times New Roman"/>
          <w:sz w:val="24"/>
          <w:szCs w:val="24"/>
        </w:rPr>
        <w:t xml:space="preserve"> Литовская, д</w:t>
      </w:r>
      <w:r w:rsidR="00256C3A">
        <w:rPr>
          <w:rFonts w:ascii="Times New Roman" w:hAnsi="Times New Roman"/>
          <w:sz w:val="24"/>
          <w:szCs w:val="24"/>
        </w:rPr>
        <w:t xml:space="preserve">. </w:t>
      </w:r>
      <w:r w:rsidR="00256C3A" w:rsidRPr="004E6BEF">
        <w:rPr>
          <w:rFonts w:ascii="Times New Roman" w:hAnsi="Times New Roman"/>
          <w:sz w:val="24"/>
          <w:szCs w:val="24"/>
        </w:rPr>
        <w:t>Лобанова, д</w:t>
      </w:r>
      <w:r w:rsidR="00256C3A">
        <w:rPr>
          <w:rFonts w:ascii="Times New Roman" w:hAnsi="Times New Roman"/>
          <w:sz w:val="24"/>
          <w:szCs w:val="24"/>
        </w:rPr>
        <w:t xml:space="preserve">. </w:t>
      </w:r>
      <w:r w:rsidR="00256C3A" w:rsidRPr="004E6BEF">
        <w:rPr>
          <w:rFonts w:ascii="Times New Roman" w:hAnsi="Times New Roman"/>
          <w:sz w:val="24"/>
          <w:szCs w:val="24"/>
        </w:rPr>
        <w:t>Малахова, д</w:t>
      </w:r>
      <w:r w:rsidR="00256C3A">
        <w:rPr>
          <w:rFonts w:ascii="Times New Roman" w:hAnsi="Times New Roman"/>
          <w:sz w:val="24"/>
          <w:szCs w:val="24"/>
        </w:rPr>
        <w:t>.</w:t>
      </w:r>
      <w:r w:rsidR="00256C3A" w:rsidRPr="004E6BEF">
        <w:rPr>
          <w:rFonts w:ascii="Times New Roman" w:hAnsi="Times New Roman"/>
          <w:sz w:val="24"/>
          <w:szCs w:val="24"/>
        </w:rPr>
        <w:t xml:space="preserve"> Матюшина, д</w:t>
      </w:r>
      <w:r w:rsidR="00256C3A">
        <w:rPr>
          <w:rFonts w:ascii="Times New Roman" w:hAnsi="Times New Roman"/>
          <w:sz w:val="24"/>
          <w:szCs w:val="24"/>
        </w:rPr>
        <w:t xml:space="preserve">. </w:t>
      </w:r>
      <w:r w:rsidR="00256C3A" w:rsidRPr="004E6BEF">
        <w:rPr>
          <w:rFonts w:ascii="Times New Roman" w:hAnsi="Times New Roman"/>
          <w:sz w:val="24"/>
          <w:szCs w:val="24"/>
        </w:rPr>
        <w:t xml:space="preserve"> Рассол, д</w:t>
      </w:r>
      <w:r w:rsidR="00256C3A">
        <w:rPr>
          <w:rFonts w:ascii="Times New Roman" w:hAnsi="Times New Roman"/>
          <w:sz w:val="24"/>
          <w:szCs w:val="24"/>
        </w:rPr>
        <w:t>.</w:t>
      </w:r>
      <w:r w:rsidR="00256C3A" w:rsidRPr="004E6BEF">
        <w:rPr>
          <w:rFonts w:ascii="Times New Roman" w:hAnsi="Times New Roman"/>
          <w:sz w:val="24"/>
          <w:szCs w:val="24"/>
        </w:rPr>
        <w:t xml:space="preserve"> Белая Глина, д</w:t>
      </w:r>
      <w:r w:rsidR="00256C3A">
        <w:rPr>
          <w:rFonts w:ascii="Times New Roman" w:hAnsi="Times New Roman"/>
          <w:sz w:val="24"/>
          <w:szCs w:val="24"/>
        </w:rPr>
        <w:t>.</w:t>
      </w:r>
      <w:r w:rsidR="00256C3A" w:rsidRPr="004E6BEF">
        <w:rPr>
          <w:rFonts w:ascii="Times New Roman" w:hAnsi="Times New Roman"/>
          <w:sz w:val="24"/>
          <w:szCs w:val="24"/>
        </w:rPr>
        <w:t xml:space="preserve"> Вавилова, д</w:t>
      </w:r>
      <w:r w:rsidR="00256C3A">
        <w:rPr>
          <w:rFonts w:ascii="Times New Roman" w:hAnsi="Times New Roman"/>
          <w:sz w:val="24"/>
          <w:szCs w:val="24"/>
        </w:rPr>
        <w:t>.</w:t>
      </w:r>
      <w:r w:rsidR="00256C3A" w:rsidRPr="004E6BEF">
        <w:rPr>
          <w:rFonts w:ascii="Times New Roman" w:hAnsi="Times New Roman"/>
          <w:sz w:val="24"/>
          <w:szCs w:val="24"/>
        </w:rPr>
        <w:t xml:space="preserve"> Морозова, д</w:t>
      </w:r>
      <w:r w:rsidR="00256C3A">
        <w:rPr>
          <w:rFonts w:ascii="Times New Roman" w:hAnsi="Times New Roman"/>
          <w:sz w:val="24"/>
          <w:szCs w:val="24"/>
        </w:rPr>
        <w:t>.</w:t>
      </w:r>
      <w:r w:rsidR="00256C3A" w:rsidRPr="004E6BEF">
        <w:rPr>
          <w:rFonts w:ascii="Times New Roman" w:hAnsi="Times New Roman"/>
          <w:sz w:val="24"/>
          <w:szCs w:val="24"/>
        </w:rPr>
        <w:t>Тринихина, д</w:t>
      </w:r>
      <w:r w:rsidR="00256C3A">
        <w:rPr>
          <w:rFonts w:ascii="Times New Roman" w:hAnsi="Times New Roman"/>
          <w:sz w:val="24"/>
          <w:szCs w:val="24"/>
        </w:rPr>
        <w:t xml:space="preserve">. </w:t>
      </w:r>
      <w:r w:rsidR="00256C3A" w:rsidRPr="004E6BEF">
        <w:rPr>
          <w:rFonts w:ascii="Times New Roman" w:hAnsi="Times New Roman"/>
          <w:sz w:val="24"/>
          <w:szCs w:val="24"/>
        </w:rPr>
        <w:t>Захарова, д</w:t>
      </w:r>
      <w:r w:rsidR="00256C3A">
        <w:rPr>
          <w:rFonts w:ascii="Times New Roman" w:hAnsi="Times New Roman"/>
          <w:sz w:val="24"/>
          <w:szCs w:val="24"/>
        </w:rPr>
        <w:t xml:space="preserve">. </w:t>
      </w:r>
      <w:r w:rsidR="00256C3A" w:rsidRPr="004E6BEF">
        <w:rPr>
          <w:rFonts w:ascii="Times New Roman" w:hAnsi="Times New Roman"/>
          <w:sz w:val="24"/>
          <w:szCs w:val="24"/>
        </w:rPr>
        <w:t>Корчемкина, д</w:t>
      </w:r>
      <w:r w:rsidR="00256C3A">
        <w:rPr>
          <w:rFonts w:ascii="Times New Roman" w:hAnsi="Times New Roman"/>
          <w:sz w:val="24"/>
          <w:szCs w:val="24"/>
        </w:rPr>
        <w:t>.</w:t>
      </w:r>
      <w:r w:rsidR="00256C3A" w:rsidRPr="004E6BEF">
        <w:rPr>
          <w:rFonts w:ascii="Times New Roman" w:hAnsi="Times New Roman"/>
          <w:sz w:val="24"/>
          <w:szCs w:val="24"/>
        </w:rPr>
        <w:t xml:space="preserve"> Костылева, д</w:t>
      </w:r>
      <w:r w:rsidR="00256C3A">
        <w:rPr>
          <w:rFonts w:ascii="Times New Roman" w:hAnsi="Times New Roman"/>
          <w:sz w:val="24"/>
          <w:szCs w:val="24"/>
        </w:rPr>
        <w:t xml:space="preserve">. </w:t>
      </w:r>
      <w:r w:rsidR="00256C3A" w:rsidRPr="004E6BEF">
        <w:rPr>
          <w:rFonts w:ascii="Times New Roman" w:hAnsi="Times New Roman"/>
          <w:sz w:val="24"/>
          <w:szCs w:val="24"/>
        </w:rPr>
        <w:t>Лебедева, д</w:t>
      </w:r>
      <w:r w:rsidR="00256C3A">
        <w:rPr>
          <w:rFonts w:ascii="Times New Roman" w:hAnsi="Times New Roman"/>
          <w:sz w:val="24"/>
          <w:szCs w:val="24"/>
        </w:rPr>
        <w:t>.</w:t>
      </w:r>
      <w:r w:rsidR="00256C3A" w:rsidRPr="004E6BEF">
        <w:rPr>
          <w:rFonts w:ascii="Times New Roman" w:hAnsi="Times New Roman"/>
          <w:sz w:val="24"/>
          <w:szCs w:val="24"/>
        </w:rPr>
        <w:t xml:space="preserve"> Пинягина, д</w:t>
      </w:r>
      <w:r w:rsidR="00256C3A">
        <w:rPr>
          <w:rFonts w:ascii="Times New Roman" w:hAnsi="Times New Roman"/>
          <w:sz w:val="24"/>
          <w:szCs w:val="24"/>
        </w:rPr>
        <w:t>.</w:t>
      </w:r>
      <w:r w:rsidR="00256C3A" w:rsidRPr="004E6BEF">
        <w:rPr>
          <w:rFonts w:ascii="Times New Roman" w:hAnsi="Times New Roman"/>
          <w:sz w:val="24"/>
          <w:szCs w:val="24"/>
        </w:rPr>
        <w:t xml:space="preserve"> Лаптева, д</w:t>
      </w:r>
      <w:r w:rsidR="00256C3A">
        <w:rPr>
          <w:rFonts w:ascii="Times New Roman" w:hAnsi="Times New Roman"/>
          <w:sz w:val="24"/>
          <w:szCs w:val="24"/>
        </w:rPr>
        <w:t>.</w:t>
      </w:r>
      <w:r w:rsidR="00256C3A" w:rsidRPr="004E6BEF">
        <w:rPr>
          <w:rFonts w:ascii="Times New Roman" w:hAnsi="Times New Roman"/>
          <w:sz w:val="24"/>
          <w:szCs w:val="24"/>
        </w:rPr>
        <w:t xml:space="preserve"> Мызникова, д</w:t>
      </w:r>
      <w:r w:rsidR="00256C3A">
        <w:rPr>
          <w:rFonts w:ascii="Times New Roman" w:hAnsi="Times New Roman"/>
          <w:sz w:val="24"/>
          <w:szCs w:val="24"/>
        </w:rPr>
        <w:t>.</w:t>
      </w:r>
      <w:r w:rsidR="00256C3A" w:rsidRPr="004E6BEF">
        <w:rPr>
          <w:rFonts w:ascii="Times New Roman" w:hAnsi="Times New Roman"/>
          <w:sz w:val="24"/>
          <w:szCs w:val="24"/>
        </w:rPr>
        <w:t>Шнурова, д</w:t>
      </w:r>
      <w:r w:rsidR="00256C3A">
        <w:rPr>
          <w:rFonts w:ascii="Times New Roman" w:hAnsi="Times New Roman"/>
          <w:sz w:val="24"/>
          <w:szCs w:val="24"/>
        </w:rPr>
        <w:t>.</w:t>
      </w:r>
      <w:r w:rsidR="00256C3A" w:rsidRPr="004E6BEF">
        <w:rPr>
          <w:rFonts w:ascii="Times New Roman" w:hAnsi="Times New Roman"/>
          <w:sz w:val="24"/>
          <w:szCs w:val="24"/>
        </w:rPr>
        <w:t xml:space="preserve"> Боровая, д</w:t>
      </w:r>
      <w:r w:rsidR="00256C3A">
        <w:rPr>
          <w:rFonts w:ascii="Times New Roman" w:hAnsi="Times New Roman"/>
          <w:sz w:val="24"/>
          <w:szCs w:val="24"/>
        </w:rPr>
        <w:t>.</w:t>
      </w:r>
      <w:r w:rsidR="00256C3A" w:rsidRPr="004E6BEF">
        <w:rPr>
          <w:rFonts w:ascii="Times New Roman" w:hAnsi="Times New Roman"/>
          <w:sz w:val="24"/>
          <w:szCs w:val="24"/>
        </w:rPr>
        <w:t xml:space="preserve"> Верхняя Постникова, д</w:t>
      </w:r>
      <w:r w:rsidR="00256C3A">
        <w:rPr>
          <w:rFonts w:ascii="Times New Roman" w:hAnsi="Times New Roman"/>
          <w:sz w:val="24"/>
          <w:szCs w:val="24"/>
        </w:rPr>
        <w:t>.</w:t>
      </w:r>
      <w:r w:rsidR="00256C3A" w:rsidRPr="004E6BEF">
        <w:rPr>
          <w:rFonts w:ascii="Times New Roman" w:hAnsi="Times New Roman"/>
          <w:sz w:val="24"/>
          <w:szCs w:val="24"/>
        </w:rPr>
        <w:t xml:space="preserve"> Жернакова, д</w:t>
      </w:r>
      <w:r w:rsidR="00256C3A">
        <w:rPr>
          <w:rFonts w:ascii="Times New Roman" w:hAnsi="Times New Roman"/>
          <w:sz w:val="24"/>
          <w:szCs w:val="24"/>
        </w:rPr>
        <w:t>.</w:t>
      </w:r>
      <w:r w:rsidR="00256C3A" w:rsidRPr="004E6BEF">
        <w:rPr>
          <w:rFonts w:ascii="Times New Roman" w:hAnsi="Times New Roman"/>
          <w:sz w:val="24"/>
          <w:szCs w:val="24"/>
        </w:rPr>
        <w:t>Злыгостева, д</w:t>
      </w:r>
      <w:r w:rsidR="00256C3A">
        <w:rPr>
          <w:rFonts w:ascii="Times New Roman" w:hAnsi="Times New Roman"/>
          <w:sz w:val="24"/>
          <w:szCs w:val="24"/>
        </w:rPr>
        <w:t>.</w:t>
      </w:r>
      <w:r w:rsidR="00256C3A" w:rsidRPr="004E6BEF">
        <w:rPr>
          <w:rFonts w:ascii="Times New Roman" w:hAnsi="Times New Roman"/>
          <w:sz w:val="24"/>
          <w:szCs w:val="24"/>
        </w:rPr>
        <w:t xml:space="preserve"> Никитина, д</w:t>
      </w:r>
      <w:r w:rsidR="00256C3A">
        <w:rPr>
          <w:rFonts w:ascii="Times New Roman" w:hAnsi="Times New Roman"/>
          <w:sz w:val="24"/>
          <w:szCs w:val="24"/>
        </w:rPr>
        <w:t>.</w:t>
      </w:r>
      <w:r w:rsidR="00256C3A" w:rsidRPr="004E6BEF">
        <w:rPr>
          <w:rFonts w:ascii="Times New Roman" w:hAnsi="Times New Roman"/>
          <w:sz w:val="24"/>
          <w:szCs w:val="24"/>
        </w:rPr>
        <w:t xml:space="preserve"> Шумкова, д</w:t>
      </w:r>
      <w:r w:rsidR="00256C3A">
        <w:rPr>
          <w:rFonts w:ascii="Times New Roman" w:hAnsi="Times New Roman"/>
          <w:sz w:val="24"/>
          <w:szCs w:val="24"/>
        </w:rPr>
        <w:t xml:space="preserve">. </w:t>
      </w:r>
      <w:r w:rsidR="00256C3A" w:rsidRPr="004E6BEF">
        <w:rPr>
          <w:rFonts w:ascii="Times New Roman" w:hAnsi="Times New Roman"/>
          <w:sz w:val="24"/>
          <w:szCs w:val="24"/>
        </w:rPr>
        <w:t>Бочкарева, д</w:t>
      </w:r>
      <w:r w:rsidR="00256C3A">
        <w:rPr>
          <w:rFonts w:ascii="Times New Roman" w:hAnsi="Times New Roman"/>
          <w:sz w:val="24"/>
          <w:szCs w:val="24"/>
        </w:rPr>
        <w:t>.</w:t>
      </w:r>
      <w:r w:rsidR="00256C3A" w:rsidRPr="004E6BEF">
        <w:rPr>
          <w:rFonts w:ascii="Times New Roman" w:hAnsi="Times New Roman"/>
          <w:sz w:val="24"/>
          <w:szCs w:val="24"/>
        </w:rPr>
        <w:t xml:space="preserve"> Рычкова</w:t>
      </w:r>
      <w:r w:rsidRPr="00DA2A7C">
        <w:rPr>
          <w:rFonts w:ascii="Times New Roman" w:hAnsi="Times New Roman"/>
          <w:sz w:val="24"/>
          <w:szCs w:val="24"/>
        </w:rPr>
        <w:t>не должна превышать 140 мест.</w:t>
      </w:r>
    </w:p>
    <w:p w:rsidR="00DA2A7C" w:rsidRDefault="00DA2A7C" w:rsidP="00A0287A">
      <w:pPr>
        <w:pStyle w:val="af6"/>
        <w:ind w:right="-1" w:firstLine="709"/>
        <w:jc w:val="both"/>
        <w:rPr>
          <w:rFonts w:ascii="Times New Roman" w:hAnsi="Times New Roman"/>
          <w:sz w:val="24"/>
          <w:szCs w:val="24"/>
        </w:rPr>
      </w:pPr>
      <w:r w:rsidRPr="00DA2A7C">
        <w:rPr>
          <w:rFonts w:ascii="Times New Roman" w:hAnsi="Times New Roman"/>
          <w:sz w:val="24"/>
          <w:szCs w:val="24"/>
        </w:rPr>
        <w:t>Площадь земельного участка для вновь строящихся ДОУ с отдельно стоящим зданием принимается из расчета 40 кв. м на 1 место, при вместимости до 100 мест - 35 кв. м на 1 место; для встроенного здания ДОУ при вместимости более 100 мест - не менее 29 кв. м на 1 место.</w:t>
      </w:r>
    </w:p>
    <w:p w:rsidR="00DA2A7C" w:rsidRPr="00DA2A7C" w:rsidRDefault="00DA2A7C" w:rsidP="00A0287A">
      <w:pPr>
        <w:pStyle w:val="af6"/>
        <w:ind w:right="-1" w:firstLine="709"/>
        <w:jc w:val="both"/>
        <w:rPr>
          <w:rFonts w:ascii="Times New Roman" w:hAnsi="Times New Roman"/>
          <w:sz w:val="24"/>
          <w:szCs w:val="24"/>
        </w:rPr>
      </w:pPr>
      <w:r w:rsidRPr="00DA2A7C">
        <w:rPr>
          <w:rFonts w:ascii="Times New Roman" w:hAnsi="Times New Roman"/>
          <w:sz w:val="24"/>
          <w:szCs w:val="24"/>
        </w:rPr>
        <w:t>Обоснование показателей приведено в пункте 8</w:t>
      </w:r>
      <w:r w:rsidR="00251511" w:rsidRPr="00251511">
        <w:rPr>
          <w:rFonts w:ascii="Times New Roman" w:hAnsi="Times New Roman"/>
          <w:sz w:val="24"/>
          <w:szCs w:val="24"/>
        </w:rPr>
        <w:t>8</w:t>
      </w:r>
      <w:r w:rsidRPr="00DA2A7C">
        <w:rPr>
          <w:rFonts w:ascii="Times New Roman" w:hAnsi="Times New Roman"/>
          <w:sz w:val="24"/>
          <w:szCs w:val="24"/>
        </w:rPr>
        <w:t xml:space="preserve"> настоящих Местных нормативов.</w:t>
      </w:r>
    </w:p>
    <w:p w:rsidR="007F7BCE" w:rsidRPr="000D41FD" w:rsidRDefault="00B60EB1" w:rsidP="00A0287A">
      <w:pPr>
        <w:pStyle w:val="af6"/>
        <w:ind w:right="-1" w:firstLine="709"/>
        <w:jc w:val="both"/>
        <w:rPr>
          <w:rFonts w:ascii="Times New Roman" w:hAnsi="Times New Roman"/>
          <w:sz w:val="24"/>
          <w:szCs w:val="24"/>
        </w:rPr>
      </w:pPr>
      <w:r w:rsidRPr="000D41FD">
        <w:rPr>
          <w:rFonts w:ascii="Times New Roman" w:hAnsi="Times New Roman"/>
          <w:sz w:val="24"/>
          <w:szCs w:val="24"/>
        </w:rPr>
        <w:t xml:space="preserve">23. </w:t>
      </w:r>
      <w:r w:rsidR="007F7BCE" w:rsidRPr="000D41FD">
        <w:rPr>
          <w:rFonts w:ascii="Times New Roman" w:hAnsi="Times New Roman"/>
          <w:sz w:val="24"/>
          <w:szCs w:val="24"/>
        </w:rPr>
        <w:t>Общая площадь общеобразовательных учреждений, кв. м:</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шк</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шк норм</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шк</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m:t>
            </m:r>
          </m:sub>
        </m:sSub>
      </m:oMath>
      <w:r w:rsidR="007F7BCE" w:rsidRPr="000D41FD">
        <w:rPr>
          <w:rFonts w:ascii="Times New Roman" w:hAnsi="Times New Roman"/>
          <w:sz w:val="24"/>
          <w:szCs w:val="24"/>
        </w:rPr>
        <w:t>,</w:t>
      </w:r>
      <w:r w:rsidR="00074BA5"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074BA5" w:rsidRPr="000D41FD">
        <w:rPr>
          <w:rFonts w:ascii="Times New Roman" w:hAnsi="Times New Roman"/>
          <w:sz w:val="24"/>
          <w:szCs w:val="24"/>
        </w:rPr>
        <w:tab/>
        <w:t>(12</w:t>
      </w:r>
      <w:r w:rsidR="003D7F1F" w:rsidRPr="000D41FD">
        <w:rPr>
          <w:rFonts w:ascii="Times New Roman" w:hAnsi="Times New Roman"/>
          <w:sz w:val="24"/>
          <w:szCs w:val="24"/>
        </w:rPr>
        <w:t>)</w:t>
      </w:r>
    </w:p>
    <w:p w:rsidR="007F7BCE" w:rsidRPr="000D41FD" w:rsidRDefault="007F7BCE" w:rsidP="00A0287A">
      <w:pPr>
        <w:pStyle w:val="af6"/>
        <w:ind w:right="-1" w:firstLine="709"/>
        <w:jc w:val="both"/>
        <w:rPr>
          <w:rFonts w:ascii="Times New Roman" w:hAnsi="Times New Roman"/>
          <w:sz w:val="24"/>
          <w:szCs w:val="24"/>
        </w:rPr>
      </w:pPr>
      <w:r w:rsidRPr="000D41FD">
        <w:rPr>
          <w:rFonts w:ascii="Times New Roman" w:hAnsi="Times New Roman"/>
          <w:sz w:val="24"/>
          <w:szCs w:val="24"/>
        </w:rPr>
        <w:t>где:</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шк норм</m:t>
            </m:r>
          </m:sub>
        </m:sSub>
      </m:oMath>
      <w:r w:rsidR="007F7BCE" w:rsidRPr="000D41FD">
        <w:rPr>
          <w:rFonts w:ascii="Times New Roman" w:hAnsi="Times New Roman"/>
          <w:sz w:val="24"/>
          <w:szCs w:val="24"/>
        </w:rPr>
        <w:t xml:space="preserve"> – норматив удельной общей площади общеобразовательных учреждений</w:t>
      </w:r>
      <w:r w:rsidR="00C0593E" w:rsidRPr="000D41FD">
        <w:rPr>
          <w:rFonts w:ascii="Times New Roman" w:hAnsi="Times New Roman"/>
          <w:sz w:val="24"/>
          <w:szCs w:val="24"/>
        </w:rPr>
        <w:t>, принимается по таблице 8</w:t>
      </w:r>
      <w:r w:rsidR="009911D5" w:rsidRPr="000D41FD">
        <w:rPr>
          <w:rFonts w:ascii="Times New Roman" w:hAnsi="Times New Roman"/>
          <w:sz w:val="24"/>
          <w:szCs w:val="24"/>
        </w:rPr>
        <w:t>;</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шк</m:t>
            </m:r>
          </m:sub>
        </m:sSub>
      </m:oMath>
      <w:r w:rsidR="007F7BCE" w:rsidRPr="000D41FD">
        <w:rPr>
          <w:rFonts w:ascii="Times New Roman" w:hAnsi="Times New Roman"/>
          <w:sz w:val="24"/>
          <w:szCs w:val="24"/>
        </w:rPr>
        <w:t xml:space="preserve"> – территориальный коэффициент удельной общей площади общеобразовательных учреждений</w:t>
      </w:r>
      <w:r w:rsidR="009911D5" w:rsidRPr="000D41FD">
        <w:rPr>
          <w:rFonts w:ascii="Times New Roman" w:hAnsi="Times New Roman"/>
          <w:sz w:val="24"/>
          <w:szCs w:val="24"/>
        </w:rPr>
        <w:t>;</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m:t>
            </m:r>
          </m:sub>
        </m:sSub>
      </m:oMath>
      <w:r w:rsidR="007F7BCE" w:rsidRPr="000D41FD">
        <w:rPr>
          <w:rFonts w:ascii="Times New Roman" w:hAnsi="Times New Roman"/>
          <w:sz w:val="24"/>
          <w:szCs w:val="24"/>
        </w:rPr>
        <w:t xml:space="preserve"> – численность контингента</w:t>
      </w:r>
      <w:r w:rsidR="009911D5" w:rsidRPr="000D41FD">
        <w:rPr>
          <w:rFonts w:ascii="Times New Roman" w:hAnsi="Times New Roman"/>
          <w:sz w:val="24"/>
          <w:szCs w:val="24"/>
        </w:rPr>
        <w:t>.</w:t>
      </w:r>
    </w:p>
    <w:p w:rsidR="005223CA" w:rsidRDefault="005223CA" w:rsidP="00A0287A">
      <w:pPr>
        <w:pStyle w:val="af6"/>
        <w:ind w:right="-1" w:firstLine="709"/>
        <w:jc w:val="both"/>
        <w:rPr>
          <w:rFonts w:ascii="Times New Roman" w:hAnsi="Times New Roman"/>
          <w:sz w:val="24"/>
          <w:szCs w:val="24"/>
        </w:rPr>
      </w:pPr>
      <w:r w:rsidRPr="005223CA">
        <w:rPr>
          <w:rFonts w:ascii="Times New Roman" w:hAnsi="Times New Roman"/>
          <w:sz w:val="24"/>
          <w:szCs w:val="24"/>
        </w:rPr>
        <w:t>Вместимость вновь строящи</w:t>
      </w:r>
      <w:r>
        <w:rPr>
          <w:rFonts w:ascii="Times New Roman" w:hAnsi="Times New Roman"/>
          <w:sz w:val="24"/>
          <w:szCs w:val="24"/>
        </w:rPr>
        <w:t xml:space="preserve">хся общеобразовательных школ в </w:t>
      </w:r>
      <w:r w:rsidR="00C06F0B">
        <w:rPr>
          <w:rFonts w:ascii="Times New Roman" w:hAnsi="Times New Roman"/>
          <w:sz w:val="24"/>
          <w:szCs w:val="24"/>
        </w:rPr>
        <w:t xml:space="preserve">сельских населенных пунктахгородского округа </w:t>
      </w:r>
      <w:r w:rsidRPr="005223CA">
        <w:rPr>
          <w:rFonts w:ascii="Times New Roman" w:hAnsi="Times New Roman"/>
          <w:sz w:val="24"/>
          <w:szCs w:val="24"/>
        </w:rPr>
        <w:t xml:space="preserve">не должна превышать 1 тысячу учащихся. Вместимость малокомплектных школ в </w:t>
      </w:r>
      <w:r w:rsidR="00C06F0B">
        <w:rPr>
          <w:rFonts w:ascii="Times New Roman" w:hAnsi="Times New Roman"/>
          <w:sz w:val="24"/>
          <w:szCs w:val="24"/>
        </w:rPr>
        <w:t>сельских населенных пунктахгородского округа</w:t>
      </w:r>
      <w:r w:rsidRPr="005223CA">
        <w:rPr>
          <w:rFonts w:ascii="Times New Roman" w:hAnsi="Times New Roman"/>
          <w:sz w:val="24"/>
          <w:szCs w:val="24"/>
        </w:rPr>
        <w:t xml:space="preserve">не должна превышать для: начальных школ - 80 учащихся; для основных школ - 250 учащихся; для средних школ - 500 учащихся. В </w:t>
      </w:r>
      <w:r w:rsidR="00C06F0B">
        <w:rPr>
          <w:rFonts w:ascii="Times New Roman" w:hAnsi="Times New Roman"/>
          <w:sz w:val="24"/>
          <w:szCs w:val="24"/>
        </w:rPr>
        <w:t>сельских населенных пунктахгородского округа</w:t>
      </w:r>
      <w:r w:rsidRPr="005223CA">
        <w:rPr>
          <w:rFonts w:ascii="Times New Roman" w:hAnsi="Times New Roman"/>
          <w:sz w:val="24"/>
          <w:szCs w:val="24"/>
        </w:rPr>
        <w:t>, наряду со школами с нормативной наполняемостью 25 учащихся, используются здания школ с уменьшенной наполняемостью классов, в том числе малокомплектные.</w:t>
      </w:r>
    </w:p>
    <w:p w:rsidR="00C06F0B" w:rsidRPr="005223CA" w:rsidRDefault="00C06F0B" w:rsidP="00A0287A">
      <w:pPr>
        <w:pStyle w:val="af6"/>
        <w:ind w:right="-1" w:firstLine="709"/>
        <w:jc w:val="both"/>
        <w:rPr>
          <w:rFonts w:ascii="Times New Roman" w:hAnsi="Times New Roman"/>
          <w:sz w:val="24"/>
          <w:szCs w:val="24"/>
        </w:rPr>
      </w:pPr>
      <w:r>
        <w:rPr>
          <w:rFonts w:ascii="Times New Roman" w:hAnsi="Times New Roman"/>
          <w:sz w:val="24"/>
          <w:szCs w:val="24"/>
        </w:rPr>
        <w:t xml:space="preserve">В </w:t>
      </w:r>
      <w:r w:rsidRPr="00C06F0B">
        <w:rPr>
          <w:rFonts w:ascii="Times New Roman" w:hAnsi="Times New Roman"/>
          <w:sz w:val="24"/>
          <w:szCs w:val="24"/>
        </w:rPr>
        <w:t>малочисленных сельских населенных пункт</w:t>
      </w:r>
      <w:r>
        <w:rPr>
          <w:rFonts w:ascii="Times New Roman" w:hAnsi="Times New Roman"/>
          <w:sz w:val="24"/>
          <w:szCs w:val="24"/>
        </w:rPr>
        <w:t>ах Верхотурского городского округа</w:t>
      </w:r>
      <w:r w:rsidRPr="00C06F0B">
        <w:rPr>
          <w:rFonts w:ascii="Times New Roman" w:hAnsi="Times New Roman"/>
          <w:sz w:val="24"/>
          <w:szCs w:val="24"/>
        </w:rPr>
        <w:t xml:space="preserve">, в которых нет образовательных учреждений, </w:t>
      </w:r>
      <w:r>
        <w:rPr>
          <w:rFonts w:ascii="Times New Roman" w:hAnsi="Times New Roman"/>
          <w:sz w:val="24"/>
          <w:szCs w:val="24"/>
        </w:rPr>
        <w:t>развозка детей на учебу осуществляется автобусами в ближайшие населенные пункты, где имеется образовательное учреждение.</w:t>
      </w:r>
    </w:p>
    <w:p w:rsidR="005223CA" w:rsidRDefault="005223CA" w:rsidP="00A0287A">
      <w:pPr>
        <w:pStyle w:val="af6"/>
        <w:ind w:right="-1" w:firstLine="709"/>
        <w:jc w:val="both"/>
        <w:rPr>
          <w:rFonts w:ascii="Times New Roman" w:hAnsi="Times New Roman"/>
          <w:sz w:val="24"/>
          <w:szCs w:val="24"/>
        </w:rPr>
      </w:pPr>
      <w:r w:rsidRPr="005223CA">
        <w:rPr>
          <w:rFonts w:ascii="Times New Roman" w:hAnsi="Times New Roman"/>
          <w:sz w:val="24"/>
          <w:szCs w:val="24"/>
        </w:rPr>
        <w:t>Обоснование показателей приведено в пункте 8</w:t>
      </w:r>
      <w:r w:rsidR="00251511" w:rsidRPr="00251511">
        <w:rPr>
          <w:rFonts w:ascii="Times New Roman" w:hAnsi="Times New Roman"/>
          <w:sz w:val="24"/>
          <w:szCs w:val="24"/>
        </w:rPr>
        <w:t>9</w:t>
      </w:r>
      <w:r w:rsidRPr="005223CA">
        <w:rPr>
          <w:rFonts w:ascii="Times New Roman" w:hAnsi="Times New Roman"/>
          <w:sz w:val="24"/>
          <w:szCs w:val="24"/>
        </w:rPr>
        <w:t xml:space="preserve"> настоящих Местных нормативов.</w:t>
      </w:r>
    </w:p>
    <w:p w:rsidR="00B02853" w:rsidRPr="00B02853" w:rsidRDefault="00B60EB1" w:rsidP="00A0287A">
      <w:pPr>
        <w:pStyle w:val="af6"/>
        <w:ind w:right="-1" w:firstLine="709"/>
        <w:jc w:val="both"/>
        <w:rPr>
          <w:rFonts w:ascii="Times New Roman" w:hAnsi="Times New Roman"/>
          <w:sz w:val="24"/>
          <w:szCs w:val="24"/>
        </w:rPr>
      </w:pPr>
      <w:r w:rsidRPr="00B02853">
        <w:rPr>
          <w:rFonts w:ascii="Times New Roman" w:hAnsi="Times New Roman"/>
          <w:sz w:val="24"/>
          <w:szCs w:val="24"/>
        </w:rPr>
        <w:t>2</w:t>
      </w:r>
      <w:r w:rsidR="000D41FD" w:rsidRPr="00B02853">
        <w:rPr>
          <w:rFonts w:ascii="Times New Roman" w:hAnsi="Times New Roman"/>
          <w:sz w:val="24"/>
          <w:szCs w:val="24"/>
        </w:rPr>
        <w:t>4</w:t>
      </w:r>
      <w:r w:rsidRPr="00B02853">
        <w:rPr>
          <w:rFonts w:ascii="Times New Roman" w:hAnsi="Times New Roman"/>
          <w:sz w:val="24"/>
          <w:szCs w:val="24"/>
        </w:rPr>
        <w:t xml:space="preserve">. </w:t>
      </w:r>
      <w:r w:rsidR="00B02853" w:rsidRPr="00B02853">
        <w:rPr>
          <w:rFonts w:ascii="Times New Roman" w:hAnsi="Times New Roman"/>
          <w:sz w:val="24"/>
          <w:szCs w:val="24"/>
        </w:rPr>
        <w:t>Количество детских школ искусств и школ эстетического образования населенных пунктов с числом жителей до 10 тыс. чел.:</w:t>
      </w:r>
    </w:p>
    <w:p w:rsidR="00B02853" w:rsidRPr="00B02853"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дши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дши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дши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p</m:t>
            </m:r>
          </m:sub>
        </m:sSub>
      </m:oMath>
      <w:r w:rsidR="00B02853" w:rsidRPr="00B02853">
        <w:rPr>
          <w:rFonts w:ascii="Times New Roman" w:hAnsi="Times New Roman"/>
          <w:sz w:val="24"/>
          <w:szCs w:val="24"/>
        </w:rPr>
        <w:t>,</w:t>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r>
      <w:r w:rsidR="00B02853" w:rsidRPr="00B02853">
        <w:rPr>
          <w:rFonts w:ascii="Times New Roman" w:hAnsi="Times New Roman"/>
          <w:sz w:val="24"/>
          <w:szCs w:val="24"/>
        </w:rPr>
        <w:tab/>
        <w:t>(13)</w:t>
      </w:r>
    </w:p>
    <w:p w:rsidR="00B02853" w:rsidRPr="00B02853" w:rsidRDefault="00B02853" w:rsidP="00A0287A">
      <w:pPr>
        <w:pStyle w:val="af6"/>
        <w:ind w:right="-1" w:firstLine="709"/>
        <w:jc w:val="both"/>
        <w:rPr>
          <w:rFonts w:ascii="Times New Roman" w:hAnsi="Times New Roman"/>
          <w:sz w:val="24"/>
          <w:szCs w:val="24"/>
        </w:rPr>
      </w:pPr>
      <w:r w:rsidRPr="00B02853">
        <w:rPr>
          <w:rFonts w:ascii="Times New Roman" w:hAnsi="Times New Roman"/>
          <w:sz w:val="24"/>
          <w:szCs w:val="24"/>
        </w:rPr>
        <w:t>где:</w:t>
      </w:r>
    </w:p>
    <w:p w:rsidR="00B02853" w:rsidRPr="00B02853"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дши норм</m:t>
            </m:r>
          </m:sub>
        </m:sSub>
      </m:oMath>
      <w:r w:rsidR="00B02853" w:rsidRPr="00B02853">
        <w:rPr>
          <w:rFonts w:ascii="Times New Roman" w:hAnsi="Times New Roman"/>
          <w:sz w:val="24"/>
          <w:szCs w:val="24"/>
        </w:rPr>
        <w:t xml:space="preserve"> – норматив количества детских школ искусств и школ эстетического образования населенных пунктов с числом жителей от 3 до 10 тыс. чел., равный 1;</w:t>
      </w:r>
    </w:p>
    <w:p w:rsidR="00B02853" w:rsidRPr="00B02853"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дши</m:t>
            </m:r>
          </m:sub>
        </m:sSub>
      </m:oMath>
      <w:r w:rsidR="00B02853" w:rsidRPr="00B02853">
        <w:rPr>
          <w:rFonts w:ascii="Times New Roman" w:hAnsi="Times New Roman"/>
          <w:sz w:val="24"/>
          <w:szCs w:val="24"/>
        </w:rPr>
        <w:t xml:space="preserve"> – территориальный коэффициент количества детских школ искусств и школ эстетического образования населенных пунктов с числом жителей до 10 тыс. чел.;</w:t>
      </w:r>
    </w:p>
    <w:p w:rsidR="00B02853" w:rsidRPr="00B02853"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p</m:t>
            </m:r>
          </m:sub>
        </m:sSub>
      </m:oMath>
      <w:r w:rsidR="00B02853" w:rsidRPr="00B02853">
        <w:rPr>
          <w:rFonts w:ascii="Times New Roman" w:hAnsi="Times New Roman"/>
          <w:sz w:val="24"/>
          <w:szCs w:val="24"/>
        </w:rPr>
        <w:t xml:space="preserve"> – количество населенных пунктов с числом жителей от 3 до 10 тыс. чел., обоснованный прогноз на дату окончания расчетного срока документа градостроительного проектирования.</w:t>
      </w:r>
    </w:p>
    <w:p w:rsidR="00B02853" w:rsidRPr="00B02853" w:rsidRDefault="00B02853" w:rsidP="00A0287A">
      <w:pPr>
        <w:pStyle w:val="af6"/>
        <w:ind w:right="-1" w:firstLine="709"/>
        <w:jc w:val="both"/>
        <w:rPr>
          <w:rFonts w:ascii="Times New Roman" w:hAnsi="Times New Roman"/>
          <w:sz w:val="24"/>
          <w:szCs w:val="24"/>
        </w:rPr>
      </w:pPr>
      <w:r w:rsidRPr="00B02853">
        <w:rPr>
          <w:rFonts w:ascii="Times New Roman" w:hAnsi="Times New Roman"/>
          <w:sz w:val="24"/>
          <w:szCs w:val="24"/>
        </w:rPr>
        <w:lastRenderedPageBreak/>
        <w:t>Обоснование показателя приведено в пункте</w:t>
      </w:r>
      <w:r w:rsidR="00251511" w:rsidRPr="00251511">
        <w:rPr>
          <w:rFonts w:ascii="Times New Roman" w:hAnsi="Times New Roman"/>
          <w:sz w:val="24"/>
          <w:szCs w:val="24"/>
        </w:rPr>
        <w:t>90</w:t>
      </w:r>
      <w:r w:rsidRPr="00B02853">
        <w:rPr>
          <w:rFonts w:ascii="Times New Roman" w:hAnsi="Times New Roman"/>
          <w:sz w:val="24"/>
          <w:szCs w:val="24"/>
        </w:rPr>
        <w:t xml:space="preserve"> настоящих Местных нормативов. </w:t>
      </w:r>
    </w:p>
    <w:p w:rsidR="007F7BCE" w:rsidRPr="000D41FD" w:rsidRDefault="00B02853" w:rsidP="00A0287A">
      <w:pPr>
        <w:pStyle w:val="af6"/>
        <w:ind w:right="-1" w:firstLine="709"/>
        <w:jc w:val="both"/>
        <w:rPr>
          <w:rFonts w:ascii="Times New Roman" w:hAnsi="Times New Roman"/>
          <w:sz w:val="24"/>
          <w:szCs w:val="24"/>
        </w:rPr>
      </w:pPr>
      <w:r>
        <w:rPr>
          <w:rFonts w:ascii="Times New Roman" w:hAnsi="Times New Roman"/>
          <w:sz w:val="24"/>
          <w:szCs w:val="24"/>
        </w:rPr>
        <w:t xml:space="preserve">25. </w:t>
      </w:r>
      <w:r w:rsidR="007F7BCE" w:rsidRPr="000D41FD">
        <w:rPr>
          <w:rFonts w:ascii="Times New Roman" w:hAnsi="Times New Roman"/>
          <w:sz w:val="24"/>
          <w:szCs w:val="24"/>
        </w:rPr>
        <w:t>Количество мест детских школ искусств и школ эстетического образования населенных пунктов с числом жителей свыше 10 тыс. чел.:</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м дши</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м дши норм</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м дши</m:t>
            </m:r>
          </m:sub>
        </m:sSub>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шк8</m:t>
            </m:r>
          </m:sub>
        </m:sSub>
      </m:oMath>
      <w:r w:rsidR="007F7BCE" w:rsidRPr="000D41FD">
        <w:rPr>
          <w:rFonts w:ascii="Times New Roman" w:hAnsi="Times New Roman"/>
          <w:sz w:val="24"/>
          <w:szCs w:val="24"/>
        </w:rPr>
        <w:t>,</w:t>
      </w:r>
      <w:r w:rsidR="00074BA5"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563D4E" w:rsidRPr="000D41FD">
        <w:rPr>
          <w:rFonts w:ascii="Times New Roman" w:hAnsi="Times New Roman"/>
          <w:sz w:val="24"/>
          <w:szCs w:val="24"/>
        </w:rPr>
        <w:tab/>
      </w:r>
      <w:r w:rsidR="00074BA5" w:rsidRPr="000D41FD">
        <w:rPr>
          <w:rFonts w:ascii="Times New Roman" w:hAnsi="Times New Roman"/>
          <w:sz w:val="24"/>
          <w:szCs w:val="24"/>
        </w:rPr>
        <w:tab/>
        <w:t>(14</w:t>
      </w:r>
      <w:r w:rsidR="003D7F1F" w:rsidRPr="000D41FD">
        <w:rPr>
          <w:rFonts w:ascii="Times New Roman" w:hAnsi="Times New Roman"/>
          <w:sz w:val="24"/>
          <w:szCs w:val="24"/>
        </w:rPr>
        <w:t>)</w:t>
      </w:r>
    </w:p>
    <w:p w:rsidR="007F7BCE" w:rsidRPr="000D41FD" w:rsidRDefault="007F7BCE" w:rsidP="00A0287A">
      <w:pPr>
        <w:pStyle w:val="af6"/>
        <w:ind w:right="-1" w:firstLine="709"/>
        <w:jc w:val="both"/>
        <w:rPr>
          <w:rFonts w:ascii="Times New Roman" w:hAnsi="Times New Roman"/>
          <w:sz w:val="24"/>
          <w:szCs w:val="24"/>
        </w:rPr>
      </w:pPr>
      <w:r w:rsidRPr="000D41FD">
        <w:rPr>
          <w:rFonts w:ascii="Times New Roman" w:hAnsi="Times New Roman"/>
          <w:sz w:val="24"/>
          <w:szCs w:val="24"/>
        </w:rPr>
        <w:t>где:</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м дши норм</m:t>
            </m:r>
          </m:sub>
        </m:sSub>
      </m:oMath>
      <w:r w:rsidR="007F7BCE" w:rsidRPr="000D41FD">
        <w:rPr>
          <w:rFonts w:ascii="Times New Roman" w:hAnsi="Times New Roman"/>
          <w:sz w:val="24"/>
          <w:szCs w:val="24"/>
        </w:rPr>
        <w:t xml:space="preserve"> – норматив охвата учащихся 1 - 8 классов общеобразовательных школ населенных пунктов с числом жителей свыше 10 тыс. чел. детскими школами искусств и школами эстетического образования, равный 12%</w:t>
      </w:r>
      <w:r w:rsidR="00B60EB1" w:rsidRPr="000D41FD">
        <w:rPr>
          <w:rFonts w:ascii="Times New Roman" w:hAnsi="Times New Roman"/>
          <w:sz w:val="24"/>
          <w:szCs w:val="24"/>
        </w:rPr>
        <w:t>;</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м дши</m:t>
            </m:r>
          </m:sub>
        </m:sSub>
      </m:oMath>
      <w:r w:rsidR="007F7BCE" w:rsidRPr="000D41FD">
        <w:rPr>
          <w:rFonts w:ascii="Times New Roman" w:hAnsi="Times New Roman"/>
          <w:sz w:val="24"/>
          <w:szCs w:val="24"/>
        </w:rPr>
        <w:t xml:space="preserve"> – территориальный коэффициент количества мест детских школ искусств и школ эстетического образования населенных пунктов с числом жителей свыше 10 тыс. чел.</w:t>
      </w:r>
      <w:r w:rsidR="00B60EB1" w:rsidRPr="000D41FD">
        <w:rPr>
          <w:rFonts w:ascii="Times New Roman" w:hAnsi="Times New Roman"/>
          <w:sz w:val="24"/>
          <w:szCs w:val="24"/>
        </w:rPr>
        <w:t>;</w:t>
      </w:r>
    </w:p>
    <w:p w:rsidR="007F7BCE" w:rsidRPr="000D41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шк8</m:t>
            </m:r>
          </m:sub>
        </m:sSub>
      </m:oMath>
      <w:r w:rsidR="007F7BCE" w:rsidRPr="000D41FD">
        <w:rPr>
          <w:rFonts w:ascii="Times New Roman" w:hAnsi="Times New Roman"/>
          <w:sz w:val="24"/>
          <w:szCs w:val="24"/>
        </w:rPr>
        <w:t xml:space="preserve"> – численность учащихся 1 - 8 классов общеобразовательных школ</w:t>
      </w:r>
      <w:r w:rsidR="00B60EB1" w:rsidRPr="000D41FD">
        <w:rPr>
          <w:rFonts w:ascii="Times New Roman" w:hAnsi="Times New Roman"/>
          <w:sz w:val="24"/>
          <w:szCs w:val="24"/>
        </w:rPr>
        <w:t>.</w:t>
      </w:r>
    </w:p>
    <w:p w:rsidR="007F7BCE" w:rsidRPr="000D41FD" w:rsidRDefault="007F7BCE" w:rsidP="00A0287A">
      <w:pPr>
        <w:pStyle w:val="af6"/>
        <w:ind w:right="-1" w:firstLine="709"/>
        <w:jc w:val="both"/>
        <w:rPr>
          <w:rFonts w:ascii="Times New Roman" w:hAnsi="Times New Roman"/>
          <w:sz w:val="24"/>
          <w:szCs w:val="24"/>
        </w:rPr>
      </w:pPr>
      <w:r w:rsidRPr="000D41FD">
        <w:rPr>
          <w:rFonts w:ascii="Times New Roman" w:hAnsi="Times New Roman"/>
          <w:sz w:val="24"/>
          <w:szCs w:val="24"/>
        </w:rPr>
        <w:t>Обоснование показателя приведено в п</w:t>
      </w:r>
      <w:r w:rsidR="009C1E6B" w:rsidRPr="000D41FD">
        <w:rPr>
          <w:rFonts w:ascii="Times New Roman" w:hAnsi="Times New Roman"/>
          <w:sz w:val="24"/>
          <w:szCs w:val="24"/>
        </w:rPr>
        <w:t>ункте</w:t>
      </w:r>
      <w:r w:rsidR="00251511" w:rsidRPr="00251511">
        <w:rPr>
          <w:rFonts w:ascii="Times New Roman" w:hAnsi="Times New Roman"/>
          <w:sz w:val="24"/>
          <w:szCs w:val="24"/>
        </w:rPr>
        <w:t>91</w:t>
      </w:r>
      <w:r w:rsidR="00B60EB1" w:rsidRPr="000D41FD">
        <w:rPr>
          <w:rFonts w:ascii="Times New Roman" w:hAnsi="Times New Roman"/>
          <w:sz w:val="24"/>
          <w:szCs w:val="24"/>
        </w:rPr>
        <w:t>настоящих Местных нормативов</w:t>
      </w:r>
      <w:r w:rsidRPr="000D41FD">
        <w:rPr>
          <w:rFonts w:ascii="Times New Roman" w:hAnsi="Times New Roman"/>
          <w:sz w:val="24"/>
          <w:szCs w:val="24"/>
        </w:rPr>
        <w:t xml:space="preserve">. </w:t>
      </w:r>
    </w:p>
    <w:p w:rsidR="00507DFF" w:rsidRPr="00A51C1A" w:rsidRDefault="00507DFF" w:rsidP="00A0287A">
      <w:pPr>
        <w:pStyle w:val="af6"/>
        <w:ind w:right="-1" w:firstLine="709"/>
        <w:jc w:val="both"/>
        <w:rPr>
          <w:rFonts w:ascii="Times New Roman" w:hAnsi="Times New Roman"/>
          <w:sz w:val="28"/>
          <w:szCs w:val="28"/>
        </w:rPr>
      </w:pPr>
    </w:p>
    <w:p w:rsidR="00507DFF" w:rsidRPr="00015A67" w:rsidRDefault="00B60EB1" w:rsidP="00A0287A">
      <w:pPr>
        <w:pStyle w:val="af6"/>
        <w:ind w:right="-1" w:firstLine="709"/>
        <w:jc w:val="center"/>
        <w:rPr>
          <w:rFonts w:ascii="Times New Roman" w:hAnsi="Times New Roman"/>
          <w:b/>
          <w:sz w:val="24"/>
          <w:szCs w:val="24"/>
        </w:rPr>
      </w:pPr>
      <w:bookmarkStart w:id="23" w:name="_Toc406932941"/>
      <w:r w:rsidRPr="00015A67">
        <w:rPr>
          <w:rFonts w:ascii="Times New Roman" w:hAnsi="Times New Roman"/>
          <w:b/>
          <w:sz w:val="24"/>
          <w:szCs w:val="24"/>
        </w:rPr>
        <w:t xml:space="preserve">Глава 5. </w:t>
      </w:r>
      <w:r w:rsidR="00507DFF" w:rsidRPr="00015A67">
        <w:rPr>
          <w:rFonts w:ascii="Times New Roman" w:hAnsi="Times New Roman"/>
          <w:b/>
          <w:sz w:val="24"/>
          <w:szCs w:val="24"/>
        </w:rPr>
        <w:t>Утилизация и переработка бытовых и промышленных отходов</w:t>
      </w:r>
      <w:bookmarkEnd w:id="23"/>
    </w:p>
    <w:p w:rsidR="00507DFF" w:rsidRPr="00015A67" w:rsidRDefault="00507DFF" w:rsidP="00A0287A">
      <w:pPr>
        <w:pStyle w:val="af6"/>
        <w:ind w:right="-1" w:firstLine="709"/>
        <w:jc w:val="both"/>
        <w:rPr>
          <w:rFonts w:ascii="Times New Roman" w:hAnsi="Times New Roman"/>
          <w:sz w:val="24"/>
          <w:szCs w:val="24"/>
        </w:rPr>
      </w:pPr>
    </w:p>
    <w:p w:rsidR="007F7BCE" w:rsidRPr="00015A67" w:rsidRDefault="00B60EB1" w:rsidP="00A0287A">
      <w:pPr>
        <w:pStyle w:val="af6"/>
        <w:ind w:right="-1" w:firstLine="709"/>
        <w:jc w:val="both"/>
        <w:rPr>
          <w:rFonts w:ascii="Times New Roman" w:hAnsi="Times New Roman"/>
          <w:sz w:val="24"/>
          <w:szCs w:val="24"/>
        </w:rPr>
      </w:pPr>
      <w:r w:rsidRPr="00015A67">
        <w:rPr>
          <w:rFonts w:ascii="Times New Roman" w:hAnsi="Times New Roman"/>
          <w:sz w:val="24"/>
          <w:szCs w:val="24"/>
        </w:rPr>
        <w:t xml:space="preserve">26. </w:t>
      </w:r>
      <w:r w:rsidR="007F7BCE" w:rsidRPr="00015A67">
        <w:rPr>
          <w:rFonts w:ascii="Times New Roman" w:hAnsi="Times New Roman"/>
          <w:sz w:val="24"/>
          <w:szCs w:val="24"/>
        </w:rPr>
        <w:t>Масса вывозимых и утилизируемых твердых бытовых отходов в год, кг:</w:t>
      </w:r>
    </w:p>
    <w:p w:rsidR="007F7BCE" w:rsidRPr="00015A67" w:rsidRDefault="007F7BCE" w:rsidP="00A0287A">
      <w:pPr>
        <w:pStyle w:val="af6"/>
        <w:ind w:right="-1" w:firstLine="709"/>
        <w:jc w:val="both"/>
        <w:rPr>
          <w:rFonts w:ascii="Times New Roman" w:hAnsi="Times New Roman"/>
          <w:sz w:val="24"/>
          <w:szCs w:val="24"/>
        </w:rPr>
      </w:pPr>
      <m:oMath>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r>
          <w:rPr>
            <w:rFonts w:ascii="Cambria Math" w:hAnsi="Cambria Math"/>
            <w:sz w:val="24"/>
            <w:szCs w:val="24"/>
          </w:rPr>
          <m:t>∙</m:t>
        </m:r>
        <m:r>
          <w:rPr>
            <w:rFonts w:ascii="Cambria Math" w:hAnsi="Cambria Math"/>
            <w:sz w:val="24"/>
            <w:szCs w:val="24"/>
            <w:lang w:val="en-US"/>
          </w:rPr>
          <m:t>N</m:t>
        </m:r>
      </m:oMath>
      <w:r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(15</w:t>
      </w:r>
      <w:r w:rsidR="003D7F1F" w:rsidRPr="00015A67">
        <w:rPr>
          <w:rFonts w:ascii="Times New Roman" w:hAnsi="Times New Roman"/>
          <w:sz w:val="24"/>
          <w:szCs w:val="24"/>
        </w:rPr>
        <w:t>)</w:t>
      </w:r>
    </w:p>
    <w:p w:rsidR="007F7BCE" w:rsidRPr="00015A67" w:rsidRDefault="007F7BCE"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7F7BC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норм</m:t>
            </m:r>
          </m:sub>
        </m:sSub>
      </m:oMath>
      <w:r w:rsidR="007F7BCE" w:rsidRPr="00015A67">
        <w:rPr>
          <w:rFonts w:ascii="Times New Roman" w:hAnsi="Times New Roman"/>
          <w:sz w:val="24"/>
          <w:szCs w:val="24"/>
        </w:rPr>
        <w:t xml:space="preserve"> – норма накопления твердых бытовых отходов на 1 чел. в год, равная 280 кг</w:t>
      </w:r>
      <w:r w:rsidR="00B60EB1" w:rsidRPr="00015A67">
        <w:rPr>
          <w:rFonts w:ascii="Times New Roman" w:hAnsi="Times New Roman"/>
          <w:sz w:val="24"/>
          <w:szCs w:val="24"/>
        </w:rPr>
        <w:t>;</w:t>
      </w:r>
    </w:p>
    <w:p w:rsidR="007F7BC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M</m:t>
            </m:r>
          </m:sub>
        </m:sSub>
      </m:oMath>
      <w:r w:rsidR="007F7BCE" w:rsidRPr="00015A67">
        <w:rPr>
          <w:rFonts w:ascii="Times New Roman" w:hAnsi="Times New Roman"/>
          <w:sz w:val="24"/>
          <w:szCs w:val="24"/>
        </w:rPr>
        <w:t xml:space="preserve"> – территориальный коэффициент накопления твердых бытовых отходов</w:t>
      </w:r>
      <w:r w:rsidR="00B60EB1" w:rsidRPr="00015A67">
        <w:rPr>
          <w:rFonts w:ascii="Times New Roman" w:hAnsi="Times New Roman"/>
          <w:sz w:val="24"/>
          <w:szCs w:val="24"/>
        </w:rPr>
        <w:t>;</w:t>
      </w:r>
    </w:p>
    <w:p w:rsidR="007F7BCE" w:rsidRPr="00015A67" w:rsidRDefault="007F7BCE"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7F7BCE" w:rsidRPr="00015A67" w:rsidRDefault="007F7BCE" w:rsidP="00A0287A">
      <w:pPr>
        <w:pStyle w:val="af6"/>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 в п</w:t>
      </w:r>
      <w:r w:rsidR="009C1E6B" w:rsidRPr="00015A67">
        <w:rPr>
          <w:rFonts w:ascii="Times New Roman" w:hAnsi="Times New Roman"/>
          <w:sz w:val="24"/>
          <w:szCs w:val="24"/>
        </w:rPr>
        <w:t>ункте</w:t>
      </w:r>
      <w:r w:rsidR="00251511" w:rsidRPr="00251511">
        <w:rPr>
          <w:rFonts w:ascii="Times New Roman" w:hAnsi="Times New Roman"/>
          <w:sz w:val="24"/>
          <w:szCs w:val="24"/>
        </w:rPr>
        <w:t>92</w:t>
      </w:r>
      <w:r w:rsidR="00B60EB1" w:rsidRPr="00015A67">
        <w:rPr>
          <w:rFonts w:ascii="Times New Roman" w:hAnsi="Times New Roman"/>
          <w:sz w:val="24"/>
          <w:szCs w:val="24"/>
        </w:rPr>
        <w:t xml:space="preserve"> настоящих Местных нормативов</w:t>
      </w:r>
      <w:r w:rsidRPr="00015A67">
        <w:rPr>
          <w:rFonts w:ascii="Times New Roman" w:hAnsi="Times New Roman"/>
          <w:sz w:val="24"/>
          <w:szCs w:val="24"/>
        </w:rPr>
        <w:t xml:space="preserve">. </w:t>
      </w:r>
    </w:p>
    <w:p w:rsidR="00507DFF" w:rsidRPr="00A51C1A" w:rsidRDefault="00507DFF" w:rsidP="00A0287A">
      <w:pPr>
        <w:pStyle w:val="af6"/>
        <w:ind w:right="-1" w:firstLine="709"/>
        <w:jc w:val="both"/>
        <w:rPr>
          <w:rFonts w:ascii="Times New Roman" w:hAnsi="Times New Roman"/>
          <w:sz w:val="28"/>
          <w:szCs w:val="28"/>
        </w:rPr>
      </w:pPr>
    </w:p>
    <w:p w:rsidR="00507DFF" w:rsidRPr="00015A67" w:rsidRDefault="00B60EB1" w:rsidP="00A0287A">
      <w:pPr>
        <w:pStyle w:val="af6"/>
        <w:ind w:right="-1" w:firstLine="709"/>
        <w:jc w:val="center"/>
        <w:rPr>
          <w:rFonts w:ascii="Times New Roman" w:hAnsi="Times New Roman"/>
          <w:b/>
          <w:sz w:val="24"/>
          <w:szCs w:val="24"/>
        </w:rPr>
      </w:pPr>
      <w:bookmarkStart w:id="24" w:name="_Toc406932942"/>
      <w:r w:rsidRPr="00015A67">
        <w:rPr>
          <w:rFonts w:ascii="Times New Roman" w:hAnsi="Times New Roman"/>
          <w:b/>
          <w:sz w:val="24"/>
          <w:szCs w:val="24"/>
        </w:rPr>
        <w:t xml:space="preserve">Глава 6. </w:t>
      </w:r>
      <w:r w:rsidR="00507DFF" w:rsidRPr="00015A67">
        <w:rPr>
          <w:rFonts w:ascii="Times New Roman" w:hAnsi="Times New Roman"/>
          <w:b/>
          <w:sz w:val="24"/>
          <w:szCs w:val="24"/>
        </w:rPr>
        <w:t xml:space="preserve">Объекты </w:t>
      </w:r>
      <w:r w:rsidRPr="00015A67">
        <w:rPr>
          <w:rFonts w:ascii="Times New Roman" w:hAnsi="Times New Roman"/>
          <w:b/>
          <w:sz w:val="24"/>
          <w:szCs w:val="24"/>
        </w:rPr>
        <w:t>рекреационного назначения и</w:t>
      </w:r>
      <w:r w:rsidR="00507DFF" w:rsidRPr="00015A67">
        <w:rPr>
          <w:rFonts w:ascii="Times New Roman" w:hAnsi="Times New Roman"/>
          <w:b/>
          <w:sz w:val="24"/>
          <w:szCs w:val="24"/>
        </w:rPr>
        <w:t>благоустройства территории</w:t>
      </w:r>
      <w:bookmarkEnd w:id="24"/>
    </w:p>
    <w:p w:rsidR="00507DFF" w:rsidRPr="00015A67" w:rsidRDefault="00507DFF" w:rsidP="00A0287A">
      <w:pPr>
        <w:pStyle w:val="af6"/>
        <w:ind w:right="-1" w:firstLine="709"/>
        <w:jc w:val="both"/>
        <w:rPr>
          <w:rFonts w:ascii="Times New Roman" w:hAnsi="Times New Roman"/>
          <w:sz w:val="24"/>
          <w:szCs w:val="24"/>
        </w:rPr>
      </w:pPr>
    </w:p>
    <w:p w:rsidR="007F7BCE" w:rsidRPr="00015A67" w:rsidRDefault="00B60EB1" w:rsidP="00A0287A">
      <w:pPr>
        <w:pStyle w:val="af6"/>
        <w:ind w:right="-1" w:firstLine="709"/>
        <w:jc w:val="both"/>
        <w:rPr>
          <w:rFonts w:ascii="Times New Roman" w:hAnsi="Times New Roman"/>
          <w:sz w:val="24"/>
          <w:szCs w:val="24"/>
        </w:rPr>
      </w:pPr>
      <w:r w:rsidRPr="00015A67">
        <w:rPr>
          <w:rFonts w:ascii="Times New Roman" w:hAnsi="Times New Roman"/>
          <w:sz w:val="24"/>
          <w:szCs w:val="24"/>
        </w:rPr>
        <w:t xml:space="preserve">27. </w:t>
      </w:r>
      <w:r w:rsidR="007F7BCE" w:rsidRPr="00015A67">
        <w:rPr>
          <w:rFonts w:ascii="Times New Roman" w:hAnsi="Times New Roman"/>
          <w:sz w:val="24"/>
          <w:szCs w:val="24"/>
        </w:rPr>
        <w:t xml:space="preserve">Площадь </w:t>
      </w:r>
      <w:r w:rsidRPr="00015A67">
        <w:rPr>
          <w:rFonts w:ascii="Times New Roman" w:hAnsi="Times New Roman"/>
          <w:sz w:val="24"/>
          <w:szCs w:val="24"/>
        </w:rPr>
        <w:t xml:space="preserve">общегородских </w:t>
      </w:r>
      <w:r w:rsidR="007F7BCE" w:rsidRPr="00015A67">
        <w:rPr>
          <w:rFonts w:ascii="Times New Roman" w:hAnsi="Times New Roman"/>
          <w:sz w:val="24"/>
          <w:szCs w:val="24"/>
        </w:rPr>
        <w:t>озелененных территорий, м</w:t>
      </w:r>
      <w:r w:rsidR="007F7BCE" w:rsidRPr="00015A67">
        <w:rPr>
          <w:rFonts w:ascii="Times New Roman" w:hAnsi="Times New Roman"/>
          <w:sz w:val="24"/>
          <w:szCs w:val="24"/>
          <w:vertAlign w:val="superscript"/>
        </w:rPr>
        <w:t>2</w:t>
      </w:r>
      <w:r w:rsidR="007F7BCE" w:rsidRPr="00015A67">
        <w:rPr>
          <w:rFonts w:ascii="Times New Roman" w:hAnsi="Times New Roman"/>
          <w:sz w:val="24"/>
          <w:szCs w:val="24"/>
        </w:rPr>
        <w:t>:</w:t>
      </w:r>
    </w:p>
    <w:p w:rsidR="007F7BC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зел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зел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зел</m:t>
            </m:r>
          </m:sub>
        </m:sSub>
        <m:r>
          <w:rPr>
            <w:rFonts w:ascii="Cambria Math" w:hAnsi="Cambria Math"/>
            <w:sz w:val="24"/>
            <w:szCs w:val="24"/>
          </w:rPr>
          <m:t>∙</m:t>
        </m:r>
        <m:r>
          <w:rPr>
            <w:rFonts w:ascii="Cambria Math" w:hAnsi="Cambria Math"/>
            <w:sz w:val="24"/>
            <w:szCs w:val="24"/>
            <w:lang w:val="en-US"/>
          </w:rPr>
          <m:t>N</m:t>
        </m:r>
      </m:oMath>
      <w:r w:rsidR="007F7BCE"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(16</w:t>
      </w:r>
      <w:r w:rsidR="003D7F1F" w:rsidRPr="00015A67">
        <w:rPr>
          <w:rFonts w:ascii="Times New Roman" w:hAnsi="Times New Roman"/>
          <w:sz w:val="24"/>
          <w:szCs w:val="24"/>
        </w:rPr>
        <w:t>)</w:t>
      </w:r>
    </w:p>
    <w:p w:rsidR="007F7BCE" w:rsidRPr="00015A67" w:rsidRDefault="007F7BCE"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7F7BC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зел норм</m:t>
            </m:r>
          </m:sub>
        </m:sSub>
      </m:oMath>
      <w:r w:rsidR="007F7BCE" w:rsidRPr="00015A67">
        <w:rPr>
          <w:rFonts w:ascii="Times New Roman" w:hAnsi="Times New Roman"/>
          <w:sz w:val="24"/>
          <w:szCs w:val="24"/>
        </w:rPr>
        <w:t xml:space="preserve"> – норматив площади озелененных территорий, м</w:t>
      </w:r>
      <w:r w:rsidR="007F7BCE" w:rsidRPr="00015A67">
        <w:rPr>
          <w:rFonts w:ascii="Times New Roman" w:hAnsi="Times New Roman"/>
          <w:sz w:val="24"/>
          <w:szCs w:val="24"/>
          <w:vertAlign w:val="superscript"/>
        </w:rPr>
        <w:t>2</w:t>
      </w:r>
      <w:r w:rsidR="007F7BCE" w:rsidRPr="00015A67">
        <w:rPr>
          <w:rFonts w:ascii="Times New Roman" w:hAnsi="Times New Roman"/>
          <w:sz w:val="24"/>
          <w:szCs w:val="24"/>
        </w:rPr>
        <w:t xml:space="preserve">/чел., принимается </w:t>
      </w:r>
      <w:r w:rsidR="00AD7638" w:rsidRPr="00015A67">
        <w:rPr>
          <w:rFonts w:ascii="Times New Roman" w:hAnsi="Times New Roman"/>
          <w:sz w:val="24"/>
          <w:szCs w:val="24"/>
        </w:rPr>
        <w:t xml:space="preserve">по таблице </w:t>
      </w:r>
      <w:r w:rsidR="00B60EB1" w:rsidRPr="00015A67">
        <w:rPr>
          <w:rFonts w:ascii="Times New Roman" w:hAnsi="Times New Roman"/>
          <w:sz w:val="24"/>
          <w:szCs w:val="24"/>
        </w:rPr>
        <w:t>10.</w:t>
      </w:r>
    </w:p>
    <w:p w:rsidR="007F7BC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зел</m:t>
            </m:r>
          </m:sub>
        </m:sSub>
      </m:oMath>
      <w:r w:rsidR="007F7BCE" w:rsidRPr="00015A67">
        <w:rPr>
          <w:rFonts w:ascii="Times New Roman" w:hAnsi="Times New Roman"/>
          <w:sz w:val="24"/>
          <w:szCs w:val="24"/>
        </w:rPr>
        <w:t xml:space="preserve"> – территориальный коэффициент площади озелененных территорий</w:t>
      </w:r>
      <w:r w:rsidR="009C1E6B" w:rsidRPr="00015A67">
        <w:rPr>
          <w:rFonts w:ascii="Times New Roman" w:hAnsi="Times New Roman"/>
          <w:sz w:val="24"/>
          <w:szCs w:val="24"/>
        </w:rPr>
        <w:t>;</w:t>
      </w:r>
    </w:p>
    <w:p w:rsidR="007F7BCE" w:rsidRPr="00015A67" w:rsidRDefault="007F7BCE"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3A7E7D" w:rsidRDefault="003A7E7D" w:rsidP="00A0287A">
      <w:pPr>
        <w:pStyle w:val="af6"/>
        <w:ind w:right="-1"/>
        <w:jc w:val="both"/>
        <w:rPr>
          <w:rFonts w:ascii="Times New Roman" w:hAnsi="Times New Roman"/>
          <w:sz w:val="24"/>
          <w:szCs w:val="24"/>
        </w:rPr>
      </w:pPr>
    </w:p>
    <w:p w:rsidR="003A7E7D" w:rsidRPr="00015A67" w:rsidRDefault="003A7E7D" w:rsidP="00A0287A">
      <w:pPr>
        <w:pStyle w:val="af6"/>
        <w:ind w:right="-1" w:firstLine="709"/>
        <w:jc w:val="both"/>
        <w:rPr>
          <w:rFonts w:ascii="Times New Roman" w:hAnsi="Times New Roman"/>
          <w:sz w:val="24"/>
          <w:szCs w:val="24"/>
        </w:rPr>
      </w:pPr>
    </w:p>
    <w:p w:rsidR="00B60EB1" w:rsidRPr="00015A67" w:rsidRDefault="00D34222" w:rsidP="00A0287A">
      <w:pPr>
        <w:pStyle w:val="af6"/>
        <w:ind w:right="-1" w:firstLine="709"/>
        <w:jc w:val="center"/>
        <w:rPr>
          <w:rFonts w:ascii="Times New Roman" w:hAnsi="Times New Roman"/>
          <w:sz w:val="24"/>
          <w:szCs w:val="24"/>
        </w:rPr>
      </w:pPr>
      <w:bookmarkStart w:id="25" w:name="_Ref405939020"/>
      <w:r w:rsidRPr="00015A67">
        <w:rPr>
          <w:rFonts w:ascii="Times New Roman" w:hAnsi="Times New Roman"/>
          <w:sz w:val="24"/>
          <w:szCs w:val="24"/>
        </w:rPr>
        <w:t xml:space="preserve">Таблица </w:t>
      </w:r>
      <w:bookmarkEnd w:id="25"/>
      <w:r w:rsidR="00B60EB1" w:rsidRPr="00015A67">
        <w:rPr>
          <w:rFonts w:ascii="Times New Roman" w:hAnsi="Times New Roman"/>
          <w:sz w:val="24"/>
          <w:szCs w:val="24"/>
        </w:rPr>
        <w:t>10</w:t>
      </w:r>
      <w:r w:rsidR="00015A67">
        <w:rPr>
          <w:rFonts w:ascii="Times New Roman" w:hAnsi="Times New Roman"/>
          <w:sz w:val="24"/>
          <w:szCs w:val="24"/>
        </w:rPr>
        <w:t xml:space="preserve">- </w:t>
      </w:r>
      <w:r w:rsidRPr="00015A67">
        <w:rPr>
          <w:rFonts w:ascii="Times New Roman" w:hAnsi="Times New Roman"/>
          <w:sz w:val="24"/>
          <w:szCs w:val="24"/>
        </w:rPr>
        <w:t xml:space="preserve">Нормативы площади озелененных территорий, </w:t>
      </w:r>
    </w:p>
    <w:p w:rsidR="00D34222" w:rsidRPr="00015A67" w:rsidRDefault="00D34222" w:rsidP="00A0287A">
      <w:pPr>
        <w:pStyle w:val="af6"/>
        <w:ind w:right="-1" w:firstLine="709"/>
        <w:jc w:val="center"/>
        <w:rPr>
          <w:rFonts w:ascii="Times New Roman" w:hAnsi="Times New Roman"/>
          <w:sz w:val="24"/>
          <w:szCs w:val="24"/>
        </w:rPr>
      </w:pPr>
      <w:r w:rsidRPr="00015A67">
        <w:rPr>
          <w:rFonts w:ascii="Times New Roman" w:hAnsi="Times New Roman"/>
          <w:sz w:val="24"/>
          <w:szCs w:val="24"/>
        </w:rPr>
        <w:t>м</w:t>
      </w:r>
      <w:r w:rsidRPr="00015A67">
        <w:rPr>
          <w:rFonts w:ascii="Times New Roman" w:hAnsi="Times New Roman"/>
          <w:sz w:val="24"/>
          <w:szCs w:val="24"/>
          <w:vertAlign w:val="superscript"/>
        </w:rPr>
        <w:t>2</w:t>
      </w:r>
      <w:r w:rsidRPr="00015A67">
        <w:rPr>
          <w:rFonts w:ascii="Times New Roman" w:hAnsi="Times New Roman"/>
          <w:sz w:val="24"/>
          <w:szCs w:val="24"/>
        </w:rPr>
        <w:t>/чел.</w:t>
      </w:r>
    </w:p>
    <w:tbl>
      <w:tblPr>
        <w:tblW w:w="10206" w:type="dxa"/>
        <w:tblInd w:w="-5" w:type="dxa"/>
        <w:tblLayout w:type="fixed"/>
        <w:tblCellMar>
          <w:top w:w="102" w:type="dxa"/>
          <w:left w:w="62" w:type="dxa"/>
          <w:bottom w:w="102" w:type="dxa"/>
          <w:right w:w="62" w:type="dxa"/>
        </w:tblCellMar>
        <w:tblLook w:val="0000"/>
      </w:tblPr>
      <w:tblGrid>
        <w:gridCol w:w="4678"/>
        <w:gridCol w:w="5528"/>
      </w:tblGrid>
      <w:tr w:rsidR="003A7E7D" w:rsidRPr="00A51C1A" w:rsidTr="00D604E0">
        <w:trPr>
          <w:trHeight w:val="121"/>
        </w:trPr>
        <w:tc>
          <w:tcPr>
            <w:tcW w:w="10206" w:type="dxa"/>
            <w:gridSpan w:val="2"/>
            <w:tcBorders>
              <w:top w:val="single" w:sz="4" w:space="0" w:color="auto"/>
              <w:left w:val="single" w:sz="4" w:space="0" w:color="auto"/>
              <w:bottom w:val="single" w:sz="4" w:space="0" w:color="auto"/>
              <w:right w:val="single" w:sz="4" w:space="0" w:color="auto"/>
            </w:tcBorders>
            <w:vAlign w:val="center"/>
          </w:tcPr>
          <w:p w:rsidR="003A7E7D" w:rsidRPr="00A51C1A" w:rsidRDefault="003A7E7D" w:rsidP="00A0287A">
            <w:pPr>
              <w:pStyle w:val="af6"/>
              <w:ind w:right="-1" w:firstLine="709"/>
              <w:jc w:val="center"/>
              <w:rPr>
                <w:rFonts w:ascii="Times New Roman" w:hAnsi="Times New Roman"/>
                <w:sz w:val="24"/>
                <w:szCs w:val="24"/>
                <w:lang w:eastAsia="ru-RU"/>
              </w:rPr>
            </w:pPr>
            <w:r w:rsidRPr="00A51C1A">
              <w:rPr>
                <w:rFonts w:ascii="Times New Roman" w:hAnsi="Times New Roman"/>
                <w:sz w:val="24"/>
                <w:szCs w:val="24"/>
              </w:rPr>
              <w:t>Озелененные территории общего пользования</w:t>
            </w:r>
          </w:p>
        </w:tc>
      </w:tr>
      <w:tr w:rsidR="003A7E7D" w:rsidRPr="00A51C1A" w:rsidTr="00D604E0">
        <w:trPr>
          <w:trHeight w:val="75"/>
        </w:trPr>
        <w:tc>
          <w:tcPr>
            <w:tcW w:w="4678" w:type="dxa"/>
            <w:tcBorders>
              <w:top w:val="single" w:sz="4" w:space="0" w:color="auto"/>
              <w:left w:val="single" w:sz="4" w:space="0" w:color="auto"/>
              <w:bottom w:val="single" w:sz="4" w:space="0" w:color="auto"/>
              <w:right w:val="single" w:sz="4" w:space="0" w:color="auto"/>
            </w:tcBorders>
            <w:vAlign w:val="center"/>
          </w:tcPr>
          <w:p w:rsidR="003A7E7D" w:rsidRPr="00A51C1A" w:rsidRDefault="00660486" w:rsidP="00A0287A">
            <w:pPr>
              <w:autoSpaceDE w:val="0"/>
              <w:autoSpaceDN w:val="0"/>
              <w:adjustRightInd w:val="0"/>
              <w:spacing w:before="0" w:line="240" w:lineRule="auto"/>
              <w:ind w:right="0"/>
              <w:jc w:val="center"/>
              <w:rPr>
                <w:rFonts w:ascii="Times New Roman" w:hAnsi="Times New Roman"/>
                <w:sz w:val="24"/>
                <w:szCs w:val="24"/>
                <w:lang w:eastAsia="ru-RU"/>
              </w:rPr>
            </w:pPr>
            <w:r>
              <w:rPr>
                <w:rFonts w:ascii="Times New Roman" w:hAnsi="Times New Roman"/>
                <w:sz w:val="24"/>
                <w:szCs w:val="24"/>
              </w:rPr>
              <w:t xml:space="preserve">г. Верхотурье, </w:t>
            </w:r>
            <w:r w:rsidRPr="00256C3A">
              <w:rPr>
                <w:rFonts w:ascii="Times New Roman" w:hAnsi="Times New Roman"/>
                <w:sz w:val="24"/>
                <w:szCs w:val="24"/>
              </w:rPr>
              <w:t>п. Привокзальный</w:t>
            </w:r>
          </w:p>
        </w:tc>
        <w:tc>
          <w:tcPr>
            <w:tcW w:w="5528" w:type="dxa"/>
            <w:tcBorders>
              <w:top w:val="single" w:sz="4" w:space="0" w:color="auto"/>
              <w:left w:val="single" w:sz="4" w:space="0" w:color="auto"/>
              <w:bottom w:val="single" w:sz="4" w:space="0" w:color="auto"/>
              <w:right w:val="single" w:sz="4" w:space="0" w:color="auto"/>
            </w:tcBorders>
            <w:vAlign w:val="center"/>
          </w:tcPr>
          <w:p w:rsidR="003A7E7D" w:rsidRPr="00A51C1A" w:rsidRDefault="00660486" w:rsidP="00A0287A">
            <w:pPr>
              <w:autoSpaceDE w:val="0"/>
              <w:autoSpaceDN w:val="0"/>
              <w:adjustRightInd w:val="0"/>
              <w:spacing w:before="0" w:line="240" w:lineRule="auto"/>
              <w:ind w:right="0"/>
              <w:jc w:val="center"/>
              <w:rPr>
                <w:rFonts w:ascii="Times New Roman" w:hAnsi="Times New Roman"/>
                <w:sz w:val="24"/>
                <w:szCs w:val="24"/>
                <w:lang w:eastAsia="ru-RU"/>
              </w:rPr>
            </w:pPr>
            <w:r>
              <w:rPr>
                <w:rFonts w:ascii="Times New Roman" w:hAnsi="Times New Roman"/>
                <w:sz w:val="24"/>
                <w:szCs w:val="24"/>
              </w:rPr>
              <w:t>п.</w:t>
            </w:r>
            <w:r w:rsidRPr="004E6BEF">
              <w:rPr>
                <w:rFonts w:ascii="Times New Roman" w:hAnsi="Times New Roman"/>
                <w:sz w:val="24"/>
                <w:szCs w:val="24"/>
              </w:rPr>
              <w:t xml:space="preserve"> Карпунинский, </w:t>
            </w:r>
            <w:r>
              <w:rPr>
                <w:rFonts w:ascii="Times New Roman" w:hAnsi="Times New Roman"/>
                <w:sz w:val="24"/>
                <w:szCs w:val="24"/>
              </w:rPr>
              <w:t>п.</w:t>
            </w:r>
            <w:r w:rsidRPr="004E6BEF">
              <w:rPr>
                <w:rFonts w:ascii="Times New Roman" w:hAnsi="Times New Roman"/>
                <w:sz w:val="24"/>
                <w:szCs w:val="24"/>
              </w:rPr>
              <w:t xml:space="preserve"> Карелино, </w:t>
            </w:r>
            <w:r>
              <w:rPr>
                <w:rFonts w:ascii="Times New Roman" w:hAnsi="Times New Roman"/>
                <w:sz w:val="24"/>
                <w:szCs w:val="24"/>
              </w:rPr>
              <w:t>п.</w:t>
            </w:r>
            <w:r w:rsidRPr="004E6BEF">
              <w:rPr>
                <w:rFonts w:ascii="Times New Roman" w:hAnsi="Times New Roman"/>
                <w:sz w:val="24"/>
                <w:szCs w:val="24"/>
              </w:rPr>
              <w:t xml:space="preserve"> Косолманка, п</w:t>
            </w:r>
            <w:r>
              <w:rPr>
                <w:rFonts w:ascii="Times New Roman" w:hAnsi="Times New Roman"/>
                <w:sz w:val="24"/>
                <w:szCs w:val="24"/>
              </w:rPr>
              <w:t>.</w:t>
            </w:r>
            <w:r w:rsidRPr="004E6BEF">
              <w:rPr>
                <w:rFonts w:ascii="Times New Roman" w:hAnsi="Times New Roman"/>
                <w:sz w:val="24"/>
                <w:szCs w:val="24"/>
              </w:rPr>
              <w:t xml:space="preserve"> Калачик, с</w:t>
            </w:r>
            <w:r>
              <w:rPr>
                <w:rFonts w:ascii="Times New Roman" w:hAnsi="Times New Roman"/>
                <w:sz w:val="24"/>
                <w:szCs w:val="24"/>
              </w:rPr>
              <w:t>.</w:t>
            </w:r>
            <w:r w:rsidRPr="004E6BEF">
              <w:rPr>
                <w:rFonts w:ascii="Times New Roman" w:hAnsi="Times New Roman"/>
                <w:sz w:val="24"/>
                <w:szCs w:val="24"/>
              </w:rPr>
              <w:t xml:space="preserve"> Дерябино, с</w:t>
            </w:r>
            <w:r>
              <w:rPr>
                <w:rFonts w:ascii="Times New Roman" w:hAnsi="Times New Roman"/>
                <w:sz w:val="24"/>
                <w:szCs w:val="24"/>
              </w:rPr>
              <w:t>.</w:t>
            </w:r>
            <w:r w:rsidRPr="004E6BEF">
              <w:rPr>
                <w:rFonts w:ascii="Times New Roman" w:hAnsi="Times New Roman"/>
                <w:sz w:val="24"/>
                <w:szCs w:val="24"/>
              </w:rPr>
              <w:t>Отрадново, с</w:t>
            </w:r>
            <w:r>
              <w:rPr>
                <w:rFonts w:ascii="Times New Roman" w:hAnsi="Times New Roman"/>
                <w:sz w:val="24"/>
                <w:szCs w:val="24"/>
              </w:rPr>
              <w:t>.</w:t>
            </w:r>
            <w:r w:rsidRPr="004E6BEF">
              <w:rPr>
                <w:rFonts w:ascii="Times New Roman" w:hAnsi="Times New Roman"/>
                <w:sz w:val="24"/>
                <w:szCs w:val="24"/>
              </w:rPr>
              <w:t xml:space="preserve"> Кордюково, с</w:t>
            </w:r>
            <w:r>
              <w:rPr>
                <w:rFonts w:ascii="Times New Roman" w:hAnsi="Times New Roman"/>
                <w:sz w:val="24"/>
                <w:szCs w:val="24"/>
              </w:rPr>
              <w:t>.</w:t>
            </w:r>
            <w:r w:rsidRPr="004E6BEF">
              <w:rPr>
                <w:rFonts w:ascii="Times New Roman" w:hAnsi="Times New Roman"/>
                <w:sz w:val="24"/>
                <w:szCs w:val="24"/>
              </w:rPr>
              <w:t xml:space="preserve"> Красногорское, с</w:t>
            </w:r>
            <w:r>
              <w:rPr>
                <w:rFonts w:ascii="Times New Roman" w:hAnsi="Times New Roman"/>
                <w:sz w:val="24"/>
                <w:szCs w:val="24"/>
              </w:rPr>
              <w:t>.</w:t>
            </w:r>
            <w:r w:rsidRPr="004E6BEF">
              <w:rPr>
                <w:rFonts w:ascii="Times New Roman" w:hAnsi="Times New Roman"/>
                <w:sz w:val="24"/>
                <w:szCs w:val="24"/>
              </w:rPr>
              <w:t xml:space="preserve"> Меркушино, с</w:t>
            </w:r>
            <w:r>
              <w:rPr>
                <w:rFonts w:ascii="Times New Roman" w:hAnsi="Times New Roman"/>
                <w:sz w:val="24"/>
                <w:szCs w:val="24"/>
              </w:rPr>
              <w:t>.</w:t>
            </w:r>
            <w:r w:rsidRPr="004E6BEF">
              <w:rPr>
                <w:rFonts w:ascii="Times New Roman" w:hAnsi="Times New Roman"/>
                <w:sz w:val="24"/>
                <w:szCs w:val="24"/>
              </w:rPr>
              <w:t xml:space="preserve"> Пия, с</w:t>
            </w:r>
            <w:r>
              <w:rPr>
                <w:rFonts w:ascii="Times New Roman" w:hAnsi="Times New Roman"/>
                <w:sz w:val="24"/>
                <w:szCs w:val="24"/>
              </w:rPr>
              <w:t>.</w:t>
            </w:r>
            <w:r w:rsidRPr="004E6BEF">
              <w:rPr>
                <w:rFonts w:ascii="Times New Roman" w:hAnsi="Times New Roman"/>
                <w:sz w:val="24"/>
                <w:szCs w:val="24"/>
              </w:rPr>
              <w:t xml:space="preserve"> Прокопьевская Салда, с</w:t>
            </w:r>
            <w:r>
              <w:rPr>
                <w:rFonts w:ascii="Times New Roman" w:hAnsi="Times New Roman"/>
                <w:sz w:val="24"/>
                <w:szCs w:val="24"/>
              </w:rPr>
              <w:t xml:space="preserve">. </w:t>
            </w:r>
            <w:r w:rsidRPr="004E6BEF">
              <w:rPr>
                <w:rFonts w:ascii="Times New Roman" w:hAnsi="Times New Roman"/>
                <w:sz w:val="24"/>
                <w:szCs w:val="24"/>
              </w:rPr>
              <w:t>Усть-Салда, д</w:t>
            </w:r>
            <w:r>
              <w:rPr>
                <w:rFonts w:ascii="Times New Roman" w:hAnsi="Times New Roman"/>
                <w:sz w:val="24"/>
                <w:szCs w:val="24"/>
              </w:rPr>
              <w:t>.</w:t>
            </w:r>
            <w:r w:rsidRPr="004E6BEF">
              <w:rPr>
                <w:rFonts w:ascii="Times New Roman" w:hAnsi="Times New Roman"/>
                <w:sz w:val="24"/>
                <w:szCs w:val="24"/>
              </w:rPr>
              <w:t xml:space="preserve"> Глазуновка, д</w:t>
            </w:r>
            <w:r>
              <w:rPr>
                <w:rFonts w:ascii="Times New Roman" w:hAnsi="Times New Roman"/>
                <w:sz w:val="24"/>
                <w:szCs w:val="24"/>
              </w:rPr>
              <w:t>.</w:t>
            </w:r>
            <w:r w:rsidRPr="004E6BEF">
              <w:rPr>
                <w:rFonts w:ascii="Times New Roman" w:hAnsi="Times New Roman"/>
                <w:sz w:val="24"/>
                <w:szCs w:val="24"/>
              </w:rPr>
              <w:t xml:space="preserve"> Заимка, д</w:t>
            </w:r>
            <w:r>
              <w:rPr>
                <w:rFonts w:ascii="Times New Roman" w:hAnsi="Times New Roman"/>
                <w:sz w:val="24"/>
                <w:szCs w:val="24"/>
              </w:rPr>
              <w:t>.</w:t>
            </w:r>
            <w:r w:rsidRPr="004E6BEF">
              <w:rPr>
                <w:rFonts w:ascii="Times New Roman" w:hAnsi="Times New Roman"/>
                <w:sz w:val="24"/>
                <w:szCs w:val="24"/>
              </w:rPr>
              <w:t>Бурлева, д</w:t>
            </w:r>
            <w:r>
              <w:rPr>
                <w:rFonts w:ascii="Times New Roman" w:hAnsi="Times New Roman"/>
                <w:sz w:val="24"/>
                <w:szCs w:val="24"/>
              </w:rPr>
              <w:t>.</w:t>
            </w:r>
            <w:r w:rsidRPr="004E6BEF">
              <w:rPr>
                <w:rFonts w:ascii="Times New Roman" w:hAnsi="Times New Roman"/>
                <w:sz w:val="24"/>
                <w:szCs w:val="24"/>
              </w:rPr>
              <w:t>Воронская, д</w:t>
            </w:r>
            <w:r>
              <w:rPr>
                <w:rFonts w:ascii="Times New Roman" w:hAnsi="Times New Roman"/>
                <w:sz w:val="24"/>
                <w:szCs w:val="24"/>
              </w:rPr>
              <w:t>.</w:t>
            </w:r>
            <w:r w:rsidRPr="004E6BEF">
              <w:rPr>
                <w:rFonts w:ascii="Times New Roman" w:hAnsi="Times New Roman"/>
                <w:sz w:val="24"/>
                <w:szCs w:val="24"/>
              </w:rPr>
              <w:t xml:space="preserve"> Голубева, д</w:t>
            </w:r>
            <w:r>
              <w:rPr>
                <w:rFonts w:ascii="Times New Roman" w:hAnsi="Times New Roman"/>
                <w:sz w:val="24"/>
                <w:szCs w:val="24"/>
              </w:rPr>
              <w:t>.</w:t>
            </w:r>
            <w:r w:rsidRPr="004E6BEF">
              <w:rPr>
                <w:rFonts w:ascii="Times New Roman" w:hAnsi="Times New Roman"/>
                <w:sz w:val="24"/>
                <w:szCs w:val="24"/>
              </w:rPr>
              <w:t xml:space="preserve"> Запольская, д</w:t>
            </w:r>
            <w:r>
              <w:rPr>
                <w:rFonts w:ascii="Times New Roman" w:hAnsi="Times New Roman"/>
                <w:sz w:val="24"/>
                <w:szCs w:val="24"/>
              </w:rPr>
              <w:t>.</w:t>
            </w:r>
            <w:r w:rsidRPr="004E6BEF">
              <w:rPr>
                <w:rFonts w:ascii="Times New Roman" w:hAnsi="Times New Roman"/>
                <w:sz w:val="24"/>
                <w:szCs w:val="24"/>
              </w:rPr>
              <w:t xml:space="preserve"> Королева, </w:t>
            </w:r>
            <w:r>
              <w:rPr>
                <w:rFonts w:ascii="Times New Roman" w:hAnsi="Times New Roman"/>
                <w:sz w:val="24"/>
                <w:szCs w:val="24"/>
              </w:rPr>
              <w:t>д.</w:t>
            </w:r>
            <w:r w:rsidRPr="004E6BEF">
              <w:rPr>
                <w:rFonts w:ascii="Times New Roman" w:hAnsi="Times New Roman"/>
                <w:sz w:val="24"/>
                <w:szCs w:val="24"/>
              </w:rPr>
              <w:t xml:space="preserve"> Литовская, д</w:t>
            </w:r>
            <w:r>
              <w:rPr>
                <w:rFonts w:ascii="Times New Roman" w:hAnsi="Times New Roman"/>
                <w:sz w:val="24"/>
                <w:szCs w:val="24"/>
              </w:rPr>
              <w:t xml:space="preserve">. </w:t>
            </w:r>
            <w:r w:rsidRPr="004E6BEF">
              <w:rPr>
                <w:rFonts w:ascii="Times New Roman" w:hAnsi="Times New Roman"/>
                <w:sz w:val="24"/>
                <w:szCs w:val="24"/>
              </w:rPr>
              <w:t>Лобанова, д</w:t>
            </w:r>
            <w:r>
              <w:rPr>
                <w:rFonts w:ascii="Times New Roman" w:hAnsi="Times New Roman"/>
                <w:sz w:val="24"/>
                <w:szCs w:val="24"/>
              </w:rPr>
              <w:t xml:space="preserve">. </w:t>
            </w:r>
            <w:r w:rsidRPr="004E6BEF">
              <w:rPr>
                <w:rFonts w:ascii="Times New Roman" w:hAnsi="Times New Roman"/>
                <w:sz w:val="24"/>
                <w:szCs w:val="24"/>
              </w:rPr>
              <w:t>Малахова, д</w:t>
            </w:r>
            <w:r>
              <w:rPr>
                <w:rFonts w:ascii="Times New Roman" w:hAnsi="Times New Roman"/>
                <w:sz w:val="24"/>
                <w:szCs w:val="24"/>
              </w:rPr>
              <w:t>.</w:t>
            </w:r>
            <w:r w:rsidRPr="004E6BEF">
              <w:rPr>
                <w:rFonts w:ascii="Times New Roman" w:hAnsi="Times New Roman"/>
                <w:sz w:val="24"/>
                <w:szCs w:val="24"/>
              </w:rPr>
              <w:t xml:space="preserve"> Матюшина, д</w:t>
            </w:r>
            <w:r>
              <w:rPr>
                <w:rFonts w:ascii="Times New Roman" w:hAnsi="Times New Roman"/>
                <w:sz w:val="24"/>
                <w:szCs w:val="24"/>
              </w:rPr>
              <w:t xml:space="preserve">. </w:t>
            </w:r>
            <w:r w:rsidRPr="004E6BEF">
              <w:rPr>
                <w:rFonts w:ascii="Times New Roman" w:hAnsi="Times New Roman"/>
                <w:sz w:val="24"/>
                <w:szCs w:val="24"/>
              </w:rPr>
              <w:t xml:space="preserve"> Рассол, д</w:t>
            </w:r>
            <w:r>
              <w:rPr>
                <w:rFonts w:ascii="Times New Roman" w:hAnsi="Times New Roman"/>
                <w:sz w:val="24"/>
                <w:szCs w:val="24"/>
              </w:rPr>
              <w:t>.</w:t>
            </w:r>
            <w:r w:rsidRPr="004E6BEF">
              <w:rPr>
                <w:rFonts w:ascii="Times New Roman" w:hAnsi="Times New Roman"/>
                <w:sz w:val="24"/>
                <w:szCs w:val="24"/>
              </w:rPr>
              <w:t xml:space="preserve"> Белая Глина, д</w:t>
            </w:r>
            <w:r>
              <w:rPr>
                <w:rFonts w:ascii="Times New Roman" w:hAnsi="Times New Roman"/>
                <w:sz w:val="24"/>
                <w:szCs w:val="24"/>
              </w:rPr>
              <w:t>.</w:t>
            </w:r>
            <w:r w:rsidRPr="004E6BEF">
              <w:rPr>
                <w:rFonts w:ascii="Times New Roman" w:hAnsi="Times New Roman"/>
                <w:sz w:val="24"/>
                <w:szCs w:val="24"/>
              </w:rPr>
              <w:t xml:space="preserve"> Вавилова, д</w:t>
            </w:r>
            <w:r>
              <w:rPr>
                <w:rFonts w:ascii="Times New Roman" w:hAnsi="Times New Roman"/>
                <w:sz w:val="24"/>
                <w:szCs w:val="24"/>
              </w:rPr>
              <w:t>.</w:t>
            </w:r>
            <w:r w:rsidRPr="004E6BEF">
              <w:rPr>
                <w:rFonts w:ascii="Times New Roman" w:hAnsi="Times New Roman"/>
                <w:sz w:val="24"/>
                <w:szCs w:val="24"/>
              </w:rPr>
              <w:t xml:space="preserve"> Морозова, д</w:t>
            </w:r>
            <w:r>
              <w:rPr>
                <w:rFonts w:ascii="Times New Roman" w:hAnsi="Times New Roman"/>
                <w:sz w:val="24"/>
                <w:szCs w:val="24"/>
              </w:rPr>
              <w:t>.</w:t>
            </w:r>
            <w:r w:rsidRPr="004E6BEF">
              <w:rPr>
                <w:rFonts w:ascii="Times New Roman" w:hAnsi="Times New Roman"/>
                <w:sz w:val="24"/>
                <w:szCs w:val="24"/>
              </w:rPr>
              <w:t>Тринихина, д</w:t>
            </w:r>
            <w:r>
              <w:rPr>
                <w:rFonts w:ascii="Times New Roman" w:hAnsi="Times New Roman"/>
                <w:sz w:val="24"/>
                <w:szCs w:val="24"/>
              </w:rPr>
              <w:t xml:space="preserve">. </w:t>
            </w:r>
            <w:r w:rsidRPr="004E6BEF">
              <w:rPr>
                <w:rFonts w:ascii="Times New Roman" w:hAnsi="Times New Roman"/>
                <w:sz w:val="24"/>
                <w:szCs w:val="24"/>
              </w:rPr>
              <w:t>Захарова, д</w:t>
            </w:r>
            <w:r>
              <w:rPr>
                <w:rFonts w:ascii="Times New Roman" w:hAnsi="Times New Roman"/>
                <w:sz w:val="24"/>
                <w:szCs w:val="24"/>
              </w:rPr>
              <w:t xml:space="preserve">. </w:t>
            </w:r>
            <w:r w:rsidRPr="004E6BEF">
              <w:rPr>
                <w:rFonts w:ascii="Times New Roman" w:hAnsi="Times New Roman"/>
                <w:sz w:val="24"/>
                <w:szCs w:val="24"/>
              </w:rPr>
              <w:t>Корчемкина, д</w:t>
            </w:r>
            <w:r>
              <w:rPr>
                <w:rFonts w:ascii="Times New Roman" w:hAnsi="Times New Roman"/>
                <w:sz w:val="24"/>
                <w:szCs w:val="24"/>
              </w:rPr>
              <w:t>.</w:t>
            </w:r>
            <w:r w:rsidRPr="004E6BEF">
              <w:rPr>
                <w:rFonts w:ascii="Times New Roman" w:hAnsi="Times New Roman"/>
                <w:sz w:val="24"/>
                <w:szCs w:val="24"/>
              </w:rPr>
              <w:t xml:space="preserve"> Костылева, д</w:t>
            </w:r>
            <w:r>
              <w:rPr>
                <w:rFonts w:ascii="Times New Roman" w:hAnsi="Times New Roman"/>
                <w:sz w:val="24"/>
                <w:szCs w:val="24"/>
              </w:rPr>
              <w:t xml:space="preserve">. </w:t>
            </w:r>
            <w:r w:rsidRPr="004E6BEF">
              <w:rPr>
                <w:rFonts w:ascii="Times New Roman" w:hAnsi="Times New Roman"/>
                <w:sz w:val="24"/>
                <w:szCs w:val="24"/>
              </w:rPr>
              <w:t>Лебедева, д</w:t>
            </w:r>
            <w:r>
              <w:rPr>
                <w:rFonts w:ascii="Times New Roman" w:hAnsi="Times New Roman"/>
                <w:sz w:val="24"/>
                <w:szCs w:val="24"/>
              </w:rPr>
              <w:t>.</w:t>
            </w:r>
            <w:r w:rsidRPr="004E6BEF">
              <w:rPr>
                <w:rFonts w:ascii="Times New Roman" w:hAnsi="Times New Roman"/>
                <w:sz w:val="24"/>
                <w:szCs w:val="24"/>
              </w:rPr>
              <w:t xml:space="preserve"> Пинягина, д</w:t>
            </w:r>
            <w:r>
              <w:rPr>
                <w:rFonts w:ascii="Times New Roman" w:hAnsi="Times New Roman"/>
                <w:sz w:val="24"/>
                <w:szCs w:val="24"/>
              </w:rPr>
              <w:t>.</w:t>
            </w:r>
            <w:r w:rsidRPr="004E6BEF">
              <w:rPr>
                <w:rFonts w:ascii="Times New Roman" w:hAnsi="Times New Roman"/>
                <w:sz w:val="24"/>
                <w:szCs w:val="24"/>
              </w:rPr>
              <w:t xml:space="preserve"> Лаптева, д</w:t>
            </w:r>
            <w:r>
              <w:rPr>
                <w:rFonts w:ascii="Times New Roman" w:hAnsi="Times New Roman"/>
                <w:sz w:val="24"/>
                <w:szCs w:val="24"/>
              </w:rPr>
              <w:t>.</w:t>
            </w:r>
            <w:r w:rsidRPr="004E6BEF">
              <w:rPr>
                <w:rFonts w:ascii="Times New Roman" w:hAnsi="Times New Roman"/>
                <w:sz w:val="24"/>
                <w:szCs w:val="24"/>
              </w:rPr>
              <w:t xml:space="preserve"> Мызникова, д</w:t>
            </w:r>
            <w:r>
              <w:rPr>
                <w:rFonts w:ascii="Times New Roman" w:hAnsi="Times New Roman"/>
                <w:sz w:val="24"/>
                <w:szCs w:val="24"/>
              </w:rPr>
              <w:t>.</w:t>
            </w:r>
            <w:r w:rsidRPr="004E6BEF">
              <w:rPr>
                <w:rFonts w:ascii="Times New Roman" w:hAnsi="Times New Roman"/>
                <w:sz w:val="24"/>
                <w:szCs w:val="24"/>
              </w:rPr>
              <w:t>Шнурова, д</w:t>
            </w:r>
            <w:r>
              <w:rPr>
                <w:rFonts w:ascii="Times New Roman" w:hAnsi="Times New Roman"/>
                <w:sz w:val="24"/>
                <w:szCs w:val="24"/>
              </w:rPr>
              <w:t>.</w:t>
            </w:r>
            <w:r w:rsidRPr="004E6BEF">
              <w:rPr>
                <w:rFonts w:ascii="Times New Roman" w:hAnsi="Times New Roman"/>
                <w:sz w:val="24"/>
                <w:szCs w:val="24"/>
              </w:rPr>
              <w:t xml:space="preserve"> Боровая, д</w:t>
            </w:r>
            <w:r>
              <w:rPr>
                <w:rFonts w:ascii="Times New Roman" w:hAnsi="Times New Roman"/>
                <w:sz w:val="24"/>
                <w:szCs w:val="24"/>
              </w:rPr>
              <w:t>.</w:t>
            </w:r>
            <w:r w:rsidRPr="004E6BEF">
              <w:rPr>
                <w:rFonts w:ascii="Times New Roman" w:hAnsi="Times New Roman"/>
                <w:sz w:val="24"/>
                <w:szCs w:val="24"/>
              </w:rPr>
              <w:t xml:space="preserve"> Верхняя Постникова, д</w:t>
            </w:r>
            <w:r>
              <w:rPr>
                <w:rFonts w:ascii="Times New Roman" w:hAnsi="Times New Roman"/>
                <w:sz w:val="24"/>
                <w:szCs w:val="24"/>
              </w:rPr>
              <w:t>.</w:t>
            </w:r>
            <w:r w:rsidRPr="004E6BEF">
              <w:rPr>
                <w:rFonts w:ascii="Times New Roman" w:hAnsi="Times New Roman"/>
                <w:sz w:val="24"/>
                <w:szCs w:val="24"/>
              </w:rPr>
              <w:t xml:space="preserve"> Жернакова, д</w:t>
            </w:r>
            <w:r>
              <w:rPr>
                <w:rFonts w:ascii="Times New Roman" w:hAnsi="Times New Roman"/>
                <w:sz w:val="24"/>
                <w:szCs w:val="24"/>
              </w:rPr>
              <w:t>.</w:t>
            </w:r>
            <w:r w:rsidRPr="004E6BEF">
              <w:rPr>
                <w:rFonts w:ascii="Times New Roman" w:hAnsi="Times New Roman"/>
                <w:sz w:val="24"/>
                <w:szCs w:val="24"/>
              </w:rPr>
              <w:t>Злыгостева, д</w:t>
            </w:r>
            <w:r>
              <w:rPr>
                <w:rFonts w:ascii="Times New Roman" w:hAnsi="Times New Roman"/>
                <w:sz w:val="24"/>
                <w:szCs w:val="24"/>
              </w:rPr>
              <w:t>.</w:t>
            </w:r>
            <w:r w:rsidRPr="004E6BEF">
              <w:rPr>
                <w:rFonts w:ascii="Times New Roman" w:hAnsi="Times New Roman"/>
                <w:sz w:val="24"/>
                <w:szCs w:val="24"/>
              </w:rPr>
              <w:t xml:space="preserve"> Никитина, д</w:t>
            </w:r>
            <w:r>
              <w:rPr>
                <w:rFonts w:ascii="Times New Roman" w:hAnsi="Times New Roman"/>
                <w:sz w:val="24"/>
                <w:szCs w:val="24"/>
              </w:rPr>
              <w:t>.</w:t>
            </w:r>
            <w:r w:rsidRPr="004E6BEF">
              <w:rPr>
                <w:rFonts w:ascii="Times New Roman" w:hAnsi="Times New Roman"/>
                <w:sz w:val="24"/>
                <w:szCs w:val="24"/>
              </w:rPr>
              <w:t xml:space="preserve"> Шумкова, д</w:t>
            </w:r>
            <w:r>
              <w:rPr>
                <w:rFonts w:ascii="Times New Roman" w:hAnsi="Times New Roman"/>
                <w:sz w:val="24"/>
                <w:szCs w:val="24"/>
              </w:rPr>
              <w:t xml:space="preserve">. </w:t>
            </w:r>
            <w:r w:rsidRPr="004E6BEF">
              <w:rPr>
                <w:rFonts w:ascii="Times New Roman" w:hAnsi="Times New Roman"/>
                <w:sz w:val="24"/>
                <w:szCs w:val="24"/>
              </w:rPr>
              <w:t>Бочкарева, д</w:t>
            </w:r>
            <w:r>
              <w:rPr>
                <w:rFonts w:ascii="Times New Roman" w:hAnsi="Times New Roman"/>
                <w:sz w:val="24"/>
                <w:szCs w:val="24"/>
              </w:rPr>
              <w:t>.</w:t>
            </w:r>
            <w:r w:rsidRPr="004E6BEF">
              <w:rPr>
                <w:rFonts w:ascii="Times New Roman" w:hAnsi="Times New Roman"/>
                <w:sz w:val="24"/>
                <w:szCs w:val="24"/>
              </w:rPr>
              <w:t xml:space="preserve"> Рычкова</w:t>
            </w:r>
          </w:p>
        </w:tc>
      </w:tr>
      <w:tr w:rsidR="003A7E7D" w:rsidRPr="00A51C1A" w:rsidTr="00D604E0">
        <w:tc>
          <w:tcPr>
            <w:tcW w:w="4678" w:type="dxa"/>
            <w:tcBorders>
              <w:top w:val="single" w:sz="4" w:space="0" w:color="auto"/>
              <w:left w:val="single" w:sz="4" w:space="0" w:color="auto"/>
              <w:bottom w:val="single" w:sz="4" w:space="0" w:color="auto"/>
              <w:right w:val="single" w:sz="4" w:space="0" w:color="auto"/>
            </w:tcBorders>
            <w:vAlign w:val="center"/>
          </w:tcPr>
          <w:p w:rsidR="003A7E7D" w:rsidRPr="00A51C1A" w:rsidRDefault="00660486" w:rsidP="00A0287A">
            <w:pPr>
              <w:autoSpaceDE w:val="0"/>
              <w:autoSpaceDN w:val="0"/>
              <w:adjustRightInd w:val="0"/>
              <w:spacing w:before="0" w:line="240" w:lineRule="auto"/>
              <w:ind w:right="0"/>
              <w:jc w:val="center"/>
              <w:rPr>
                <w:rFonts w:ascii="Times New Roman" w:hAnsi="Times New Roman"/>
                <w:sz w:val="24"/>
                <w:szCs w:val="24"/>
                <w:lang w:eastAsia="ru-RU"/>
              </w:rPr>
            </w:pPr>
            <w:r>
              <w:rPr>
                <w:rFonts w:ascii="Times New Roman" w:hAnsi="Times New Roman"/>
                <w:sz w:val="24"/>
                <w:szCs w:val="24"/>
                <w:lang w:eastAsia="ru-RU"/>
              </w:rPr>
              <w:lastRenderedPageBreak/>
              <w:t>10</w:t>
            </w:r>
          </w:p>
        </w:tc>
        <w:tc>
          <w:tcPr>
            <w:tcW w:w="5528" w:type="dxa"/>
            <w:tcBorders>
              <w:top w:val="single" w:sz="4" w:space="0" w:color="auto"/>
              <w:left w:val="single" w:sz="4" w:space="0" w:color="auto"/>
              <w:bottom w:val="single" w:sz="4" w:space="0" w:color="auto"/>
              <w:right w:val="single" w:sz="4" w:space="0" w:color="auto"/>
            </w:tcBorders>
            <w:vAlign w:val="center"/>
          </w:tcPr>
          <w:p w:rsidR="003A7E7D" w:rsidRPr="00A51C1A" w:rsidRDefault="003A7E7D" w:rsidP="00A0287A">
            <w:pPr>
              <w:autoSpaceDE w:val="0"/>
              <w:autoSpaceDN w:val="0"/>
              <w:adjustRightInd w:val="0"/>
              <w:spacing w:before="0" w:line="240" w:lineRule="auto"/>
              <w:ind w:right="0"/>
              <w:jc w:val="center"/>
              <w:rPr>
                <w:rFonts w:ascii="Times New Roman" w:hAnsi="Times New Roman"/>
                <w:sz w:val="24"/>
                <w:szCs w:val="24"/>
                <w:lang w:eastAsia="ru-RU"/>
              </w:rPr>
            </w:pPr>
            <w:r w:rsidRPr="00A51C1A">
              <w:rPr>
                <w:rFonts w:ascii="Times New Roman" w:hAnsi="Times New Roman"/>
                <w:sz w:val="24"/>
                <w:szCs w:val="24"/>
                <w:lang w:eastAsia="ru-RU"/>
              </w:rPr>
              <w:t xml:space="preserve">12 </w:t>
            </w:r>
          </w:p>
        </w:tc>
      </w:tr>
    </w:tbl>
    <w:p w:rsidR="00CD3BA8" w:rsidRPr="00015A67" w:rsidRDefault="00CD3BA8" w:rsidP="00A0287A">
      <w:pPr>
        <w:pStyle w:val="af6"/>
        <w:ind w:right="-1" w:firstLine="709"/>
        <w:jc w:val="both"/>
        <w:rPr>
          <w:rFonts w:ascii="Times New Roman" w:hAnsi="Times New Roman"/>
          <w:sz w:val="24"/>
          <w:szCs w:val="24"/>
        </w:rPr>
      </w:pPr>
    </w:p>
    <w:p w:rsidR="007F7BCE" w:rsidRPr="00015A67" w:rsidRDefault="007F7BCE" w:rsidP="00A0287A">
      <w:pPr>
        <w:pStyle w:val="af6"/>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 в п</w:t>
      </w:r>
      <w:r w:rsidR="009C1E6B" w:rsidRPr="00015A67">
        <w:rPr>
          <w:rFonts w:ascii="Times New Roman" w:hAnsi="Times New Roman"/>
          <w:sz w:val="24"/>
          <w:szCs w:val="24"/>
        </w:rPr>
        <w:t>ункте</w:t>
      </w:r>
      <w:r w:rsidR="00B73F59" w:rsidRPr="00B73F59">
        <w:rPr>
          <w:rFonts w:ascii="Times New Roman" w:hAnsi="Times New Roman"/>
          <w:sz w:val="24"/>
          <w:szCs w:val="24"/>
        </w:rPr>
        <w:t>93</w:t>
      </w:r>
      <w:r w:rsidR="00AD5129" w:rsidRPr="00015A67">
        <w:rPr>
          <w:rFonts w:ascii="Times New Roman" w:hAnsi="Times New Roman"/>
          <w:sz w:val="24"/>
          <w:szCs w:val="24"/>
        </w:rPr>
        <w:t xml:space="preserve"> настоящих Местных нормативов</w:t>
      </w:r>
      <w:r w:rsidRPr="00015A67">
        <w:rPr>
          <w:rFonts w:ascii="Times New Roman" w:hAnsi="Times New Roman"/>
          <w:sz w:val="24"/>
          <w:szCs w:val="24"/>
        </w:rPr>
        <w:t xml:space="preserve">. </w:t>
      </w:r>
    </w:p>
    <w:p w:rsidR="00AD5129" w:rsidRPr="00015A67" w:rsidRDefault="00AD5129" w:rsidP="00A0287A">
      <w:pPr>
        <w:pStyle w:val="af6"/>
        <w:ind w:right="-1" w:firstLine="709"/>
        <w:jc w:val="center"/>
        <w:rPr>
          <w:rFonts w:ascii="Times New Roman" w:hAnsi="Times New Roman"/>
          <w:b/>
          <w:sz w:val="24"/>
          <w:szCs w:val="24"/>
        </w:rPr>
      </w:pPr>
      <w:bookmarkStart w:id="26" w:name="_Toc406932943"/>
    </w:p>
    <w:p w:rsidR="00AD5129" w:rsidRPr="00015A67" w:rsidRDefault="00AD5129"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28. Минимальные расчетные показатели обеспечения и размеры площадок благоустройства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11.</w:t>
      </w:r>
    </w:p>
    <w:p w:rsidR="00AD5129" w:rsidRPr="00015A67" w:rsidRDefault="00AD5129" w:rsidP="00A0287A">
      <w:pPr>
        <w:autoSpaceDE w:val="0"/>
        <w:autoSpaceDN w:val="0"/>
        <w:adjustRightInd w:val="0"/>
        <w:spacing w:before="0" w:line="240" w:lineRule="auto"/>
        <w:ind w:right="0"/>
        <w:outlineLvl w:val="0"/>
        <w:rPr>
          <w:rFonts w:ascii="Times New Roman" w:hAnsi="Times New Roman"/>
          <w:sz w:val="24"/>
          <w:szCs w:val="24"/>
          <w:lang w:eastAsia="ru-RU"/>
        </w:rPr>
      </w:pPr>
    </w:p>
    <w:p w:rsidR="00AD5129" w:rsidRPr="00015A67" w:rsidRDefault="00AD5129"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sidRPr="00015A67">
        <w:rPr>
          <w:rFonts w:ascii="Times New Roman" w:hAnsi="Times New Roman"/>
          <w:sz w:val="24"/>
          <w:szCs w:val="24"/>
          <w:lang w:eastAsia="ru-RU"/>
        </w:rPr>
        <w:t>Таблица 11</w:t>
      </w:r>
      <w:r w:rsidR="00015A67">
        <w:rPr>
          <w:rFonts w:ascii="Times New Roman" w:hAnsi="Times New Roman"/>
          <w:sz w:val="24"/>
          <w:szCs w:val="24"/>
          <w:lang w:eastAsia="ru-RU"/>
        </w:rPr>
        <w:t xml:space="preserve"> - </w:t>
      </w:r>
      <w:r w:rsidRPr="00015A67">
        <w:rPr>
          <w:rFonts w:ascii="Times New Roman" w:hAnsi="Times New Roman"/>
          <w:sz w:val="24"/>
          <w:szCs w:val="24"/>
          <w:lang w:eastAsia="ru-RU"/>
        </w:rPr>
        <w:t>Показатели обеспечения иразмеры площадок благоустройства</w:t>
      </w:r>
    </w:p>
    <w:p w:rsidR="00AD5129" w:rsidRPr="00015A67" w:rsidRDefault="00AD5129" w:rsidP="00A0287A">
      <w:pPr>
        <w:autoSpaceDE w:val="0"/>
        <w:autoSpaceDN w:val="0"/>
        <w:adjustRightInd w:val="0"/>
        <w:spacing w:before="0" w:line="24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3798"/>
        <w:gridCol w:w="1757"/>
        <w:gridCol w:w="1814"/>
        <w:gridCol w:w="2268"/>
      </w:tblGrid>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Площадки благоустройства различного назначения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Удельный размер площадки, кв. м/человека</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Средний размер одной площадки, кв. м</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Расстояние до окон жилых и общественных зданий, м</w:t>
            </w:r>
          </w:p>
        </w:tc>
      </w:tr>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Для игр детей дошкольного и младшего школьного возраста</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0,7</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30</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12</w:t>
            </w:r>
          </w:p>
        </w:tc>
      </w:tr>
      <w:tr w:rsidR="00AD5129" w:rsidRPr="00015A67" w:rsidTr="00015A67">
        <w:trPr>
          <w:jc w:val="center"/>
        </w:trPr>
        <w:tc>
          <w:tcPr>
            <w:tcW w:w="3798" w:type="dxa"/>
            <w:tcBorders>
              <w:top w:val="single" w:sz="4" w:space="0" w:color="auto"/>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Для отдыха взрослого населения</w:t>
            </w:r>
          </w:p>
        </w:tc>
        <w:tc>
          <w:tcPr>
            <w:tcW w:w="1757" w:type="dxa"/>
            <w:tcBorders>
              <w:top w:val="single" w:sz="4" w:space="0" w:color="auto"/>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0,2</w:t>
            </w:r>
          </w:p>
        </w:tc>
        <w:tc>
          <w:tcPr>
            <w:tcW w:w="1814" w:type="dxa"/>
            <w:tcBorders>
              <w:top w:val="single" w:sz="4" w:space="0" w:color="auto"/>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15</w:t>
            </w:r>
          </w:p>
        </w:tc>
        <w:tc>
          <w:tcPr>
            <w:tcW w:w="2268" w:type="dxa"/>
            <w:tcBorders>
              <w:top w:val="single" w:sz="4" w:space="0" w:color="auto"/>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w:t>
            </w:r>
          </w:p>
        </w:tc>
      </w:tr>
      <w:tr w:rsidR="00AD5129" w:rsidRPr="00015A67" w:rsidTr="00015A67">
        <w:trPr>
          <w:jc w:val="center"/>
        </w:trPr>
        <w:tc>
          <w:tcPr>
            <w:tcW w:w="3798" w:type="dxa"/>
            <w:tcBorders>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Для занятий физкультурой, спортивные площадки</w:t>
            </w:r>
          </w:p>
        </w:tc>
        <w:tc>
          <w:tcPr>
            <w:tcW w:w="1757" w:type="dxa"/>
            <w:tcBorders>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1,0 - 2,0</w:t>
            </w:r>
          </w:p>
        </w:tc>
        <w:tc>
          <w:tcPr>
            <w:tcW w:w="1814" w:type="dxa"/>
            <w:tcBorders>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100</w:t>
            </w:r>
          </w:p>
        </w:tc>
        <w:tc>
          <w:tcPr>
            <w:tcW w:w="2268" w:type="dxa"/>
            <w:tcBorders>
              <w:left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 </w:t>
            </w:r>
            <w:r w:rsidR="005A2C6E">
              <w:rPr>
                <w:rFonts w:ascii="Times New Roman" w:hAnsi="Times New Roman"/>
                <w:lang w:eastAsia="ru-RU"/>
              </w:rPr>
              <w:t>–</w:t>
            </w:r>
            <w:r w:rsidRPr="00015A67">
              <w:rPr>
                <w:rFonts w:ascii="Times New Roman" w:hAnsi="Times New Roman"/>
                <w:lang w:eastAsia="ru-RU"/>
              </w:rPr>
              <w:t xml:space="preserve"> 40</w:t>
            </w:r>
          </w:p>
        </w:tc>
      </w:tr>
      <w:tr w:rsidR="00AD5129" w:rsidRPr="00015A67" w:rsidTr="00015A67">
        <w:trPr>
          <w:jc w:val="center"/>
        </w:trPr>
        <w:tc>
          <w:tcPr>
            <w:tcW w:w="3798" w:type="dxa"/>
            <w:tcBorders>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Для хозяйственных целей</w:t>
            </w:r>
          </w:p>
        </w:tc>
        <w:tc>
          <w:tcPr>
            <w:tcW w:w="1757" w:type="dxa"/>
            <w:tcBorders>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0,3 - 0,4</w:t>
            </w:r>
          </w:p>
        </w:tc>
        <w:tc>
          <w:tcPr>
            <w:tcW w:w="1814" w:type="dxa"/>
            <w:tcBorders>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w:t>
            </w:r>
          </w:p>
        </w:tc>
        <w:tc>
          <w:tcPr>
            <w:tcW w:w="2268" w:type="dxa"/>
            <w:tcBorders>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20</w:t>
            </w:r>
          </w:p>
        </w:tc>
      </w:tr>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Для выгула собак</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0,1 - 0,3</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40</w:t>
            </w:r>
          </w:p>
        </w:tc>
      </w:tr>
      <w:tr w:rsidR="00AD5129" w:rsidRPr="00015A67" w:rsidTr="00015A67">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Для стоянки автомашин</w:t>
            </w:r>
          </w:p>
        </w:tc>
        <w:tc>
          <w:tcPr>
            <w:tcW w:w="1757"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0,8 - 2,5</w:t>
            </w:r>
          </w:p>
        </w:tc>
        <w:tc>
          <w:tcPr>
            <w:tcW w:w="1814"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 (на машино-место)</w:t>
            </w:r>
          </w:p>
        </w:tc>
        <w:tc>
          <w:tcPr>
            <w:tcW w:w="2268" w:type="dxa"/>
            <w:tcBorders>
              <w:top w:val="single" w:sz="4" w:space="0" w:color="auto"/>
              <w:left w:val="single" w:sz="4" w:space="0" w:color="auto"/>
              <w:bottom w:val="single" w:sz="4" w:space="0" w:color="auto"/>
              <w:right w:val="single" w:sz="4" w:space="0" w:color="auto"/>
            </w:tcBorders>
            <w:vAlign w:val="center"/>
          </w:tcPr>
          <w:p w:rsidR="00AD5129" w:rsidRPr="00015A67" w:rsidRDefault="00AD5129"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В соответствии с техническими регламентами</w:t>
            </w:r>
          </w:p>
        </w:tc>
      </w:tr>
    </w:tbl>
    <w:p w:rsidR="00AD5129" w:rsidRPr="00015A67" w:rsidRDefault="00AD5129" w:rsidP="00A0287A">
      <w:pPr>
        <w:autoSpaceDE w:val="0"/>
        <w:autoSpaceDN w:val="0"/>
        <w:adjustRightInd w:val="0"/>
        <w:spacing w:before="0" w:line="240" w:lineRule="auto"/>
        <w:ind w:right="0"/>
        <w:rPr>
          <w:rFonts w:ascii="Times New Roman" w:hAnsi="Times New Roman"/>
          <w:sz w:val="24"/>
          <w:szCs w:val="24"/>
          <w:lang w:eastAsia="ru-RU"/>
        </w:rPr>
      </w:pPr>
    </w:p>
    <w:p w:rsidR="00AD5129" w:rsidRPr="00015A67" w:rsidRDefault="00AD5129"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14" w:history="1">
        <w:r w:rsidRPr="00015A67">
          <w:rPr>
            <w:rFonts w:ascii="Times New Roman" w:hAnsi="Times New Roman"/>
            <w:sz w:val="24"/>
            <w:szCs w:val="24"/>
            <w:lang w:eastAsia="ru-RU"/>
          </w:rPr>
          <w:t>пункте</w:t>
        </w:r>
      </w:hyperlink>
      <w:r w:rsidR="00B73F59" w:rsidRPr="00B73F59">
        <w:rPr>
          <w:rFonts w:ascii="Times New Roman" w:hAnsi="Times New Roman"/>
          <w:sz w:val="24"/>
          <w:szCs w:val="24"/>
          <w:lang w:eastAsia="ru-RU"/>
        </w:rPr>
        <w:t xml:space="preserve"> 103</w:t>
      </w:r>
      <w:r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29. Расстояние от площадки для мусоросборников до площадок для игр детей, отдыха взрослых и занятий физкультурой следует принимать не менее 20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нормативами </w:t>
      </w:r>
      <w:hyperlink r:id="rId15" w:history="1">
        <w:r w:rsidRPr="00015A67">
          <w:rPr>
            <w:rFonts w:ascii="Times New Roman" w:hAnsi="Times New Roman"/>
            <w:sz w:val="24"/>
            <w:szCs w:val="24"/>
            <w:lang w:eastAsia="ru-RU"/>
          </w:rPr>
          <w:t>СанПиН 2.2.1/2.1.1.1200-03</w:t>
        </w:r>
      </w:hyperlink>
      <w:r w:rsidRPr="00015A67">
        <w:rPr>
          <w:rFonts w:ascii="Times New Roman" w:hAnsi="Times New Roman"/>
          <w:sz w:val="24"/>
          <w:szCs w:val="24"/>
          <w:lang w:eastAsia="ru-RU"/>
        </w:rPr>
        <w:t xml:space="preserve"> "Санитарно-защитные зоны и санитарная классификация предприятий, сооружений и иных объектов".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Площадки для прогулок и игр детей должны быть удалены от входа в здание дошкольного учреждения не более чем на 30 м, а от окон жилого дома - не менее чем на 15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16"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30. 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Хозяйственные постройки следует размещать от границ участка на расстоянии не менее 1 м.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17"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31. В зоне индивидуальной жилой застройки расстояния до границы соседнего земельного участка по санитарно-бытовым условиям должны быть не менее:</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1) от индивидуального или жилого дома блокированного типа - 3,0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lastRenderedPageBreak/>
        <w:t>2) от построек для содержания скота и птицы - 4,0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 от бани, гаража и других построек - 1,0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4) от стволов высокорослых деревьев - 4,0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5) от стволов среднерослых деревьев - 2,0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6) от кустарника - 1,0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Индивидуальный жилой дом должен отступать от красной линии магистральных улиц, улиц городского значения и проездов не менее чем на 5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В жилых зонах </w:t>
      </w:r>
      <w:r w:rsidR="005F5469">
        <w:rPr>
          <w:rFonts w:ascii="Times New Roman" w:hAnsi="Times New Roman"/>
          <w:sz w:val="24"/>
          <w:szCs w:val="24"/>
        </w:rPr>
        <w:t>п.</w:t>
      </w:r>
      <w:r w:rsidR="005F5469" w:rsidRPr="004E6BEF">
        <w:rPr>
          <w:rFonts w:ascii="Times New Roman" w:hAnsi="Times New Roman"/>
          <w:sz w:val="24"/>
          <w:szCs w:val="24"/>
        </w:rPr>
        <w:t xml:space="preserve"> Карпунинский, </w:t>
      </w:r>
      <w:r w:rsidR="005F5469">
        <w:rPr>
          <w:rFonts w:ascii="Times New Roman" w:hAnsi="Times New Roman"/>
          <w:sz w:val="24"/>
          <w:szCs w:val="24"/>
        </w:rPr>
        <w:t>п.</w:t>
      </w:r>
      <w:r w:rsidR="005F5469" w:rsidRPr="004E6BEF">
        <w:rPr>
          <w:rFonts w:ascii="Times New Roman" w:hAnsi="Times New Roman"/>
          <w:sz w:val="24"/>
          <w:szCs w:val="24"/>
        </w:rPr>
        <w:t xml:space="preserve"> Карелино, </w:t>
      </w:r>
      <w:r w:rsidR="005F5469">
        <w:rPr>
          <w:rFonts w:ascii="Times New Roman" w:hAnsi="Times New Roman"/>
          <w:sz w:val="24"/>
          <w:szCs w:val="24"/>
        </w:rPr>
        <w:t>п.</w:t>
      </w:r>
      <w:r w:rsidR="005F5469" w:rsidRPr="004E6BEF">
        <w:rPr>
          <w:rFonts w:ascii="Times New Roman" w:hAnsi="Times New Roman"/>
          <w:sz w:val="24"/>
          <w:szCs w:val="24"/>
        </w:rPr>
        <w:t xml:space="preserve"> Косолманка, п</w:t>
      </w:r>
      <w:r w:rsidR="005F5469">
        <w:rPr>
          <w:rFonts w:ascii="Times New Roman" w:hAnsi="Times New Roman"/>
          <w:sz w:val="24"/>
          <w:szCs w:val="24"/>
        </w:rPr>
        <w:t>.</w:t>
      </w:r>
      <w:r w:rsidR="005F5469" w:rsidRPr="004E6BEF">
        <w:rPr>
          <w:rFonts w:ascii="Times New Roman" w:hAnsi="Times New Roman"/>
          <w:sz w:val="24"/>
          <w:szCs w:val="24"/>
        </w:rPr>
        <w:t xml:space="preserve"> Калачик, с</w:t>
      </w:r>
      <w:r w:rsidR="005F5469">
        <w:rPr>
          <w:rFonts w:ascii="Times New Roman" w:hAnsi="Times New Roman"/>
          <w:sz w:val="24"/>
          <w:szCs w:val="24"/>
        </w:rPr>
        <w:t>.</w:t>
      </w:r>
      <w:r w:rsidR="005F5469" w:rsidRPr="004E6BEF">
        <w:rPr>
          <w:rFonts w:ascii="Times New Roman" w:hAnsi="Times New Roman"/>
          <w:sz w:val="24"/>
          <w:szCs w:val="24"/>
        </w:rPr>
        <w:t xml:space="preserve"> Дерябино, с</w:t>
      </w:r>
      <w:r w:rsidR="005F5469">
        <w:rPr>
          <w:rFonts w:ascii="Times New Roman" w:hAnsi="Times New Roman"/>
          <w:sz w:val="24"/>
          <w:szCs w:val="24"/>
        </w:rPr>
        <w:t>.</w:t>
      </w:r>
      <w:r w:rsidR="005F5469" w:rsidRPr="004E6BEF">
        <w:rPr>
          <w:rFonts w:ascii="Times New Roman" w:hAnsi="Times New Roman"/>
          <w:sz w:val="24"/>
          <w:szCs w:val="24"/>
        </w:rPr>
        <w:t>Отрадново, с</w:t>
      </w:r>
      <w:r w:rsidR="005F5469">
        <w:rPr>
          <w:rFonts w:ascii="Times New Roman" w:hAnsi="Times New Roman"/>
          <w:sz w:val="24"/>
          <w:szCs w:val="24"/>
        </w:rPr>
        <w:t>.</w:t>
      </w:r>
      <w:r w:rsidR="005F5469" w:rsidRPr="004E6BEF">
        <w:rPr>
          <w:rFonts w:ascii="Times New Roman" w:hAnsi="Times New Roman"/>
          <w:sz w:val="24"/>
          <w:szCs w:val="24"/>
        </w:rPr>
        <w:t xml:space="preserve"> Кордюково, с</w:t>
      </w:r>
      <w:r w:rsidR="005F5469">
        <w:rPr>
          <w:rFonts w:ascii="Times New Roman" w:hAnsi="Times New Roman"/>
          <w:sz w:val="24"/>
          <w:szCs w:val="24"/>
        </w:rPr>
        <w:t>.</w:t>
      </w:r>
      <w:r w:rsidR="005F5469" w:rsidRPr="004E6BEF">
        <w:rPr>
          <w:rFonts w:ascii="Times New Roman" w:hAnsi="Times New Roman"/>
          <w:sz w:val="24"/>
          <w:szCs w:val="24"/>
        </w:rPr>
        <w:t xml:space="preserve"> Красногорское, с</w:t>
      </w:r>
      <w:r w:rsidR="005F5469">
        <w:rPr>
          <w:rFonts w:ascii="Times New Roman" w:hAnsi="Times New Roman"/>
          <w:sz w:val="24"/>
          <w:szCs w:val="24"/>
        </w:rPr>
        <w:t>.</w:t>
      </w:r>
      <w:r w:rsidR="005F5469" w:rsidRPr="004E6BEF">
        <w:rPr>
          <w:rFonts w:ascii="Times New Roman" w:hAnsi="Times New Roman"/>
          <w:sz w:val="24"/>
          <w:szCs w:val="24"/>
        </w:rPr>
        <w:t xml:space="preserve"> Меркушино, с</w:t>
      </w:r>
      <w:r w:rsidR="005F5469">
        <w:rPr>
          <w:rFonts w:ascii="Times New Roman" w:hAnsi="Times New Roman"/>
          <w:sz w:val="24"/>
          <w:szCs w:val="24"/>
        </w:rPr>
        <w:t>.</w:t>
      </w:r>
      <w:r w:rsidR="005F5469" w:rsidRPr="004E6BEF">
        <w:rPr>
          <w:rFonts w:ascii="Times New Roman" w:hAnsi="Times New Roman"/>
          <w:sz w:val="24"/>
          <w:szCs w:val="24"/>
        </w:rPr>
        <w:t xml:space="preserve"> Пия, с</w:t>
      </w:r>
      <w:r w:rsidR="005F5469">
        <w:rPr>
          <w:rFonts w:ascii="Times New Roman" w:hAnsi="Times New Roman"/>
          <w:sz w:val="24"/>
          <w:szCs w:val="24"/>
        </w:rPr>
        <w:t>.</w:t>
      </w:r>
      <w:r w:rsidR="005F5469" w:rsidRPr="004E6BEF">
        <w:rPr>
          <w:rFonts w:ascii="Times New Roman" w:hAnsi="Times New Roman"/>
          <w:sz w:val="24"/>
          <w:szCs w:val="24"/>
        </w:rPr>
        <w:t xml:space="preserve"> Прокопьевская Салда, с</w:t>
      </w:r>
      <w:r w:rsidR="005F5469">
        <w:rPr>
          <w:rFonts w:ascii="Times New Roman" w:hAnsi="Times New Roman"/>
          <w:sz w:val="24"/>
          <w:szCs w:val="24"/>
        </w:rPr>
        <w:t xml:space="preserve">. </w:t>
      </w:r>
      <w:r w:rsidR="005F5469" w:rsidRPr="004E6BEF">
        <w:rPr>
          <w:rFonts w:ascii="Times New Roman" w:hAnsi="Times New Roman"/>
          <w:sz w:val="24"/>
          <w:szCs w:val="24"/>
        </w:rPr>
        <w:t>Усть-Салда, д</w:t>
      </w:r>
      <w:r w:rsidR="005F5469">
        <w:rPr>
          <w:rFonts w:ascii="Times New Roman" w:hAnsi="Times New Roman"/>
          <w:sz w:val="24"/>
          <w:szCs w:val="24"/>
        </w:rPr>
        <w:t>.</w:t>
      </w:r>
      <w:r w:rsidR="005F5469" w:rsidRPr="004E6BEF">
        <w:rPr>
          <w:rFonts w:ascii="Times New Roman" w:hAnsi="Times New Roman"/>
          <w:sz w:val="24"/>
          <w:szCs w:val="24"/>
        </w:rPr>
        <w:t xml:space="preserve"> Глазуновка, д</w:t>
      </w:r>
      <w:r w:rsidR="005F5469">
        <w:rPr>
          <w:rFonts w:ascii="Times New Roman" w:hAnsi="Times New Roman"/>
          <w:sz w:val="24"/>
          <w:szCs w:val="24"/>
        </w:rPr>
        <w:t>.</w:t>
      </w:r>
      <w:r w:rsidR="005F5469" w:rsidRPr="004E6BEF">
        <w:rPr>
          <w:rFonts w:ascii="Times New Roman" w:hAnsi="Times New Roman"/>
          <w:sz w:val="24"/>
          <w:szCs w:val="24"/>
        </w:rPr>
        <w:t xml:space="preserve"> Заимка, д</w:t>
      </w:r>
      <w:r w:rsidR="005F5469">
        <w:rPr>
          <w:rFonts w:ascii="Times New Roman" w:hAnsi="Times New Roman"/>
          <w:sz w:val="24"/>
          <w:szCs w:val="24"/>
        </w:rPr>
        <w:t>.</w:t>
      </w:r>
      <w:r w:rsidR="005F5469" w:rsidRPr="004E6BEF">
        <w:rPr>
          <w:rFonts w:ascii="Times New Roman" w:hAnsi="Times New Roman"/>
          <w:sz w:val="24"/>
          <w:szCs w:val="24"/>
        </w:rPr>
        <w:t>Бурлева, д</w:t>
      </w:r>
      <w:r w:rsidR="005F5469">
        <w:rPr>
          <w:rFonts w:ascii="Times New Roman" w:hAnsi="Times New Roman"/>
          <w:sz w:val="24"/>
          <w:szCs w:val="24"/>
        </w:rPr>
        <w:t>.</w:t>
      </w:r>
      <w:r w:rsidR="005F5469" w:rsidRPr="004E6BEF">
        <w:rPr>
          <w:rFonts w:ascii="Times New Roman" w:hAnsi="Times New Roman"/>
          <w:sz w:val="24"/>
          <w:szCs w:val="24"/>
        </w:rPr>
        <w:t>Воронская, д</w:t>
      </w:r>
      <w:r w:rsidR="005F5469">
        <w:rPr>
          <w:rFonts w:ascii="Times New Roman" w:hAnsi="Times New Roman"/>
          <w:sz w:val="24"/>
          <w:szCs w:val="24"/>
        </w:rPr>
        <w:t>.</w:t>
      </w:r>
      <w:r w:rsidR="005F5469" w:rsidRPr="004E6BEF">
        <w:rPr>
          <w:rFonts w:ascii="Times New Roman" w:hAnsi="Times New Roman"/>
          <w:sz w:val="24"/>
          <w:szCs w:val="24"/>
        </w:rPr>
        <w:t xml:space="preserve"> Голубева, д</w:t>
      </w:r>
      <w:r w:rsidR="005F5469">
        <w:rPr>
          <w:rFonts w:ascii="Times New Roman" w:hAnsi="Times New Roman"/>
          <w:sz w:val="24"/>
          <w:szCs w:val="24"/>
        </w:rPr>
        <w:t>.</w:t>
      </w:r>
      <w:r w:rsidR="005F5469" w:rsidRPr="004E6BEF">
        <w:rPr>
          <w:rFonts w:ascii="Times New Roman" w:hAnsi="Times New Roman"/>
          <w:sz w:val="24"/>
          <w:szCs w:val="24"/>
        </w:rPr>
        <w:t xml:space="preserve"> Запольская, д</w:t>
      </w:r>
      <w:r w:rsidR="005F5469">
        <w:rPr>
          <w:rFonts w:ascii="Times New Roman" w:hAnsi="Times New Roman"/>
          <w:sz w:val="24"/>
          <w:szCs w:val="24"/>
        </w:rPr>
        <w:t>.</w:t>
      </w:r>
      <w:r w:rsidR="005F5469" w:rsidRPr="004E6BEF">
        <w:rPr>
          <w:rFonts w:ascii="Times New Roman" w:hAnsi="Times New Roman"/>
          <w:sz w:val="24"/>
          <w:szCs w:val="24"/>
        </w:rPr>
        <w:t xml:space="preserve"> Королева, </w:t>
      </w:r>
      <w:r w:rsidR="005F5469">
        <w:rPr>
          <w:rFonts w:ascii="Times New Roman" w:hAnsi="Times New Roman"/>
          <w:sz w:val="24"/>
          <w:szCs w:val="24"/>
        </w:rPr>
        <w:t>д.</w:t>
      </w:r>
      <w:r w:rsidR="005F5469" w:rsidRPr="004E6BEF">
        <w:rPr>
          <w:rFonts w:ascii="Times New Roman" w:hAnsi="Times New Roman"/>
          <w:sz w:val="24"/>
          <w:szCs w:val="24"/>
        </w:rPr>
        <w:t xml:space="preserve"> Литовская, д</w:t>
      </w:r>
      <w:r w:rsidR="005F5469">
        <w:rPr>
          <w:rFonts w:ascii="Times New Roman" w:hAnsi="Times New Roman"/>
          <w:sz w:val="24"/>
          <w:szCs w:val="24"/>
        </w:rPr>
        <w:t xml:space="preserve">. </w:t>
      </w:r>
      <w:r w:rsidR="005F5469" w:rsidRPr="004E6BEF">
        <w:rPr>
          <w:rFonts w:ascii="Times New Roman" w:hAnsi="Times New Roman"/>
          <w:sz w:val="24"/>
          <w:szCs w:val="24"/>
        </w:rPr>
        <w:t>Лобанова, д</w:t>
      </w:r>
      <w:r w:rsidR="005F5469">
        <w:rPr>
          <w:rFonts w:ascii="Times New Roman" w:hAnsi="Times New Roman"/>
          <w:sz w:val="24"/>
          <w:szCs w:val="24"/>
        </w:rPr>
        <w:t xml:space="preserve">. </w:t>
      </w:r>
      <w:r w:rsidR="005F5469" w:rsidRPr="004E6BEF">
        <w:rPr>
          <w:rFonts w:ascii="Times New Roman" w:hAnsi="Times New Roman"/>
          <w:sz w:val="24"/>
          <w:szCs w:val="24"/>
        </w:rPr>
        <w:t>Малахова, д</w:t>
      </w:r>
      <w:r w:rsidR="005F5469">
        <w:rPr>
          <w:rFonts w:ascii="Times New Roman" w:hAnsi="Times New Roman"/>
          <w:sz w:val="24"/>
          <w:szCs w:val="24"/>
        </w:rPr>
        <w:t>.</w:t>
      </w:r>
      <w:r w:rsidR="005F5469" w:rsidRPr="004E6BEF">
        <w:rPr>
          <w:rFonts w:ascii="Times New Roman" w:hAnsi="Times New Roman"/>
          <w:sz w:val="24"/>
          <w:szCs w:val="24"/>
        </w:rPr>
        <w:t xml:space="preserve"> Матюшина, д</w:t>
      </w:r>
      <w:r w:rsidR="005F5469">
        <w:rPr>
          <w:rFonts w:ascii="Times New Roman" w:hAnsi="Times New Roman"/>
          <w:sz w:val="24"/>
          <w:szCs w:val="24"/>
        </w:rPr>
        <w:t xml:space="preserve">. </w:t>
      </w:r>
      <w:r w:rsidR="005F5469" w:rsidRPr="004E6BEF">
        <w:rPr>
          <w:rFonts w:ascii="Times New Roman" w:hAnsi="Times New Roman"/>
          <w:sz w:val="24"/>
          <w:szCs w:val="24"/>
        </w:rPr>
        <w:t xml:space="preserve"> Рассол, д</w:t>
      </w:r>
      <w:r w:rsidR="005F5469">
        <w:rPr>
          <w:rFonts w:ascii="Times New Roman" w:hAnsi="Times New Roman"/>
          <w:sz w:val="24"/>
          <w:szCs w:val="24"/>
        </w:rPr>
        <w:t>.</w:t>
      </w:r>
      <w:r w:rsidR="005F5469" w:rsidRPr="004E6BEF">
        <w:rPr>
          <w:rFonts w:ascii="Times New Roman" w:hAnsi="Times New Roman"/>
          <w:sz w:val="24"/>
          <w:szCs w:val="24"/>
        </w:rPr>
        <w:t xml:space="preserve"> Белая Глина, д</w:t>
      </w:r>
      <w:r w:rsidR="005F5469">
        <w:rPr>
          <w:rFonts w:ascii="Times New Roman" w:hAnsi="Times New Roman"/>
          <w:sz w:val="24"/>
          <w:szCs w:val="24"/>
        </w:rPr>
        <w:t>.</w:t>
      </w:r>
      <w:r w:rsidR="005F5469" w:rsidRPr="004E6BEF">
        <w:rPr>
          <w:rFonts w:ascii="Times New Roman" w:hAnsi="Times New Roman"/>
          <w:sz w:val="24"/>
          <w:szCs w:val="24"/>
        </w:rPr>
        <w:t xml:space="preserve"> Вавилова, д</w:t>
      </w:r>
      <w:r w:rsidR="005F5469">
        <w:rPr>
          <w:rFonts w:ascii="Times New Roman" w:hAnsi="Times New Roman"/>
          <w:sz w:val="24"/>
          <w:szCs w:val="24"/>
        </w:rPr>
        <w:t>.</w:t>
      </w:r>
      <w:r w:rsidR="005F5469" w:rsidRPr="004E6BEF">
        <w:rPr>
          <w:rFonts w:ascii="Times New Roman" w:hAnsi="Times New Roman"/>
          <w:sz w:val="24"/>
          <w:szCs w:val="24"/>
        </w:rPr>
        <w:t xml:space="preserve"> Морозова, д</w:t>
      </w:r>
      <w:r w:rsidR="005F5469">
        <w:rPr>
          <w:rFonts w:ascii="Times New Roman" w:hAnsi="Times New Roman"/>
          <w:sz w:val="24"/>
          <w:szCs w:val="24"/>
        </w:rPr>
        <w:t>.</w:t>
      </w:r>
      <w:r w:rsidR="005F5469" w:rsidRPr="004E6BEF">
        <w:rPr>
          <w:rFonts w:ascii="Times New Roman" w:hAnsi="Times New Roman"/>
          <w:sz w:val="24"/>
          <w:szCs w:val="24"/>
        </w:rPr>
        <w:t>Тринихина, д</w:t>
      </w:r>
      <w:r w:rsidR="005F5469">
        <w:rPr>
          <w:rFonts w:ascii="Times New Roman" w:hAnsi="Times New Roman"/>
          <w:sz w:val="24"/>
          <w:szCs w:val="24"/>
        </w:rPr>
        <w:t xml:space="preserve">. </w:t>
      </w:r>
      <w:r w:rsidR="005F5469" w:rsidRPr="004E6BEF">
        <w:rPr>
          <w:rFonts w:ascii="Times New Roman" w:hAnsi="Times New Roman"/>
          <w:sz w:val="24"/>
          <w:szCs w:val="24"/>
        </w:rPr>
        <w:t>Захарова, д</w:t>
      </w:r>
      <w:r w:rsidR="005F5469">
        <w:rPr>
          <w:rFonts w:ascii="Times New Roman" w:hAnsi="Times New Roman"/>
          <w:sz w:val="24"/>
          <w:szCs w:val="24"/>
        </w:rPr>
        <w:t xml:space="preserve">. </w:t>
      </w:r>
      <w:r w:rsidR="005F5469" w:rsidRPr="004E6BEF">
        <w:rPr>
          <w:rFonts w:ascii="Times New Roman" w:hAnsi="Times New Roman"/>
          <w:sz w:val="24"/>
          <w:szCs w:val="24"/>
        </w:rPr>
        <w:t>Корчемкина, д</w:t>
      </w:r>
      <w:r w:rsidR="005F5469">
        <w:rPr>
          <w:rFonts w:ascii="Times New Roman" w:hAnsi="Times New Roman"/>
          <w:sz w:val="24"/>
          <w:szCs w:val="24"/>
        </w:rPr>
        <w:t>.</w:t>
      </w:r>
      <w:r w:rsidR="005F5469" w:rsidRPr="004E6BEF">
        <w:rPr>
          <w:rFonts w:ascii="Times New Roman" w:hAnsi="Times New Roman"/>
          <w:sz w:val="24"/>
          <w:szCs w:val="24"/>
        </w:rPr>
        <w:t xml:space="preserve"> Костылева, д</w:t>
      </w:r>
      <w:r w:rsidR="005F5469">
        <w:rPr>
          <w:rFonts w:ascii="Times New Roman" w:hAnsi="Times New Roman"/>
          <w:sz w:val="24"/>
          <w:szCs w:val="24"/>
        </w:rPr>
        <w:t xml:space="preserve">. </w:t>
      </w:r>
      <w:r w:rsidR="005F5469" w:rsidRPr="004E6BEF">
        <w:rPr>
          <w:rFonts w:ascii="Times New Roman" w:hAnsi="Times New Roman"/>
          <w:sz w:val="24"/>
          <w:szCs w:val="24"/>
        </w:rPr>
        <w:t>Лебедева, д</w:t>
      </w:r>
      <w:r w:rsidR="005F5469">
        <w:rPr>
          <w:rFonts w:ascii="Times New Roman" w:hAnsi="Times New Roman"/>
          <w:sz w:val="24"/>
          <w:szCs w:val="24"/>
        </w:rPr>
        <w:t>.</w:t>
      </w:r>
      <w:r w:rsidR="005F5469" w:rsidRPr="004E6BEF">
        <w:rPr>
          <w:rFonts w:ascii="Times New Roman" w:hAnsi="Times New Roman"/>
          <w:sz w:val="24"/>
          <w:szCs w:val="24"/>
        </w:rPr>
        <w:t xml:space="preserve"> Пинягина, д</w:t>
      </w:r>
      <w:r w:rsidR="005F5469">
        <w:rPr>
          <w:rFonts w:ascii="Times New Roman" w:hAnsi="Times New Roman"/>
          <w:sz w:val="24"/>
          <w:szCs w:val="24"/>
        </w:rPr>
        <w:t>.</w:t>
      </w:r>
      <w:r w:rsidR="005F5469" w:rsidRPr="004E6BEF">
        <w:rPr>
          <w:rFonts w:ascii="Times New Roman" w:hAnsi="Times New Roman"/>
          <w:sz w:val="24"/>
          <w:szCs w:val="24"/>
        </w:rPr>
        <w:t xml:space="preserve"> Лаптева, д</w:t>
      </w:r>
      <w:r w:rsidR="005F5469">
        <w:rPr>
          <w:rFonts w:ascii="Times New Roman" w:hAnsi="Times New Roman"/>
          <w:sz w:val="24"/>
          <w:szCs w:val="24"/>
        </w:rPr>
        <w:t>.</w:t>
      </w:r>
      <w:r w:rsidR="005F5469" w:rsidRPr="004E6BEF">
        <w:rPr>
          <w:rFonts w:ascii="Times New Roman" w:hAnsi="Times New Roman"/>
          <w:sz w:val="24"/>
          <w:szCs w:val="24"/>
        </w:rPr>
        <w:t xml:space="preserve"> Мызникова, д</w:t>
      </w:r>
      <w:r w:rsidR="005F5469">
        <w:rPr>
          <w:rFonts w:ascii="Times New Roman" w:hAnsi="Times New Roman"/>
          <w:sz w:val="24"/>
          <w:szCs w:val="24"/>
        </w:rPr>
        <w:t>.</w:t>
      </w:r>
      <w:r w:rsidR="005F5469" w:rsidRPr="004E6BEF">
        <w:rPr>
          <w:rFonts w:ascii="Times New Roman" w:hAnsi="Times New Roman"/>
          <w:sz w:val="24"/>
          <w:szCs w:val="24"/>
        </w:rPr>
        <w:t>Шнурова, д</w:t>
      </w:r>
      <w:r w:rsidR="005F5469">
        <w:rPr>
          <w:rFonts w:ascii="Times New Roman" w:hAnsi="Times New Roman"/>
          <w:sz w:val="24"/>
          <w:szCs w:val="24"/>
        </w:rPr>
        <w:t>.</w:t>
      </w:r>
      <w:r w:rsidR="005F5469" w:rsidRPr="004E6BEF">
        <w:rPr>
          <w:rFonts w:ascii="Times New Roman" w:hAnsi="Times New Roman"/>
          <w:sz w:val="24"/>
          <w:szCs w:val="24"/>
        </w:rPr>
        <w:t xml:space="preserve"> Боровая, д</w:t>
      </w:r>
      <w:r w:rsidR="005F5469">
        <w:rPr>
          <w:rFonts w:ascii="Times New Roman" w:hAnsi="Times New Roman"/>
          <w:sz w:val="24"/>
          <w:szCs w:val="24"/>
        </w:rPr>
        <w:t>.</w:t>
      </w:r>
      <w:r w:rsidR="005F5469" w:rsidRPr="004E6BEF">
        <w:rPr>
          <w:rFonts w:ascii="Times New Roman" w:hAnsi="Times New Roman"/>
          <w:sz w:val="24"/>
          <w:szCs w:val="24"/>
        </w:rPr>
        <w:t xml:space="preserve"> Верхняя Постникова, д</w:t>
      </w:r>
      <w:r w:rsidR="005F5469">
        <w:rPr>
          <w:rFonts w:ascii="Times New Roman" w:hAnsi="Times New Roman"/>
          <w:sz w:val="24"/>
          <w:szCs w:val="24"/>
        </w:rPr>
        <w:t>.</w:t>
      </w:r>
      <w:r w:rsidR="005F5469" w:rsidRPr="004E6BEF">
        <w:rPr>
          <w:rFonts w:ascii="Times New Roman" w:hAnsi="Times New Roman"/>
          <w:sz w:val="24"/>
          <w:szCs w:val="24"/>
        </w:rPr>
        <w:t xml:space="preserve"> Жернакова, д</w:t>
      </w:r>
      <w:r w:rsidR="005F5469">
        <w:rPr>
          <w:rFonts w:ascii="Times New Roman" w:hAnsi="Times New Roman"/>
          <w:sz w:val="24"/>
          <w:szCs w:val="24"/>
        </w:rPr>
        <w:t>.</w:t>
      </w:r>
      <w:r w:rsidR="005F5469" w:rsidRPr="004E6BEF">
        <w:rPr>
          <w:rFonts w:ascii="Times New Roman" w:hAnsi="Times New Roman"/>
          <w:sz w:val="24"/>
          <w:szCs w:val="24"/>
        </w:rPr>
        <w:t>Злыгостева, д</w:t>
      </w:r>
      <w:r w:rsidR="005F5469">
        <w:rPr>
          <w:rFonts w:ascii="Times New Roman" w:hAnsi="Times New Roman"/>
          <w:sz w:val="24"/>
          <w:szCs w:val="24"/>
        </w:rPr>
        <w:t>.</w:t>
      </w:r>
      <w:r w:rsidR="005F5469" w:rsidRPr="004E6BEF">
        <w:rPr>
          <w:rFonts w:ascii="Times New Roman" w:hAnsi="Times New Roman"/>
          <w:sz w:val="24"/>
          <w:szCs w:val="24"/>
        </w:rPr>
        <w:t xml:space="preserve"> Никитина, д</w:t>
      </w:r>
      <w:r w:rsidR="005F5469">
        <w:rPr>
          <w:rFonts w:ascii="Times New Roman" w:hAnsi="Times New Roman"/>
          <w:sz w:val="24"/>
          <w:szCs w:val="24"/>
        </w:rPr>
        <w:t>.</w:t>
      </w:r>
      <w:r w:rsidR="005F5469" w:rsidRPr="004E6BEF">
        <w:rPr>
          <w:rFonts w:ascii="Times New Roman" w:hAnsi="Times New Roman"/>
          <w:sz w:val="24"/>
          <w:szCs w:val="24"/>
        </w:rPr>
        <w:t xml:space="preserve"> Шумкова, д</w:t>
      </w:r>
      <w:r w:rsidR="005F5469">
        <w:rPr>
          <w:rFonts w:ascii="Times New Roman" w:hAnsi="Times New Roman"/>
          <w:sz w:val="24"/>
          <w:szCs w:val="24"/>
        </w:rPr>
        <w:t xml:space="preserve">. </w:t>
      </w:r>
      <w:r w:rsidR="005F5469" w:rsidRPr="004E6BEF">
        <w:rPr>
          <w:rFonts w:ascii="Times New Roman" w:hAnsi="Times New Roman"/>
          <w:sz w:val="24"/>
          <w:szCs w:val="24"/>
        </w:rPr>
        <w:t>Бочкарева, д</w:t>
      </w:r>
      <w:r w:rsidR="005F5469">
        <w:rPr>
          <w:rFonts w:ascii="Times New Roman" w:hAnsi="Times New Roman"/>
          <w:sz w:val="24"/>
          <w:szCs w:val="24"/>
        </w:rPr>
        <w:t>.</w:t>
      </w:r>
      <w:r w:rsidR="005F5469" w:rsidRPr="004E6BEF">
        <w:rPr>
          <w:rFonts w:ascii="Times New Roman" w:hAnsi="Times New Roman"/>
          <w:sz w:val="24"/>
          <w:szCs w:val="24"/>
        </w:rPr>
        <w:t xml:space="preserve"> Рычкова</w:t>
      </w:r>
      <w:r w:rsidRPr="00015A67">
        <w:rPr>
          <w:rFonts w:ascii="Times New Roman" w:hAnsi="Times New Roman"/>
          <w:sz w:val="24"/>
          <w:szCs w:val="24"/>
          <w:lang w:eastAsia="ru-RU"/>
        </w:rPr>
        <w:t>хозяйственные площадки предусматриваются в пределах приусадебных участков.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18"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w:t>
      </w:r>
      <w:r w:rsidR="005A2C6E">
        <w:rPr>
          <w:rFonts w:ascii="Times New Roman" w:hAnsi="Times New Roman"/>
          <w:sz w:val="24"/>
          <w:szCs w:val="24"/>
          <w:lang w:eastAsia="ru-RU"/>
        </w:rPr>
        <w:t>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32. 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20 метров от окон дома.</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19" w:history="1">
        <w:r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015A67">
        <w:rPr>
          <w:rFonts w:ascii="Times New Roman" w:hAnsi="Times New Roman"/>
          <w:sz w:val="24"/>
          <w:szCs w:val="24"/>
          <w:lang w:eastAsia="ru-RU"/>
        </w:rPr>
        <w:t xml:space="preserve"> настоящих </w:t>
      </w:r>
      <w:r w:rsidR="005A2C6E">
        <w:rPr>
          <w:rFonts w:ascii="Times New Roman" w:hAnsi="Times New Roman"/>
          <w:sz w:val="24"/>
          <w:szCs w:val="24"/>
          <w:lang w:eastAsia="ru-RU"/>
        </w:rPr>
        <w:t>Местных нормативов</w:t>
      </w:r>
      <w:r w:rsidRPr="00015A67">
        <w:rPr>
          <w:rFonts w:ascii="Times New Roman" w:hAnsi="Times New Roman"/>
          <w:sz w:val="24"/>
          <w:szCs w:val="24"/>
          <w:lang w:eastAsia="ru-RU"/>
        </w:rPr>
        <w:t>.</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33. 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20 метров от окон дома, но не далее чем 150 м от входа в дом.</w:t>
      </w:r>
    </w:p>
    <w:p w:rsidR="00253DFA"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20"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34. Расстояние от окон жилых помещений до отдельно стоящих сараев для скота и птицы должно быть не менее значений, указанных в таблице 12.</w:t>
      </w:r>
    </w:p>
    <w:p w:rsidR="005127C7" w:rsidRPr="00015A67" w:rsidRDefault="005127C7" w:rsidP="00A0287A">
      <w:pPr>
        <w:autoSpaceDE w:val="0"/>
        <w:autoSpaceDN w:val="0"/>
        <w:adjustRightInd w:val="0"/>
        <w:spacing w:before="0" w:line="240" w:lineRule="auto"/>
        <w:ind w:right="0"/>
        <w:outlineLvl w:val="0"/>
        <w:rPr>
          <w:rFonts w:ascii="Times New Roman" w:hAnsi="Times New Roman"/>
          <w:sz w:val="24"/>
          <w:szCs w:val="24"/>
          <w:lang w:eastAsia="ru-RU"/>
        </w:rPr>
      </w:pPr>
    </w:p>
    <w:p w:rsidR="005127C7" w:rsidRPr="00015A67" w:rsidRDefault="005127C7"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sidRPr="00015A67">
        <w:rPr>
          <w:rFonts w:ascii="Times New Roman" w:hAnsi="Times New Roman"/>
          <w:sz w:val="24"/>
          <w:szCs w:val="24"/>
          <w:lang w:eastAsia="ru-RU"/>
        </w:rPr>
        <w:t>Таблица 12</w:t>
      </w:r>
      <w:r w:rsidR="00015A67">
        <w:rPr>
          <w:rFonts w:ascii="Times New Roman" w:hAnsi="Times New Roman"/>
          <w:sz w:val="24"/>
          <w:szCs w:val="24"/>
          <w:lang w:eastAsia="ru-RU"/>
        </w:rPr>
        <w:t xml:space="preserve"> - </w:t>
      </w:r>
      <w:r w:rsidRPr="00015A67">
        <w:rPr>
          <w:rFonts w:ascii="Times New Roman" w:hAnsi="Times New Roman"/>
          <w:sz w:val="24"/>
          <w:szCs w:val="24"/>
          <w:lang w:eastAsia="ru-RU"/>
        </w:rPr>
        <w:t>Расстояния от окон жилых помещений</w:t>
      </w:r>
    </w:p>
    <w:p w:rsidR="005127C7" w:rsidRPr="00015A67" w:rsidRDefault="005127C7" w:rsidP="00A0287A">
      <w:pPr>
        <w:autoSpaceDE w:val="0"/>
        <w:autoSpaceDN w:val="0"/>
        <w:adjustRightInd w:val="0"/>
        <w:spacing w:before="0" w:line="24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5329"/>
        <w:gridCol w:w="4252"/>
      </w:tblGrid>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Количество блоков для содержания скота и птицы в сарае</w:t>
            </w:r>
          </w:p>
        </w:tc>
        <w:tc>
          <w:tcPr>
            <w:tcW w:w="4252" w:type="dxa"/>
            <w:tcBorders>
              <w:top w:val="single" w:sz="4" w:space="0" w:color="auto"/>
              <w:left w:val="single" w:sz="4" w:space="0" w:color="auto"/>
              <w:bottom w:val="single" w:sz="4" w:space="0" w:color="auto"/>
              <w:right w:val="single" w:sz="4" w:space="0" w:color="auto"/>
            </w:tcBorders>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Расстояние до окон жилого помещения, не менее, м</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A0287A">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Одиночные, двойные</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15</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A0287A">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До 8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A0287A">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Свыше 8 до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50</w:t>
            </w:r>
          </w:p>
        </w:tc>
      </w:tr>
      <w:tr w:rsidR="005127C7" w:rsidRPr="00015A67" w:rsidTr="00015A67">
        <w:trPr>
          <w:jc w:val="center"/>
        </w:trPr>
        <w:tc>
          <w:tcPr>
            <w:tcW w:w="5329" w:type="dxa"/>
            <w:tcBorders>
              <w:top w:val="single" w:sz="4" w:space="0" w:color="auto"/>
              <w:left w:val="single" w:sz="4" w:space="0" w:color="auto"/>
              <w:bottom w:val="single" w:sz="4" w:space="0" w:color="auto"/>
              <w:right w:val="single" w:sz="4" w:space="0" w:color="auto"/>
            </w:tcBorders>
          </w:tcPr>
          <w:p w:rsidR="005127C7" w:rsidRPr="00015A67" w:rsidRDefault="005127C7" w:rsidP="00A0287A">
            <w:pPr>
              <w:autoSpaceDE w:val="0"/>
              <w:autoSpaceDN w:val="0"/>
              <w:adjustRightInd w:val="0"/>
              <w:spacing w:before="0" w:line="240" w:lineRule="auto"/>
              <w:ind w:right="0"/>
              <w:jc w:val="both"/>
              <w:rPr>
                <w:rFonts w:ascii="Times New Roman" w:hAnsi="Times New Roman"/>
                <w:lang w:eastAsia="ru-RU"/>
              </w:rPr>
            </w:pPr>
            <w:r w:rsidRPr="00015A67">
              <w:rPr>
                <w:rFonts w:ascii="Times New Roman" w:hAnsi="Times New Roman"/>
                <w:lang w:eastAsia="ru-RU"/>
              </w:rPr>
              <w:t>Свыше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100</w:t>
            </w:r>
          </w:p>
        </w:tc>
      </w:tr>
    </w:tbl>
    <w:p w:rsidR="005127C7" w:rsidRPr="00015A67" w:rsidRDefault="005127C7" w:rsidP="00A0287A">
      <w:pPr>
        <w:autoSpaceDE w:val="0"/>
        <w:autoSpaceDN w:val="0"/>
        <w:adjustRightInd w:val="0"/>
        <w:spacing w:before="0" w:line="240" w:lineRule="auto"/>
        <w:ind w:right="0"/>
        <w:rPr>
          <w:rFonts w:ascii="Times New Roman" w:hAnsi="Times New Roman"/>
          <w:sz w:val="24"/>
          <w:szCs w:val="24"/>
          <w:lang w:eastAsia="ru-RU"/>
        </w:rPr>
      </w:pP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Размещаемые в пределах жилых зон группы сараев должны содержать не более 30 блоков в каждой группе.</w:t>
      </w:r>
    </w:p>
    <w:p w:rsidR="00253DFA"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21"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35. Минимальные расчетные показатели обеспечения, вместимости и размеры площадок объектов рекреационного назначения, размещаемых за пределами границ населенных пунктов, следует принимать в соответствии с таблицей 13.</w:t>
      </w:r>
    </w:p>
    <w:p w:rsidR="005127C7" w:rsidRPr="00015A67" w:rsidRDefault="005127C7" w:rsidP="00A0287A">
      <w:pPr>
        <w:autoSpaceDE w:val="0"/>
        <w:autoSpaceDN w:val="0"/>
        <w:adjustRightInd w:val="0"/>
        <w:spacing w:before="0" w:line="240" w:lineRule="auto"/>
        <w:ind w:right="0"/>
        <w:rPr>
          <w:rFonts w:ascii="Times New Roman" w:hAnsi="Times New Roman"/>
          <w:sz w:val="24"/>
          <w:szCs w:val="24"/>
          <w:lang w:eastAsia="ru-RU"/>
        </w:rPr>
      </w:pPr>
    </w:p>
    <w:p w:rsidR="005127C7" w:rsidRPr="00015A67" w:rsidRDefault="005127C7"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sidRPr="00015A67">
        <w:rPr>
          <w:rFonts w:ascii="Times New Roman" w:hAnsi="Times New Roman"/>
          <w:sz w:val="24"/>
          <w:szCs w:val="24"/>
          <w:lang w:eastAsia="ru-RU"/>
        </w:rPr>
        <w:t>Таблица 13</w:t>
      </w:r>
      <w:r w:rsidR="00015A67">
        <w:rPr>
          <w:rFonts w:ascii="Times New Roman" w:hAnsi="Times New Roman"/>
          <w:sz w:val="24"/>
          <w:szCs w:val="24"/>
          <w:lang w:eastAsia="ru-RU"/>
        </w:rPr>
        <w:t xml:space="preserve"> - </w:t>
      </w:r>
      <w:r w:rsidRPr="00015A67">
        <w:rPr>
          <w:rFonts w:ascii="Times New Roman" w:hAnsi="Times New Roman"/>
          <w:sz w:val="24"/>
          <w:szCs w:val="24"/>
          <w:lang w:eastAsia="ru-RU"/>
        </w:rPr>
        <w:t>Показатели обеспечения, вместимости и размеры</w:t>
      </w:r>
    </w:p>
    <w:p w:rsidR="005127C7" w:rsidRPr="00015A67" w:rsidRDefault="005127C7" w:rsidP="00A0287A">
      <w:pPr>
        <w:autoSpaceDE w:val="0"/>
        <w:autoSpaceDN w:val="0"/>
        <w:adjustRightInd w:val="0"/>
        <w:spacing w:before="0" w:line="240" w:lineRule="auto"/>
        <w:ind w:right="0"/>
        <w:jc w:val="center"/>
        <w:rPr>
          <w:rFonts w:ascii="Times New Roman" w:hAnsi="Times New Roman"/>
          <w:sz w:val="24"/>
          <w:szCs w:val="24"/>
          <w:lang w:eastAsia="ru-RU"/>
        </w:rPr>
      </w:pPr>
      <w:r w:rsidRPr="00015A67">
        <w:rPr>
          <w:rFonts w:ascii="Times New Roman" w:hAnsi="Times New Roman"/>
          <w:sz w:val="24"/>
          <w:szCs w:val="24"/>
          <w:lang w:eastAsia="ru-RU"/>
        </w:rPr>
        <w:t>площадок объектов рекреационного назначения</w:t>
      </w:r>
    </w:p>
    <w:p w:rsidR="005127C7" w:rsidRPr="00015A67" w:rsidRDefault="005127C7" w:rsidP="00A0287A">
      <w:pPr>
        <w:autoSpaceDE w:val="0"/>
        <w:autoSpaceDN w:val="0"/>
        <w:adjustRightInd w:val="0"/>
        <w:spacing w:before="0" w:line="24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510"/>
        <w:gridCol w:w="4989"/>
        <w:gridCol w:w="2154"/>
        <w:gridCol w:w="1928"/>
      </w:tblGrid>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N </w:t>
            </w:r>
            <w:r w:rsidRPr="00015A67">
              <w:rPr>
                <w:rFonts w:ascii="Times New Roman" w:hAnsi="Times New Roman"/>
                <w:lang w:eastAsia="ru-RU"/>
              </w:rPr>
              <w:lastRenderedPageBreak/>
              <w:t>п/п</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lastRenderedPageBreak/>
              <w:t>Объекты рекреационного назначения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Вместимость </w:t>
            </w:r>
            <w:r w:rsidRPr="00015A67">
              <w:rPr>
                <w:rFonts w:ascii="Times New Roman" w:hAnsi="Times New Roman"/>
                <w:lang w:eastAsia="ru-RU"/>
              </w:rPr>
              <w:lastRenderedPageBreak/>
              <w:t>объектов рекреационного назначения, мест</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lastRenderedPageBreak/>
              <w:t xml:space="preserve">Размер земельного </w:t>
            </w:r>
            <w:r w:rsidRPr="00015A67">
              <w:rPr>
                <w:rFonts w:ascii="Times New Roman" w:hAnsi="Times New Roman"/>
                <w:lang w:eastAsia="ru-RU"/>
              </w:rPr>
              <w:lastRenderedPageBreak/>
              <w:t>участка, кв. м на 1 место</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lastRenderedPageBreak/>
              <w:t>Объекты рекреационного назначения по приему и обслуживанию туристов с целью познавательного туризма</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Туристические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50 </w:t>
            </w:r>
            <w:r w:rsidR="0056271B">
              <w:rPr>
                <w:rFonts w:ascii="Times New Roman" w:hAnsi="Times New Roman"/>
                <w:lang w:eastAsia="ru-RU"/>
              </w:rPr>
              <w:t>–</w:t>
            </w:r>
            <w:r w:rsidRPr="00015A67">
              <w:rPr>
                <w:rFonts w:ascii="Times New Roman" w:hAnsi="Times New Roman"/>
                <w:lang w:eastAsia="ru-RU"/>
              </w:rPr>
              <w:t xml:space="preserve"> 300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Гостиница для автотуристов</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50 </w:t>
            </w:r>
            <w:r w:rsidR="0056271B">
              <w:rPr>
                <w:rFonts w:ascii="Times New Roman" w:hAnsi="Times New Roman"/>
                <w:lang w:eastAsia="ru-RU"/>
              </w:rPr>
              <w:t>–</w:t>
            </w:r>
            <w:r w:rsidRPr="00015A67">
              <w:rPr>
                <w:rFonts w:ascii="Times New Roman" w:hAnsi="Times New Roman"/>
                <w:lang w:eastAsia="ru-RU"/>
              </w:rPr>
              <w:t xml:space="preserve"> 300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75 </w:t>
            </w:r>
            <w:r w:rsidR="00942D3E">
              <w:rPr>
                <w:rFonts w:ascii="Times New Roman" w:hAnsi="Times New Roman"/>
                <w:lang w:eastAsia="ru-RU"/>
              </w:rPr>
              <w:t>–</w:t>
            </w:r>
            <w:r w:rsidRPr="00015A67">
              <w:rPr>
                <w:rFonts w:ascii="Times New Roman" w:hAnsi="Times New Roman"/>
                <w:lang w:eastAsia="ru-RU"/>
              </w:rPr>
              <w:t xml:space="preserve"> 100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3</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Мотели, кемпинги</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 </w:t>
            </w:r>
            <w:r w:rsidR="0056271B">
              <w:rPr>
                <w:rFonts w:ascii="Times New Roman" w:hAnsi="Times New Roman"/>
                <w:lang w:eastAsia="ru-RU"/>
              </w:rPr>
              <w:t>–</w:t>
            </w:r>
            <w:r w:rsidRPr="00015A67">
              <w:rPr>
                <w:rFonts w:ascii="Times New Roman" w:hAnsi="Times New Roman"/>
                <w:lang w:eastAsia="ru-RU"/>
              </w:rPr>
              <w:t xml:space="preserve"> 100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125</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5127C7" w:rsidRPr="00015A67" w:rsidTr="00015A67">
        <w:trPr>
          <w:jc w:val="center"/>
        </w:trPr>
        <w:tc>
          <w:tcPr>
            <w:tcW w:w="510" w:type="dxa"/>
            <w:tcBorders>
              <w:top w:val="single" w:sz="4" w:space="0" w:color="auto"/>
              <w:left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4</w:t>
            </w:r>
          </w:p>
        </w:tc>
        <w:tc>
          <w:tcPr>
            <w:tcW w:w="4989" w:type="dxa"/>
            <w:tcBorders>
              <w:top w:val="single" w:sz="4" w:space="0" w:color="auto"/>
              <w:left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Туристические базы</w:t>
            </w:r>
          </w:p>
        </w:tc>
        <w:tc>
          <w:tcPr>
            <w:tcW w:w="2154" w:type="dxa"/>
            <w:tcBorders>
              <w:top w:val="single" w:sz="4" w:space="0" w:color="auto"/>
              <w:left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150 </w:t>
            </w:r>
            <w:r w:rsidR="0056271B">
              <w:rPr>
                <w:rFonts w:ascii="Times New Roman" w:hAnsi="Times New Roman"/>
                <w:lang w:eastAsia="ru-RU"/>
              </w:rPr>
              <w:t>–</w:t>
            </w:r>
            <w:r w:rsidRPr="00015A67">
              <w:rPr>
                <w:rFonts w:ascii="Times New Roman" w:hAnsi="Times New Roman"/>
                <w:lang w:eastAsia="ru-RU"/>
              </w:rPr>
              <w:t xml:space="preserve"> 300</w:t>
            </w:r>
          </w:p>
        </w:tc>
        <w:tc>
          <w:tcPr>
            <w:tcW w:w="1928" w:type="dxa"/>
            <w:tcBorders>
              <w:top w:val="single" w:sz="4" w:space="0" w:color="auto"/>
              <w:left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75 </w:t>
            </w:r>
            <w:r w:rsidR="00942D3E">
              <w:rPr>
                <w:rFonts w:ascii="Times New Roman" w:hAnsi="Times New Roman"/>
                <w:lang w:eastAsia="ru-RU"/>
              </w:rPr>
              <w:t>–</w:t>
            </w:r>
            <w:r w:rsidRPr="00015A67">
              <w:rPr>
                <w:rFonts w:ascii="Times New Roman" w:hAnsi="Times New Roman"/>
                <w:lang w:eastAsia="ru-RU"/>
              </w:rPr>
              <w:t xml:space="preserve"> 100</w:t>
            </w:r>
          </w:p>
        </w:tc>
      </w:tr>
      <w:tr w:rsidR="005127C7" w:rsidRPr="00015A67" w:rsidTr="00015A67">
        <w:trPr>
          <w:jc w:val="center"/>
        </w:trPr>
        <w:tc>
          <w:tcPr>
            <w:tcW w:w="510" w:type="dxa"/>
            <w:tcBorders>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w:t>
            </w:r>
          </w:p>
        </w:tc>
        <w:tc>
          <w:tcPr>
            <w:tcW w:w="4989" w:type="dxa"/>
            <w:tcBorders>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Туристические приюты</w:t>
            </w:r>
          </w:p>
        </w:tc>
        <w:tc>
          <w:tcPr>
            <w:tcW w:w="2154" w:type="dxa"/>
            <w:tcBorders>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 </w:t>
            </w:r>
            <w:r w:rsidR="0056271B">
              <w:rPr>
                <w:rFonts w:ascii="Times New Roman" w:hAnsi="Times New Roman"/>
                <w:lang w:eastAsia="ru-RU"/>
              </w:rPr>
              <w:t>–</w:t>
            </w:r>
            <w:r w:rsidRPr="00015A67">
              <w:rPr>
                <w:rFonts w:ascii="Times New Roman" w:hAnsi="Times New Roman"/>
                <w:lang w:eastAsia="ru-RU"/>
              </w:rPr>
              <w:t xml:space="preserve"> 50</w:t>
            </w:r>
          </w:p>
        </w:tc>
        <w:tc>
          <w:tcPr>
            <w:tcW w:w="1928" w:type="dxa"/>
            <w:tcBorders>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6</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Оборудованные походные площадки</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30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 </w:t>
            </w:r>
            <w:r w:rsidR="00942D3E">
              <w:rPr>
                <w:rFonts w:ascii="Times New Roman" w:hAnsi="Times New Roman"/>
                <w:lang w:eastAsia="ru-RU"/>
              </w:rPr>
              <w:t>–</w:t>
            </w:r>
            <w:r w:rsidRPr="00015A67">
              <w:rPr>
                <w:rFonts w:ascii="Times New Roman" w:hAnsi="Times New Roman"/>
                <w:lang w:eastAsia="ru-RU"/>
              </w:rPr>
              <w:t xml:space="preserve"> 8</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7</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Спортивно-оздоровительные базы выходного дня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30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5 </w:t>
            </w:r>
            <w:r w:rsidR="00942D3E">
              <w:rPr>
                <w:rFonts w:ascii="Times New Roman" w:hAnsi="Times New Roman"/>
                <w:lang w:eastAsia="ru-RU"/>
              </w:rPr>
              <w:t>–</w:t>
            </w:r>
            <w:r w:rsidRPr="00015A67">
              <w:rPr>
                <w:rFonts w:ascii="Times New Roman" w:hAnsi="Times New Roman"/>
                <w:lang w:eastAsia="ru-RU"/>
              </w:rPr>
              <w:t xml:space="preserve"> 8</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t>Объекты оздоровительного и реабилитационного профиля</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8</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Санатории</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150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9</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Детские санатории</w:t>
            </w:r>
          </w:p>
        </w:tc>
        <w:tc>
          <w:tcPr>
            <w:tcW w:w="2154" w:type="dxa"/>
            <w:vMerge/>
            <w:tcBorders>
              <w:top w:val="single" w:sz="4" w:space="0" w:color="auto"/>
              <w:left w:val="single" w:sz="4" w:space="0" w:color="auto"/>
              <w:bottom w:val="single" w:sz="4" w:space="0" w:color="auto"/>
              <w:right w:val="single" w:sz="4" w:space="0" w:color="auto"/>
            </w:tcBorders>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145 </w:t>
            </w:r>
            <w:r w:rsidR="00942D3E">
              <w:rPr>
                <w:rFonts w:ascii="Times New Roman" w:hAnsi="Times New Roman"/>
                <w:lang w:eastAsia="ru-RU"/>
              </w:rPr>
              <w:t>–</w:t>
            </w:r>
            <w:r w:rsidRPr="00015A67">
              <w:rPr>
                <w:rFonts w:ascii="Times New Roman" w:hAnsi="Times New Roman"/>
                <w:lang w:eastAsia="ru-RU"/>
              </w:rPr>
              <w:t xml:space="preserve"> 170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10</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Санатории-профилактории</w:t>
            </w:r>
          </w:p>
        </w:tc>
        <w:tc>
          <w:tcPr>
            <w:tcW w:w="2154" w:type="dxa"/>
            <w:vMerge/>
            <w:tcBorders>
              <w:top w:val="single" w:sz="4" w:space="0" w:color="auto"/>
              <w:left w:val="single" w:sz="4" w:space="0" w:color="auto"/>
              <w:bottom w:val="single" w:sz="4" w:space="0" w:color="auto"/>
              <w:right w:val="single" w:sz="4" w:space="0" w:color="auto"/>
            </w:tcBorders>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70 </w:t>
            </w:r>
            <w:r w:rsidR="00942D3E">
              <w:rPr>
                <w:rFonts w:ascii="Times New Roman" w:hAnsi="Times New Roman"/>
                <w:lang w:eastAsia="ru-RU"/>
              </w:rPr>
              <w:t>–</w:t>
            </w:r>
            <w:r w:rsidRPr="00015A67">
              <w:rPr>
                <w:rFonts w:ascii="Times New Roman" w:hAnsi="Times New Roman"/>
                <w:lang w:eastAsia="ru-RU"/>
              </w:rPr>
              <w:t xml:space="preserve"> 100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11</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Курортные поликлиники</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200 посещений в смену на 1000 лечащихся</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65 </w:t>
            </w:r>
            <w:r w:rsidR="00942D3E">
              <w:rPr>
                <w:rFonts w:ascii="Times New Roman" w:hAnsi="Times New Roman"/>
                <w:lang w:eastAsia="ru-RU"/>
              </w:rPr>
              <w:t>–</w:t>
            </w:r>
            <w:r w:rsidRPr="00015A67">
              <w:rPr>
                <w:rFonts w:ascii="Times New Roman" w:hAnsi="Times New Roman"/>
                <w:lang w:eastAsia="ru-RU"/>
              </w:rPr>
              <w:t xml:space="preserve"> 75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12</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Специализированные больницы восстановительного лечения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140 </w:t>
            </w:r>
            <w:r w:rsidR="00942D3E">
              <w:rPr>
                <w:rFonts w:ascii="Times New Roman" w:hAnsi="Times New Roman"/>
                <w:lang w:eastAsia="ru-RU"/>
              </w:rPr>
              <w:t>–</w:t>
            </w:r>
            <w:r w:rsidRPr="00015A67">
              <w:rPr>
                <w:rFonts w:ascii="Times New Roman" w:hAnsi="Times New Roman"/>
                <w:lang w:eastAsia="ru-RU"/>
              </w:rPr>
              <w:t xml:space="preserve"> 200</w:t>
            </w:r>
          </w:p>
        </w:tc>
      </w:tr>
      <w:tr w:rsidR="005127C7" w:rsidRPr="00015A67" w:rsidTr="00015A67">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outlineLvl w:val="1"/>
              <w:rPr>
                <w:rFonts w:ascii="Times New Roman" w:hAnsi="Times New Roman"/>
                <w:lang w:eastAsia="ru-RU"/>
              </w:rPr>
            </w:pPr>
            <w:r w:rsidRPr="00015A67">
              <w:rPr>
                <w:rFonts w:ascii="Times New Roman" w:hAnsi="Times New Roman"/>
                <w:lang w:eastAsia="ru-RU"/>
              </w:rPr>
              <w:t>Объекты рекреационного назначения оздоровительного профиля по приему и обслуживанию туристов</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13</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Курортные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300 </w:t>
            </w:r>
            <w:r w:rsidR="0056271B">
              <w:rPr>
                <w:rFonts w:ascii="Times New Roman" w:hAnsi="Times New Roman"/>
                <w:lang w:eastAsia="ru-RU"/>
              </w:rPr>
              <w:t>–</w:t>
            </w:r>
            <w:r w:rsidRPr="00015A67">
              <w:rPr>
                <w:rFonts w:ascii="Times New Roman" w:hAnsi="Times New Roman"/>
                <w:lang w:eastAsia="ru-RU"/>
              </w:rPr>
              <w:t xml:space="preserve"> 1000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75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14</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Пансионаты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500 - 1000 (при соответствующих обоснованиях допускается 250 мест)</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120 </w:t>
            </w:r>
            <w:r w:rsidR="00942D3E">
              <w:rPr>
                <w:rFonts w:ascii="Times New Roman" w:hAnsi="Times New Roman"/>
                <w:lang w:eastAsia="ru-RU"/>
              </w:rPr>
              <w:t>–</w:t>
            </w:r>
            <w:r w:rsidRPr="00015A67">
              <w:rPr>
                <w:rFonts w:ascii="Times New Roman" w:hAnsi="Times New Roman"/>
                <w:lang w:eastAsia="ru-RU"/>
              </w:rPr>
              <w:t xml:space="preserve"> 130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15</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Детские и молодежные лагеря</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200 </w:t>
            </w:r>
            <w:r w:rsidR="0056271B">
              <w:rPr>
                <w:rFonts w:ascii="Times New Roman" w:hAnsi="Times New Roman"/>
                <w:lang w:eastAsia="ru-RU"/>
              </w:rPr>
              <w:t>–</w:t>
            </w:r>
            <w:r w:rsidRPr="00015A67">
              <w:rPr>
                <w:rFonts w:ascii="Times New Roman" w:hAnsi="Times New Roman"/>
                <w:lang w:eastAsia="ru-RU"/>
              </w:rPr>
              <w:t xml:space="preserve"> 1000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100 </w:t>
            </w:r>
            <w:r w:rsidR="00942D3E">
              <w:rPr>
                <w:rFonts w:ascii="Times New Roman" w:hAnsi="Times New Roman"/>
                <w:lang w:eastAsia="ru-RU"/>
              </w:rPr>
              <w:t>–</w:t>
            </w:r>
            <w:r w:rsidRPr="00015A67">
              <w:rPr>
                <w:rFonts w:ascii="Times New Roman" w:hAnsi="Times New Roman"/>
                <w:lang w:eastAsia="ru-RU"/>
              </w:rPr>
              <w:t xml:space="preserve"> 150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16</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Площадки отдыха</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 </w:t>
            </w:r>
            <w:r w:rsidR="0056271B">
              <w:rPr>
                <w:rFonts w:ascii="Times New Roman" w:hAnsi="Times New Roman"/>
                <w:lang w:eastAsia="ru-RU"/>
              </w:rPr>
              <w:t>–</w:t>
            </w:r>
            <w:r w:rsidRPr="00015A67">
              <w:rPr>
                <w:rFonts w:ascii="Times New Roman" w:hAnsi="Times New Roman"/>
                <w:lang w:eastAsia="ru-RU"/>
              </w:rPr>
              <w:t xml:space="preserve"> 25</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75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17</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Дома охотника</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 </w:t>
            </w:r>
            <w:r w:rsidR="0056271B">
              <w:rPr>
                <w:rFonts w:ascii="Times New Roman" w:hAnsi="Times New Roman"/>
                <w:lang w:eastAsia="ru-RU"/>
              </w:rPr>
              <w:t>–</w:t>
            </w:r>
            <w:r w:rsidRPr="00015A67">
              <w:rPr>
                <w:rFonts w:ascii="Times New Roman" w:hAnsi="Times New Roman"/>
                <w:lang w:eastAsia="ru-RU"/>
              </w:rPr>
              <w:t xml:space="preserve"> 20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18</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Дома рыбака</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25 </w:t>
            </w:r>
            <w:r w:rsidR="0056271B">
              <w:rPr>
                <w:rFonts w:ascii="Times New Roman" w:hAnsi="Times New Roman"/>
                <w:lang w:eastAsia="ru-RU"/>
              </w:rPr>
              <w:t>–</w:t>
            </w:r>
            <w:r w:rsidRPr="00015A67">
              <w:rPr>
                <w:rFonts w:ascii="Times New Roman" w:hAnsi="Times New Roman"/>
                <w:lang w:eastAsia="ru-RU"/>
              </w:rPr>
              <w:t xml:space="preserve"> 200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25</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19</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Лесные хижины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10 </w:t>
            </w:r>
            <w:r w:rsidR="0056271B">
              <w:rPr>
                <w:rFonts w:ascii="Times New Roman" w:hAnsi="Times New Roman"/>
                <w:lang w:eastAsia="ru-RU"/>
              </w:rPr>
              <w:t>–</w:t>
            </w:r>
            <w:r w:rsidRPr="00015A67">
              <w:rPr>
                <w:rFonts w:ascii="Times New Roman" w:hAnsi="Times New Roman"/>
                <w:lang w:eastAsia="ru-RU"/>
              </w:rPr>
              <w:t xml:space="preserve"> 15</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15 </w:t>
            </w:r>
            <w:r w:rsidR="00942D3E">
              <w:rPr>
                <w:rFonts w:ascii="Times New Roman" w:hAnsi="Times New Roman"/>
                <w:lang w:eastAsia="ru-RU"/>
              </w:rPr>
              <w:t>–</w:t>
            </w:r>
            <w:r w:rsidRPr="00015A67">
              <w:rPr>
                <w:rFonts w:ascii="Times New Roman" w:hAnsi="Times New Roman"/>
                <w:lang w:eastAsia="ru-RU"/>
              </w:rPr>
              <w:t xml:space="preserve"> 20</w:t>
            </w:r>
          </w:p>
        </w:tc>
      </w:tr>
      <w:tr w:rsidR="005127C7" w:rsidRPr="00015A67" w:rsidTr="00015A67">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lastRenderedPageBreak/>
              <w:t>20</w:t>
            </w:r>
          </w:p>
        </w:tc>
        <w:tc>
          <w:tcPr>
            <w:tcW w:w="4989"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r w:rsidRPr="00015A67">
              <w:rPr>
                <w:rFonts w:ascii="Times New Roman" w:hAnsi="Times New Roman"/>
                <w:lang w:eastAsia="ru-RU"/>
              </w:rPr>
              <w:t>Объекты размещения экзотического характера: хутора, слободки, постоялые дворы</w:t>
            </w:r>
          </w:p>
        </w:tc>
        <w:tc>
          <w:tcPr>
            <w:tcW w:w="2154"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jc w:val="center"/>
              <w:rPr>
                <w:rFonts w:ascii="Times New Roman" w:hAnsi="Times New Roman"/>
                <w:lang w:eastAsia="ru-RU"/>
              </w:rPr>
            </w:pPr>
            <w:r w:rsidRPr="00015A67">
              <w:rPr>
                <w:rFonts w:ascii="Times New Roman" w:hAnsi="Times New Roman"/>
                <w:lang w:eastAsia="ru-RU"/>
              </w:rPr>
              <w:t xml:space="preserve">30 </w:t>
            </w:r>
            <w:r w:rsidR="0056271B">
              <w:rPr>
                <w:rFonts w:ascii="Times New Roman" w:hAnsi="Times New Roman"/>
                <w:lang w:eastAsia="ru-RU"/>
              </w:rPr>
              <w:t>–</w:t>
            </w:r>
            <w:r w:rsidRPr="00015A67">
              <w:rPr>
                <w:rFonts w:ascii="Times New Roman" w:hAnsi="Times New Roman"/>
                <w:lang w:eastAsia="ru-RU"/>
              </w:rPr>
              <w:t xml:space="preserve"> 100</w:t>
            </w:r>
          </w:p>
        </w:tc>
        <w:tc>
          <w:tcPr>
            <w:tcW w:w="1928" w:type="dxa"/>
            <w:tcBorders>
              <w:top w:val="single" w:sz="4" w:space="0" w:color="auto"/>
              <w:left w:val="single" w:sz="4" w:space="0" w:color="auto"/>
              <w:bottom w:val="single" w:sz="4" w:space="0" w:color="auto"/>
              <w:right w:val="single" w:sz="4" w:space="0" w:color="auto"/>
            </w:tcBorders>
            <w:vAlign w:val="center"/>
          </w:tcPr>
          <w:p w:rsidR="005127C7" w:rsidRPr="00015A67" w:rsidRDefault="005127C7" w:rsidP="00A0287A">
            <w:pPr>
              <w:autoSpaceDE w:val="0"/>
              <w:autoSpaceDN w:val="0"/>
              <w:adjustRightInd w:val="0"/>
              <w:spacing w:before="0" w:line="240" w:lineRule="auto"/>
              <w:ind w:right="0"/>
              <w:rPr>
                <w:rFonts w:ascii="Times New Roman" w:hAnsi="Times New Roman"/>
                <w:lang w:eastAsia="ru-RU"/>
              </w:rPr>
            </w:pPr>
          </w:p>
        </w:tc>
      </w:tr>
    </w:tbl>
    <w:p w:rsidR="005127C7" w:rsidRPr="00015A67" w:rsidRDefault="005127C7" w:rsidP="00A0287A">
      <w:pPr>
        <w:autoSpaceDE w:val="0"/>
        <w:autoSpaceDN w:val="0"/>
        <w:adjustRightInd w:val="0"/>
        <w:spacing w:before="0" w:line="240" w:lineRule="auto"/>
        <w:ind w:right="0"/>
        <w:rPr>
          <w:rFonts w:ascii="Times New Roman" w:hAnsi="Times New Roman"/>
          <w:sz w:val="24"/>
          <w:szCs w:val="24"/>
          <w:lang w:eastAsia="ru-RU"/>
        </w:rPr>
      </w:pPr>
    </w:p>
    <w:p w:rsidR="00253DFA"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2"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36. Минимальные расчетные показатели численности единовременных посетителей парков, зон отдыха, лесопарков, городских лесов следует принимать для:</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1) городских парков, парков планировочных районов - 100 человек/га;</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2) парков курортных зон - 50 человек/га;</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 зон отдыха - 70 человек/га;</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4) лесопарков - 10 - 20 человек/га;</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5) городских лесов - 1 - 3 человека/га.</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3"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37.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кв. м на одного посетителя. При этом наиболее интенсивно используемая часть такой территории для активных видов отдыха должна составлять не менее 100 кв. м на одного посетителя.</w:t>
      </w:r>
    </w:p>
    <w:p w:rsidR="00253DFA"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4"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38. Жилая застройка обеспечивается также площадью озеленения в размере территории санитарно-защитных зон в соответствии с </w:t>
      </w:r>
      <w:hyperlink r:id="rId25" w:history="1">
        <w:r w:rsidRPr="00015A67">
          <w:rPr>
            <w:rFonts w:ascii="Times New Roman" w:hAnsi="Times New Roman"/>
            <w:sz w:val="24"/>
            <w:szCs w:val="24"/>
            <w:lang w:eastAsia="ru-RU"/>
          </w:rPr>
          <w:t>СанПиН 2.2.1/2.1.1.1200-03</w:t>
        </w:r>
      </w:hyperlink>
      <w:r w:rsidR="009C1E6B" w:rsidRPr="00015A67">
        <w:rPr>
          <w:rFonts w:ascii="Times New Roman" w:hAnsi="Times New Roman"/>
          <w:sz w:val="24"/>
          <w:szCs w:val="24"/>
          <w:lang w:eastAsia="ru-RU"/>
        </w:rPr>
        <w:t>«</w:t>
      </w:r>
      <w:r w:rsidRPr="00015A67">
        <w:rPr>
          <w:rFonts w:ascii="Times New Roman" w:hAnsi="Times New Roman"/>
          <w:sz w:val="24"/>
          <w:szCs w:val="24"/>
          <w:lang w:eastAsia="ru-RU"/>
        </w:rPr>
        <w:t>Санитарно-защитные зоны и санитарная классификация предприятий, сооружений и иных объектов</w:t>
      </w:r>
      <w:r w:rsidR="009C1E6B" w:rsidRPr="00015A67">
        <w:rPr>
          <w:rFonts w:ascii="Times New Roman" w:hAnsi="Times New Roman"/>
          <w:sz w:val="24"/>
          <w:szCs w:val="24"/>
          <w:lang w:eastAsia="ru-RU"/>
        </w:rPr>
        <w:t>»</w:t>
      </w:r>
      <w:r w:rsidRPr="00015A67">
        <w:rPr>
          <w:rFonts w:ascii="Times New Roman" w:hAnsi="Times New Roman"/>
          <w:sz w:val="24"/>
          <w:szCs w:val="24"/>
          <w:lang w:eastAsia="ru-RU"/>
        </w:rPr>
        <w:t>.</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первого класса - 1000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второго класса - 500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третьего класса - 300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четвертого класса - 100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промышленные объекты и производства пятого класса - 50 м.</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Минимальную площадь фактического озеленения санитарно-защитных зон следует принимать в зависимости от ширины зоны:</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до 300 м - 60%;</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свыше 300 до 1000 м - 50%;</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свыше 1000 до 3000 м - 40%.</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253DFA"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показателя приведено в </w:t>
      </w:r>
      <w:hyperlink r:id="rId26"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5F5469" w:rsidRPr="00227C0C" w:rsidRDefault="005127C7" w:rsidP="00A0287A">
      <w:pPr>
        <w:pStyle w:val="ConsPlusNormal"/>
        <w:ind w:firstLine="851"/>
        <w:jc w:val="both"/>
        <w:rPr>
          <w:sz w:val="24"/>
          <w:szCs w:val="24"/>
        </w:rPr>
      </w:pPr>
      <w:r w:rsidRPr="00015A67">
        <w:rPr>
          <w:sz w:val="24"/>
          <w:szCs w:val="24"/>
        </w:rPr>
        <w:t xml:space="preserve">39. 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w:t>
      </w:r>
      <w:r w:rsidR="005F5469" w:rsidRPr="002A633B">
        <w:rPr>
          <w:sz w:val="24"/>
          <w:szCs w:val="24"/>
        </w:rPr>
        <w:t>СП 42.13330.2016. Свод правил. Градостроительство. Планировка и застройка городских и сельских поселений. Актуализиров</w:t>
      </w:r>
      <w:r w:rsidR="005F5469">
        <w:rPr>
          <w:sz w:val="24"/>
          <w:szCs w:val="24"/>
        </w:rPr>
        <w:t>анная редакция СНиП 2.07.01-89*</w:t>
      </w:r>
      <w:r w:rsidR="005F5469" w:rsidRPr="002A633B">
        <w:rPr>
          <w:sz w:val="24"/>
          <w:szCs w:val="24"/>
        </w:rPr>
        <w:t xml:space="preserve"> (утв. Приказом Минстроя России от 30.12.2016 N 1034/пр)</w:t>
      </w:r>
      <w:r w:rsidR="005F5469">
        <w:rPr>
          <w:sz w:val="24"/>
          <w:szCs w:val="24"/>
        </w:rPr>
        <w:t>.</w:t>
      </w:r>
    </w:p>
    <w:p w:rsidR="005F5469" w:rsidRPr="00227C0C" w:rsidRDefault="005127C7" w:rsidP="00A0287A">
      <w:pPr>
        <w:pStyle w:val="ConsPlusNormal"/>
        <w:ind w:firstLine="851"/>
        <w:jc w:val="both"/>
        <w:rPr>
          <w:sz w:val="24"/>
          <w:szCs w:val="24"/>
        </w:rPr>
      </w:pPr>
      <w:r w:rsidRPr="00015A67">
        <w:rPr>
          <w:sz w:val="24"/>
          <w:szCs w:val="24"/>
        </w:rPr>
        <w:t xml:space="preserve">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w:t>
      </w:r>
      <w:r w:rsidR="005F5469" w:rsidRPr="002A633B">
        <w:rPr>
          <w:sz w:val="24"/>
          <w:szCs w:val="24"/>
        </w:rPr>
        <w:t>СП 42.13330.2016. Свод правил. Градостроительство. Планировка и застройка городских и сельских поселений. Актуализиров</w:t>
      </w:r>
      <w:r w:rsidR="005F5469">
        <w:rPr>
          <w:sz w:val="24"/>
          <w:szCs w:val="24"/>
        </w:rPr>
        <w:t>анная редакция СНиП 2.07.01-89*.</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Территории многоэтажной застройки должны быть обеспечены закрытой дождевой канализацией, а районы малоэтажной застройки населенных пунктов и территории парков, </w:t>
      </w:r>
      <w:r w:rsidRPr="00015A67">
        <w:rPr>
          <w:rFonts w:ascii="Times New Roman" w:hAnsi="Times New Roman"/>
          <w:sz w:val="24"/>
          <w:szCs w:val="24"/>
          <w:lang w:eastAsia="ru-RU"/>
        </w:rPr>
        <w:lastRenderedPageBreak/>
        <w:t>скверов - открытой дождевой канализацией (канавы, кюветы, лотки) с устройством мостиков и труб на пересечении с улицами, дорогами, проездами и тротуарами.</w:t>
      </w:r>
    </w:p>
    <w:p w:rsidR="005127C7" w:rsidRPr="00015A67"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hyperlink r:id="rId27" w:history="1">
        <w:r w:rsidRPr="00015A67">
          <w:rPr>
            <w:rFonts w:ascii="Times New Roman" w:hAnsi="Times New Roman"/>
            <w:sz w:val="24"/>
            <w:szCs w:val="24"/>
            <w:lang w:eastAsia="ru-RU"/>
          </w:rPr>
          <w:t>СП 31.13330.2012</w:t>
        </w:r>
      </w:hyperlink>
      <w:r w:rsidRPr="00015A67">
        <w:rPr>
          <w:rFonts w:ascii="Times New Roman" w:hAnsi="Times New Roman"/>
          <w:sz w:val="24"/>
          <w:szCs w:val="24"/>
          <w:lang w:eastAsia="ru-RU"/>
        </w:rPr>
        <w:t xml:space="preserve"> "СНиП 2.04.02-84* Водоснабжение. Наружные сети и сооружения".</w:t>
      </w:r>
    </w:p>
    <w:p w:rsidR="00253DFA" w:rsidRDefault="005127C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015A67">
        <w:rPr>
          <w:rFonts w:ascii="Times New Roman" w:hAnsi="Times New Roman"/>
          <w:sz w:val="24"/>
          <w:szCs w:val="24"/>
          <w:lang w:eastAsia="ru-RU"/>
        </w:rPr>
        <w:t xml:space="preserve">Обоснование показателей приведено в </w:t>
      </w:r>
      <w:hyperlink r:id="rId28" w:history="1">
        <w:r w:rsidR="00253DFA" w:rsidRPr="00015A67">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253DFA" w:rsidRPr="00015A67">
        <w:rPr>
          <w:rFonts w:ascii="Times New Roman" w:hAnsi="Times New Roman"/>
          <w:sz w:val="24"/>
          <w:szCs w:val="24"/>
          <w:lang w:eastAsia="ru-RU"/>
        </w:rPr>
        <w:t xml:space="preserve"> настоящих Местных нормативов.</w:t>
      </w:r>
    </w:p>
    <w:p w:rsidR="00C76BD3" w:rsidRDefault="00C76BD3" w:rsidP="00A0287A">
      <w:pPr>
        <w:pStyle w:val="af6"/>
        <w:ind w:right="-1" w:firstLine="709"/>
        <w:jc w:val="center"/>
        <w:rPr>
          <w:rFonts w:ascii="Times New Roman" w:hAnsi="Times New Roman"/>
          <w:b/>
          <w:sz w:val="24"/>
          <w:szCs w:val="24"/>
        </w:rPr>
      </w:pPr>
    </w:p>
    <w:p w:rsidR="00C76BD3" w:rsidRPr="00015A67" w:rsidRDefault="00C76BD3" w:rsidP="00A0287A">
      <w:pPr>
        <w:pStyle w:val="af6"/>
        <w:ind w:right="-1" w:firstLine="709"/>
        <w:jc w:val="center"/>
        <w:rPr>
          <w:rFonts w:ascii="Times New Roman" w:hAnsi="Times New Roman"/>
          <w:b/>
          <w:sz w:val="24"/>
          <w:szCs w:val="24"/>
        </w:rPr>
      </w:pPr>
      <w:r w:rsidRPr="00015A67">
        <w:rPr>
          <w:rFonts w:ascii="Times New Roman" w:hAnsi="Times New Roman"/>
          <w:b/>
          <w:sz w:val="24"/>
          <w:szCs w:val="24"/>
        </w:rPr>
        <w:t xml:space="preserve">Глава 7. </w:t>
      </w:r>
      <w:r>
        <w:rPr>
          <w:rFonts w:ascii="Times New Roman" w:hAnsi="Times New Roman"/>
          <w:b/>
          <w:sz w:val="24"/>
          <w:szCs w:val="24"/>
        </w:rPr>
        <w:t>Жилищное строительство</w:t>
      </w:r>
    </w:p>
    <w:p w:rsidR="00C76BD3" w:rsidRPr="00A60741" w:rsidRDefault="00361218" w:rsidP="00A0287A">
      <w:pPr>
        <w:pStyle w:val="af6"/>
        <w:ind w:right="-1" w:firstLine="709"/>
        <w:jc w:val="both"/>
        <w:rPr>
          <w:rFonts w:ascii="Times New Roman" w:hAnsi="Times New Roman"/>
          <w:sz w:val="24"/>
          <w:szCs w:val="24"/>
        </w:rPr>
      </w:pPr>
      <w:r>
        <w:rPr>
          <w:rFonts w:ascii="Times New Roman" w:hAnsi="Times New Roman"/>
          <w:sz w:val="24"/>
          <w:szCs w:val="24"/>
        </w:rPr>
        <w:t>4</w:t>
      </w:r>
      <w:r w:rsidR="00C76BD3" w:rsidRPr="00A60741">
        <w:rPr>
          <w:rFonts w:ascii="Times New Roman" w:hAnsi="Times New Roman"/>
          <w:sz w:val="24"/>
          <w:szCs w:val="24"/>
        </w:rPr>
        <w:t>0. Потребности в площади муниципального жилищного фонда, кв. м:</w:t>
      </w:r>
    </w:p>
    <w:p w:rsidR="00C76BD3"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жил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жил 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жил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жил</m:t>
            </m:r>
          </m:sub>
        </m:sSub>
      </m:oMath>
      <w:r w:rsidR="00C76BD3" w:rsidRPr="00A60741">
        <w:rPr>
          <w:rFonts w:ascii="Times New Roman" w:hAnsi="Times New Roman"/>
          <w:sz w:val="24"/>
          <w:szCs w:val="24"/>
        </w:rPr>
        <w:t>,</w:t>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r>
      <w:r w:rsidR="00C76BD3" w:rsidRPr="00A60741">
        <w:rPr>
          <w:rFonts w:ascii="Times New Roman" w:hAnsi="Times New Roman"/>
          <w:sz w:val="24"/>
          <w:szCs w:val="24"/>
        </w:rPr>
        <w:tab/>
        <w:t>(</w:t>
      </w:r>
      <w:r w:rsidR="00361218">
        <w:rPr>
          <w:rFonts w:ascii="Times New Roman" w:hAnsi="Times New Roman"/>
          <w:sz w:val="24"/>
          <w:szCs w:val="24"/>
        </w:rPr>
        <w:t>17</w:t>
      </w:r>
      <w:r w:rsidR="00C76BD3" w:rsidRPr="00A60741">
        <w:rPr>
          <w:rFonts w:ascii="Times New Roman" w:hAnsi="Times New Roman"/>
          <w:sz w:val="24"/>
          <w:szCs w:val="24"/>
        </w:rPr>
        <w:t>)</w:t>
      </w:r>
    </w:p>
    <w:p w:rsidR="00C76BD3" w:rsidRPr="00A60741" w:rsidRDefault="00C76BD3" w:rsidP="00A0287A">
      <w:pPr>
        <w:pStyle w:val="af6"/>
        <w:ind w:right="-1" w:firstLine="709"/>
        <w:jc w:val="both"/>
        <w:rPr>
          <w:rFonts w:ascii="Times New Roman" w:hAnsi="Times New Roman"/>
          <w:sz w:val="24"/>
          <w:szCs w:val="24"/>
        </w:rPr>
      </w:pPr>
      <w:r w:rsidRPr="00A60741">
        <w:rPr>
          <w:rFonts w:ascii="Times New Roman" w:hAnsi="Times New Roman"/>
          <w:sz w:val="24"/>
          <w:szCs w:val="24"/>
        </w:rPr>
        <w:t>где:</w:t>
      </w:r>
    </w:p>
    <w:p w:rsidR="00C76BD3"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жил норм</m:t>
            </m:r>
          </m:sub>
        </m:sSub>
      </m:oMath>
      <w:r w:rsidR="00C76BD3" w:rsidRPr="00A60741">
        <w:rPr>
          <w:rFonts w:ascii="Times New Roman" w:hAnsi="Times New Roman"/>
          <w:sz w:val="24"/>
          <w:szCs w:val="24"/>
        </w:rPr>
        <w:t xml:space="preserve"> – норма предоставления площади жилого помещения по договору социального найма в соответствии сост. 50 Жилищного кодекса РФ, </w:t>
      </w:r>
      <w:r w:rsidR="00D23060">
        <w:rPr>
          <w:rFonts w:ascii="Times New Roman" w:hAnsi="Times New Roman"/>
          <w:sz w:val="24"/>
          <w:szCs w:val="24"/>
        </w:rPr>
        <w:t>н</w:t>
      </w:r>
      <w:r w:rsidR="00D23060" w:rsidRPr="00D23060">
        <w:rPr>
          <w:rFonts w:ascii="Times New Roman" w:hAnsi="Times New Roman"/>
          <w:sz w:val="24"/>
          <w:szCs w:val="24"/>
        </w:rPr>
        <w:t>е менее нормы предоставления жилого помещения, установленной администрацией городского округа Верхотурский</w:t>
      </w:r>
      <w:r w:rsidR="00D23060">
        <w:rPr>
          <w:rFonts w:ascii="Times New Roman" w:hAnsi="Times New Roman"/>
          <w:sz w:val="24"/>
          <w:szCs w:val="24"/>
        </w:rPr>
        <w:t>;</w:t>
      </w:r>
    </w:p>
    <w:p w:rsidR="00C76BD3"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жил</m:t>
            </m:r>
          </m:sub>
        </m:sSub>
      </m:oMath>
      <w:r w:rsidR="00C76BD3" w:rsidRPr="00A60741">
        <w:rPr>
          <w:rFonts w:ascii="Times New Roman" w:hAnsi="Times New Roman"/>
          <w:sz w:val="24"/>
          <w:szCs w:val="24"/>
        </w:rPr>
        <w:t xml:space="preserve"> – территориальный коэффициент площади муниципального жилищного фонда;</w:t>
      </w:r>
    </w:p>
    <w:p w:rsidR="00C76BD3"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жил</m:t>
            </m:r>
          </m:sub>
        </m:sSub>
      </m:oMath>
      <w:r w:rsidR="00C76BD3" w:rsidRPr="00A60741">
        <w:rPr>
          <w:rFonts w:ascii="Times New Roman" w:hAnsi="Times New Roman"/>
          <w:sz w:val="24"/>
          <w:szCs w:val="24"/>
        </w:rPr>
        <w:t xml:space="preserve"> – численность нуждающихся.</w:t>
      </w:r>
    </w:p>
    <w:p w:rsidR="00C76BD3" w:rsidRPr="00A60741" w:rsidRDefault="00C76BD3" w:rsidP="00A0287A">
      <w:pPr>
        <w:pStyle w:val="af6"/>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в пункте </w:t>
      </w:r>
      <w:r w:rsidR="00B73F59" w:rsidRPr="00B73F59">
        <w:rPr>
          <w:rFonts w:ascii="Times New Roman" w:hAnsi="Times New Roman"/>
          <w:sz w:val="24"/>
          <w:szCs w:val="24"/>
        </w:rPr>
        <w:t>101</w:t>
      </w:r>
      <w:r w:rsidRPr="00A60741">
        <w:rPr>
          <w:rFonts w:ascii="Times New Roman" w:hAnsi="Times New Roman"/>
          <w:sz w:val="24"/>
          <w:szCs w:val="24"/>
        </w:rPr>
        <w:t xml:space="preserve"> настоящих Местных нормативов. </w:t>
      </w:r>
    </w:p>
    <w:p w:rsidR="00C76BD3" w:rsidRPr="00A60741" w:rsidRDefault="00361218"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1. Минимальные расчетные показатели плотности населения территорий планировочных районов на территориях, подлежащих застройке домами секционного типа, следует принимать в зависимости от вида застройки, уровня комфорта жилых домов, типов жилых домов в соответствии с таблицей 1</w:t>
      </w:r>
      <w:r>
        <w:rPr>
          <w:rFonts w:ascii="Times New Roman" w:hAnsi="Times New Roman"/>
          <w:sz w:val="24"/>
          <w:szCs w:val="24"/>
          <w:lang w:eastAsia="ru-RU"/>
        </w:rPr>
        <w:t>4</w:t>
      </w:r>
      <w:r w:rsidR="00A42879">
        <w:rPr>
          <w:rFonts w:ascii="Times New Roman" w:hAnsi="Times New Roman"/>
          <w:sz w:val="24"/>
          <w:szCs w:val="24"/>
          <w:lang w:eastAsia="ru-RU"/>
        </w:rPr>
        <w:t>.</w:t>
      </w:r>
    </w:p>
    <w:p w:rsidR="00C76BD3" w:rsidRPr="00A60741" w:rsidRDefault="00C76BD3"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sidRPr="00A60741">
        <w:rPr>
          <w:rFonts w:ascii="Times New Roman" w:hAnsi="Times New Roman"/>
          <w:sz w:val="24"/>
          <w:szCs w:val="24"/>
          <w:lang w:eastAsia="ru-RU"/>
        </w:rPr>
        <w:t>Таблица 1</w:t>
      </w:r>
      <w:r w:rsidR="00361218">
        <w:rPr>
          <w:rFonts w:ascii="Times New Roman" w:hAnsi="Times New Roman"/>
          <w:sz w:val="24"/>
          <w:szCs w:val="24"/>
          <w:lang w:eastAsia="ru-RU"/>
        </w:rPr>
        <w:t>4</w:t>
      </w:r>
      <w:r>
        <w:rPr>
          <w:rFonts w:ascii="Times New Roman" w:hAnsi="Times New Roman"/>
          <w:sz w:val="24"/>
          <w:szCs w:val="24"/>
          <w:lang w:eastAsia="ru-RU"/>
        </w:rPr>
        <w:t xml:space="preserve"> - </w:t>
      </w:r>
      <w:r w:rsidRPr="00A60741">
        <w:rPr>
          <w:rFonts w:ascii="Times New Roman" w:hAnsi="Times New Roman"/>
          <w:sz w:val="24"/>
          <w:szCs w:val="24"/>
          <w:lang w:eastAsia="ru-RU"/>
        </w:rPr>
        <w:t>Показатели плотности населения территорий</w:t>
      </w:r>
    </w:p>
    <w:tbl>
      <w:tblPr>
        <w:tblW w:w="0" w:type="auto"/>
        <w:jc w:val="center"/>
        <w:tblLayout w:type="fixed"/>
        <w:tblCellMar>
          <w:top w:w="102" w:type="dxa"/>
          <w:left w:w="62" w:type="dxa"/>
          <w:bottom w:w="102" w:type="dxa"/>
          <w:right w:w="62" w:type="dxa"/>
        </w:tblCellMar>
        <w:tblLook w:val="0000"/>
      </w:tblPr>
      <w:tblGrid>
        <w:gridCol w:w="5103"/>
        <w:gridCol w:w="794"/>
        <w:gridCol w:w="794"/>
        <w:gridCol w:w="964"/>
        <w:gridCol w:w="964"/>
        <w:gridCol w:w="964"/>
      </w:tblGrid>
      <w:tr w:rsidR="00C76BD3" w:rsidRPr="00A60741" w:rsidTr="00C76BD3">
        <w:trPr>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Жилые зоны планировочных районов</w:t>
            </w:r>
          </w:p>
        </w:tc>
        <w:tc>
          <w:tcPr>
            <w:tcW w:w="4480" w:type="dxa"/>
            <w:gridSpan w:val="5"/>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Плотность населения территории планировочного района, человек/га, на территориях, подлежащих застройке, не более</w:t>
            </w:r>
          </w:p>
        </w:tc>
      </w:tr>
      <w:tr w:rsidR="00C76BD3" w:rsidRPr="00A60741" w:rsidTr="00C76BD3">
        <w:trPr>
          <w:jc w:val="center"/>
        </w:trPr>
        <w:tc>
          <w:tcPr>
            <w:tcW w:w="5103" w:type="dxa"/>
            <w:vMerge/>
            <w:tcBorders>
              <w:top w:val="single" w:sz="4" w:space="0" w:color="auto"/>
              <w:left w:val="single" w:sz="4" w:space="0" w:color="auto"/>
              <w:bottom w:val="single" w:sz="4" w:space="0" w:color="auto"/>
              <w:right w:val="single" w:sz="4" w:space="0" w:color="auto"/>
            </w:tcBorders>
          </w:tcPr>
          <w:p w:rsidR="00C76BD3" w:rsidRPr="00A60741" w:rsidRDefault="00C76BD3" w:rsidP="00A0287A">
            <w:pPr>
              <w:autoSpaceDE w:val="0"/>
              <w:autoSpaceDN w:val="0"/>
              <w:adjustRightInd w:val="0"/>
              <w:spacing w:before="0" w:line="240" w:lineRule="auto"/>
              <w:ind w:right="0"/>
              <w:rPr>
                <w:rFonts w:ascii="Times New Roman" w:hAnsi="Times New Roman"/>
                <w:lang w:eastAsia="ru-RU"/>
              </w:rPr>
            </w:pPr>
          </w:p>
        </w:tc>
        <w:tc>
          <w:tcPr>
            <w:tcW w:w="4480" w:type="dxa"/>
            <w:gridSpan w:val="5"/>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Жилые дома секционного типа с этажностью</w:t>
            </w:r>
          </w:p>
        </w:tc>
      </w:tr>
      <w:tr w:rsidR="00C76BD3" w:rsidRPr="00A60741" w:rsidTr="00C76BD3">
        <w:trPr>
          <w:jc w:val="center"/>
        </w:trPr>
        <w:tc>
          <w:tcPr>
            <w:tcW w:w="5103" w:type="dxa"/>
            <w:vMerge/>
            <w:tcBorders>
              <w:top w:val="single" w:sz="4" w:space="0" w:color="auto"/>
              <w:left w:val="single" w:sz="4" w:space="0" w:color="auto"/>
              <w:bottom w:val="single" w:sz="4" w:space="0" w:color="auto"/>
              <w:right w:val="single" w:sz="4" w:space="0" w:color="auto"/>
            </w:tcBorders>
          </w:tcPr>
          <w:p w:rsidR="00C76BD3" w:rsidRPr="00A60741" w:rsidRDefault="00C76BD3" w:rsidP="00A0287A">
            <w:pPr>
              <w:autoSpaceDE w:val="0"/>
              <w:autoSpaceDN w:val="0"/>
              <w:adjustRightInd w:val="0"/>
              <w:spacing w:before="0" w:line="240" w:lineRule="auto"/>
              <w:ind w:right="0"/>
              <w:rPr>
                <w:rFonts w:ascii="Times New Roman" w:hAnsi="Times New Roman"/>
                <w:lang w:eastAsia="ru-RU"/>
              </w:rPr>
            </w:pP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 этажа</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4 этажа</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5 этажей</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9 этажей</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12 этажей</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домами социального типа</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217</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260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домами массового типа застройки</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160</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190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210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300</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домами повышенной комфортности</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70</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90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100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170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210</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высококомфортным типом жилых домов</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35</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45</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w:t>
            </w:r>
          </w:p>
        </w:tc>
      </w:tr>
      <w:tr w:rsidR="00C76BD3" w:rsidRPr="00A60741" w:rsidTr="00C76BD3">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rPr>
                <w:rFonts w:ascii="Times New Roman" w:hAnsi="Times New Roman"/>
                <w:lang w:eastAsia="ru-RU"/>
              </w:rPr>
            </w:pPr>
            <w:r w:rsidRPr="00A60741">
              <w:rPr>
                <w:rFonts w:ascii="Times New Roman" w:hAnsi="Times New Roman"/>
                <w:lang w:eastAsia="ru-RU"/>
              </w:rPr>
              <w:t>Жилые зоны с жилыми домами специализированных типов</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220</w:t>
            </w:r>
          </w:p>
        </w:tc>
        <w:tc>
          <w:tcPr>
            <w:tcW w:w="79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260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280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c>
          <w:tcPr>
            <w:tcW w:w="964"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370</w:t>
            </w:r>
          </w:p>
        </w:tc>
      </w:tr>
    </w:tbl>
    <w:p w:rsidR="00C76BD3" w:rsidRPr="00A51C1A" w:rsidRDefault="00C76BD3" w:rsidP="00A0287A">
      <w:pPr>
        <w:autoSpaceDE w:val="0"/>
        <w:autoSpaceDN w:val="0"/>
        <w:adjustRightInd w:val="0"/>
        <w:spacing w:before="0" w:line="240" w:lineRule="auto"/>
        <w:ind w:right="0"/>
        <w:rPr>
          <w:rFonts w:ascii="Times New Roman" w:hAnsi="Times New Roman"/>
          <w:sz w:val="28"/>
          <w:szCs w:val="28"/>
          <w:lang w:eastAsia="ru-RU"/>
        </w:rPr>
      </w:pP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Уровни комфорта проживания и типы жилых домов по уровню комфорта приведены в разделе 3 </w:t>
      </w:r>
      <w:hyperlink r:id="rId29" w:history="1">
        <w:r w:rsidRPr="00A60741">
          <w:rPr>
            <w:rFonts w:ascii="Times New Roman" w:hAnsi="Times New Roman"/>
            <w:sz w:val="24"/>
            <w:szCs w:val="24"/>
            <w:lang w:eastAsia="ru-RU"/>
          </w:rPr>
          <w:t>Нормативов</w:t>
        </w:r>
      </w:hyperlink>
      <w:r w:rsidRPr="00A60741">
        <w:rPr>
          <w:rFonts w:ascii="Times New Roman" w:hAnsi="Times New Roman"/>
          <w:sz w:val="24"/>
          <w:szCs w:val="24"/>
          <w:lang w:eastAsia="ru-RU"/>
        </w:rPr>
        <w:t xml:space="preserve"> градостроительного проектирования Свердловской области.</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показателей приведено в </w:t>
      </w:r>
      <w:hyperlink r:id="rId30"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C76BD3" w:rsidRPr="00045BC4" w:rsidRDefault="000E2AD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2. Минимальные расчетные показатели жилищной обеспеченности содержат показатели по обеспечению населения общей площадью квартир и жилыми комнатами на одного человека в зависимости от типов жилых домов по уровню комфорта и определяются в соответствии с таблицей 1</w:t>
      </w:r>
      <w:r>
        <w:rPr>
          <w:rFonts w:ascii="Times New Roman" w:hAnsi="Times New Roman"/>
          <w:sz w:val="24"/>
          <w:szCs w:val="24"/>
          <w:lang w:eastAsia="ru-RU"/>
        </w:rPr>
        <w:t>5</w:t>
      </w:r>
      <w:r w:rsidR="00C76BD3" w:rsidRPr="00A60741">
        <w:rPr>
          <w:rFonts w:ascii="Times New Roman" w:hAnsi="Times New Roman"/>
          <w:sz w:val="24"/>
          <w:szCs w:val="24"/>
          <w:lang w:eastAsia="ru-RU"/>
        </w:rPr>
        <w:t>.</w:t>
      </w:r>
    </w:p>
    <w:p w:rsidR="00C76BD3" w:rsidRPr="00A60741" w:rsidRDefault="00C76BD3"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Таблица 1</w:t>
      </w:r>
      <w:r w:rsidR="000E2ADC">
        <w:rPr>
          <w:rFonts w:ascii="Times New Roman" w:hAnsi="Times New Roman"/>
          <w:sz w:val="24"/>
          <w:szCs w:val="24"/>
          <w:lang w:eastAsia="ru-RU"/>
        </w:rPr>
        <w:t>5</w:t>
      </w:r>
      <w:r>
        <w:rPr>
          <w:rFonts w:ascii="Times New Roman" w:hAnsi="Times New Roman"/>
          <w:sz w:val="24"/>
          <w:szCs w:val="24"/>
          <w:lang w:eastAsia="ru-RU"/>
        </w:rPr>
        <w:t xml:space="preserve"> -</w:t>
      </w:r>
      <w:r w:rsidRPr="00A60741">
        <w:rPr>
          <w:rFonts w:ascii="Times New Roman" w:hAnsi="Times New Roman"/>
          <w:sz w:val="24"/>
          <w:szCs w:val="24"/>
          <w:lang w:eastAsia="ru-RU"/>
        </w:rPr>
        <w:t>Показатели жилищной обеспеченности</w:t>
      </w:r>
    </w:p>
    <w:p w:rsidR="00C76BD3" w:rsidRPr="00A51C1A" w:rsidRDefault="00C76BD3" w:rsidP="00A0287A">
      <w:pPr>
        <w:autoSpaceDE w:val="0"/>
        <w:autoSpaceDN w:val="0"/>
        <w:adjustRightInd w:val="0"/>
        <w:spacing w:before="0" w:line="240" w:lineRule="auto"/>
        <w:ind w:right="0"/>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tblPr>
      <w:tblGrid>
        <w:gridCol w:w="510"/>
        <w:gridCol w:w="4365"/>
        <w:gridCol w:w="1871"/>
        <w:gridCol w:w="2891"/>
      </w:tblGrid>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lastRenderedPageBreak/>
              <w:t>N п/п</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Тип жилого дома по уровню комфорта</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Обеспеченность общей площадью квартиры, кв. м/человека</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Обеспеченность жилыми комнатами, штук/человека</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Социальный</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18 - 20</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меньше на одну комнату или равно числу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Массовый</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21 - 29</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равно или на одну комнату больше числа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Повышенной комфортности</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30 - 59</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на одну, две комнаты больше числа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4</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Высококомфортный</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60 и более</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на две и более комнаты больше числа проживающих</w:t>
            </w:r>
          </w:p>
        </w:tc>
      </w:tr>
      <w:tr w:rsidR="00C76BD3" w:rsidRPr="00A60741" w:rsidTr="00C76BD3">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5</w:t>
            </w:r>
          </w:p>
        </w:tc>
        <w:tc>
          <w:tcPr>
            <w:tcW w:w="4365"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Специализированный (кроме общежитий, жилых помещений маневренного фонда и для временного поселения вынужденных переселенцев и лиц, признанных беженцами)</w:t>
            </w:r>
          </w:p>
        </w:tc>
        <w:tc>
          <w:tcPr>
            <w:tcW w:w="1871" w:type="dxa"/>
            <w:tcBorders>
              <w:top w:val="single" w:sz="4" w:space="0" w:color="auto"/>
              <w:left w:val="single" w:sz="4" w:space="0" w:color="auto"/>
              <w:bottom w:val="single" w:sz="4" w:space="0" w:color="auto"/>
              <w:right w:val="single" w:sz="4" w:space="0" w:color="auto"/>
            </w:tcBorders>
            <w:vAlign w:val="center"/>
          </w:tcPr>
          <w:p w:rsidR="00C76BD3" w:rsidRPr="00A60741" w:rsidRDefault="00D23060" w:rsidP="00A0287A">
            <w:pPr>
              <w:autoSpaceDE w:val="0"/>
              <w:autoSpaceDN w:val="0"/>
              <w:adjustRightInd w:val="0"/>
              <w:spacing w:before="0" w:line="240" w:lineRule="auto"/>
              <w:ind w:right="0"/>
              <w:jc w:val="center"/>
              <w:rPr>
                <w:rFonts w:ascii="Times New Roman" w:hAnsi="Times New Roman"/>
                <w:lang w:eastAsia="ru-RU"/>
              </w:rPr>
            </w:pPr>
            <w:r w:rsidRPr="00D23060">
              <w:rPr>
                <w:rFonts w:ascii="Times New Roman" w:hAnsi="Times New Roman"/>
                <w:lang w:eastAsia="ru-RU"/>
              </w:rPr>
              <w:t>18-20</w:t>
            </w:r>
          </w:p>
        </w:tc>
        <w:tc>
          <w:tcPr>
            <w:tcW w:w="2891" w:type="dxa"/>
            <w:tcBorders>
              <w:top w:val="single" w:sz="4" w:space="0" w:color="auto"/>
              <w:left w:val="single" w:sz="4" w:space="0" w:color="auto"/>
              <w:bottom w:val="single" w:sz="4" w:space="0" w:color="auto"/>
              <w:right w:val="single" w:sz="4" w:space="0" w:color="auto"/>
            </w:tcBorders>
            <w:vAlign w:val="center"/>
          </w:tcPr>
          <w:p w:rsidR="00C76BD3" w:rsidRPr="00A60741" w:rsidRDefault="00C76BD3" w:rsidP="00A0287A">
            <w:pPr>
              <w:autoSpaceDE w:val="0"/>
              <w:autoSpaceDN w:val="0"/>
              <w:adjustRightInd w:val="0"/>
              <w:spacing w:before="0" w:line="240" w:lineRule="auto"/>
              <w:ind w:right="0"/>
              <w:jc w:val="center"/>
              <w:rPr>
                <w:rFonts w:ascii="Times New Roman" w:hAnsi="Times New Roman"/>
                <w:lang w:eastAsia="ru-RU"/>
              </w:rPr>
            </w:pPr>
            <w:r w:rsidRPr="00A60741">
              <w:rPr>
                <w:rFonts w:ascii="Times New Roman" w:hAnsi="Times New Roman"/>
                <w:lang w:eastAsia="ru-RU"/>
              </w:rPr>
              <w:t>Количество жилых комнат в квартире равно числу проживающих</w:t>
            </w:r>
          </w:p>
        </w:tc>
      </w:tr>
    </w:tbl>
    <w:p w:rsidR="00C76BD3" w:rsidRPr="00A51C1A" w:rsidRDefault="00C76BD3" w:rsidP="00A0287A">
      <w:pPr>
        <w:autoSpaceDE w:val="0"/>
        <w:autoSpaceDN w:val="0"/>
        <w:adjustRightInd w:val="0"/>
        <w:spacing w:before="0" w:line="240" w:lineRule="auto"/>
        <w:ind w:right="0"/>
        <w:rPr>
          <w:rFonts w:ascii="Times New Roman" w:hAnsi="Times New Roman"/>
          <w:sz w:val="28"/>
          <w:szCs w:val="28"/>
          <w:lang w:eastAsia="ru-RU"/>
        </w:rPr>
      </w:pP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Минимальная расчетная обеспеченность проживания в общежитиях и жилых помещениях маневренного фонда составляет 6 кв. м жилой площади на одного человека.</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показателей приведено в </w:t>
      </w:r>
      <w:hyperlink r:id="rId31"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C76BD3" w:rsidRPr="00A60741" w:rsidRDefault="000E2AD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3. Зоны жилой застройки распределяются по видам жилой застройки в соответствии с принятой дифференциацией по типам и уровням комфорта жилых домов на:</w:t>
      </w:r>
    </w:p>
    <w:p w:rsidR="00526A43" w:rsidRPr="00526A43" w:rsidRDefault="00526A43"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1) зону</w:t>
      </w:r>
      <w:r w:rsidRPr="00526A43">
        <w:rPr>
          <w:rFonts w:ascii="Times New Roman" w:hAnsi="Times New Roman"/>
          <w:sz w:val="24"/>
          <w:szCs w:val="24"/>
          <w:lang w:eastAsia="ru-RU"/>
        </w:rPr>
        <w:t xml:space="preserve"> застройки индивидуальными жилыми домами</w:t>
      </w:r>
      <w:r>
        <w:rPr>
          <w:rFonts w:ascii="Times New Roman" w:hAnsi="Times New Roman"/>
          <w:sz w:val="24"/>
          <w:szCs w:val="24"/>
          <w:lang w:eastAsia="ru-RU"/>
        </w:rPr>
        <w:t>;</w:t>
      </w:r>
    </w:p>
    <w:p w:rsidR="00526A43" w:rsidRPr="00526A43" w:rsidRDefault="00526A43"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2) з</w:t>
      </w:r>
      <w:r w:rsidRPr="00526A43">
        <w:rPr>
          <w:rFonts w:ascii="Times New Roman" w:hAnsi="Times New Roman"/>
          <w:sz w:val="24"/>
          <w:szCs w:val="24"/>
          <w:lang w:eastAsia="ru-RU"/>
        </w:rPr>
        <w:t>он</w:t>
      </w:r>
      <w:r>
        <w:rPr>
          <w:rFonts w:ascii="Times New Roman" w:hAnsi="Times New Roman"/>
          <w:sz w:val="24"/>
          <w:szCs w:val="24"/>
          <w:lang w:eastAsia="ru-RU"/>
        </w:rPr>
        <w:t>у</w:t>
      </w:r>
      <w:r w:rsidRPr="00526A43">
        <w:rPr>
          <w:rFonts w:ascii="Times New Roman" w:hAnsi="Times New Roman"/>
          <w:sz w:val="24"/>
          <w:szCs w:val="24"/>
          <w:lang w:eastAsia="ru-RU"/>
        </w:rPr>
        <w:t xml:space="preserve"> застройки малоэтажными жилыми домами секционного типа и блокированного типов</w:t>
      </w:r>
      <w:r>
        <w:rPr>
          <w:rFonts w:ascii="Times New Roman" w:hAnsi="Times New Roman"/>
          <w:sz w:val="24"/>
          <w:szCs w:val="24"/>
          <w:lang w:eastAsia="ru-RU"/>
        </w:rPr>
        <w:t>;</w:t>
      </w:r>
    </w:p>
    <w:p w:rsidR="00526A43" w:rsidRPr="00526A43" w:rsidRDefault="00526A43"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3) з</w:t>
      </w:r>
      <w:r w:rsidRPr="00526A43">
        <w:rPr>
          <w:rFonts w:ascii="Times New Roman" w:hAnsi="Times New Roman"/>
          <w:sz w:val="24"/>
          <w:szCs w:val="24"/>
          <w:lang w:eastAsia="ru-RU"/>
        </w:rPr>
        <w:t>он</w:t>
      </w:r>
      <w:r>
        <w:rPr>
          <w:rFonts w:ascii="Times New Roman" w:hAnsi="Times New Roman"/>
          <w:sz w:val="24"/>
          <w:szCs w:val="24"/>
          <w:lang w:eastAsia="ru-RU"/>
        </w:rPr>
        <w:t>у</w:t>
      </w:r>
      <w:r w:rsidRPr="00526A43">
        <w:rPr>
          <w:rFonts w:ascii="Times New Roman" w:hAnsi="Times New Roman"/>
          <w:sz w:val="24"/>
          <w:szCs w:val="24"/>
          <w:lang w:eastAsia="ru-RU"/>
        </w:rPr>
        <w:t xml:space="preserve"> застройки среднеэтажными жилыми домами</w:t>
      </w:r>
      <w:r>
        <w:rPr>
          <w:rFonts w:ascii="Times New Roman" w:hAnsi="Times New Roman"/>
          <w:sz w:val="24"/>
          <w:szCs w:val="24"/>
          <w:lang w:eastAsia="ru-RU"/>
        </w:rPr>
        <w:t>.</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C76BD3" w:rsidRPr="00A60741" w:rsidRDefault="00303A5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1</w:t>
      </w:r>
      <w:r w:rsidR="00C76BD3" w:rsidRPr="00A60741">
        <w:rPr>
          <w:rFonts w:ascii="Times New Roman" w:hAnsi="Times New Roman"/>
          <w:sz w:val="24"/>
          <w:szCs w:val="24"/>
          <w:lang w:eastAsia="ru-RU"/>
        </w:rPr>
        <w:t>) в зонах застройки домами жилыми среднеэтажными (4 - 6 этажей) - 8 га;</w:t>
      </w:r>
    </w:p>
    <w:p w:rsidR="00C76BD3" w:rsidRPr="00A60741" w:rsidRDefault="00303A5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2</w:t>
      </w:r>
      <w:r w:rsidR="00C76BD3" w:rsidRPr="00A60741">
        <w:rPr>
          <w:rFonts w:ascii="Times New Roman" w:hAnsi="Times New Roman"/>
          <w:sz w:val="24"/>
          <w:szCs w:val="24"/>
          <w:lang w:eastAsia="ru-RU"/>
        </w:rPr>
        <w:t>) в зонах застройки домами жилыми малоэтажными секционного типа (</w:t>
      </w:r>
      <w:r>
        <w:rPr>
          <w:rFonts w:ascii="Times New Roman" w:hAnsi="Times New Roman"/>
          <w:sz w:val="24"/>
          <w:szCs w:val="24"/>
          <w:lang w:eastAsia="ru-RU"/>
        </w:rPr>
        <w:t xml:space="preserve">не выше </w:t>
      </w:r>
      <w:r w:rsidR="00C76BD3" w:rsidRPr="00A60741">
        <w:rPr>
          <w:rFonts w:ascii="Times New Roman" w:hAnsi="Times New Roman"/>
          <w:sz w:val="24"/>
          <w:szCs w:val="24"/>
          <w:lang w:eastAsia="ru-RU"/>
        </w:rPr>
        <w:t>3 этаж</w:t>
      </w:r>
      <w:r>
        <w:rPr>
          <w:rFonts w:ascii="Times New Roman" w:hAnsi="Times New Roman"/>
          <w:sz w:val="24"/>
          <w:szCs w:val="24"/>
          <w:lang w:eastAsia="ru-RU"/>
        </w:rPr>
        <w:t>ей</w:t>
      </w:r>
      <w:r w:rsidR="00C76BD3" w:rsidRPr="00A60741">
        <w:rPr>
          <w:rFonts w:ascii="Times New Roman" w:hAnsi="Times New Roman"/>
          <w:sz w:val="24"/>
          <w:szCs w:val="24"/>
          <w:lang w:eastAsia="ru-RU"/>
        </w:rPr>
        <w:t>) - 10 га;</w:t>
      </w:r>
    </w:p>
    <w:p w:rsidR="00C76BD3" w:rsidRPr="00A60741" w:rsidRDefault="00303A5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3</w:t>
      </w:r>
      <w:r w:rsidR="00C76BD3" w:rsidRPr="00A60741">
        <w:rPr>
          <w:rFonts w:ascii="Times New Roman" w:hAnsi="Times New Roman"/>
          <w:sz w:val="24"/>
          <w:szCs w:val="24"/>
          <w:lang w:eastAsia="ru-RU"/>
        </w:rPr>
        <w:t>) в зонах застройки домами жилыми блокированного типа с земельными участками от 400 до 600 кв. м - 25 га;</w:t>
      </w:r>
    </w:p>
    <w:p w:rsidR="00C76BD3" w:rsidRPr="00A60741" w:rsidRDefault="00303A5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 в зонах застройки домами жилыми блокированного типа с земельными участками более 1200 кв. м - 70 га;</w:t>
      </w:r>
    </w:p>
    <w:p w:rsidR="00C76BD3" w:rsidRPr="00A60741" w:rsidRDefault="00303A5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5</w:t>
      </w:r>
      <w:r w:rsidR="00C76BD3" w:rsidRPr="00A60741">
        <w:rPr>
          <w:rFonts w:ascii="Times New Roman" w:hAnsi="Times New Roman"/>
          <w:sz w:val="24"/>
          <w:szCs w:val="24"/>
          <w:lang w:eastAsia="ru-RU"/>
        </w:rPr>
        <w:t xml:space="preserve">) в зонах застройки домами жилыми индивидуальными с земельными участками от 600 до </w:t>
      </w:r>
      <w:r>
        <w:rPr>
          <w:rFonts w:ascii="Times New Roman" w:hAnsi="Times New Roman"/>
          <w:sz w:val="24"/>
          <w:szCs w:val="24"/>
          <w:lang w:eastAsia="ru-RU"/>
        </w:rPr>
        <w:t>15</w:t>
      </w:r>
      <w:r w:rsidR="00C76BD3" w:rsidRPr="00A60741">
        <w:rPr>
          <w:rFonts w:ascii="Times New Roman" w:hAnsi="Times New Roman"/>
          <w:sz w:val="24"/>
          <w:szCs w:val="24"/>
          <w:lang w:eastAsia="ru-RU"/>
        </w:rPr>
        <w:t>00 кв. м - 50 га.</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На территории жилых зон городского округа не допускается размещение объектов капитального строительства с земельным участком более 0,5 га, не связанных с обслуживанием населения.</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lastRenderedPageBreak/>
        <w:t>Минимальные расстояния между длинными сторонами секционных жилых зданий высотой 2 - 3 этажа должны быть не менее 15 м, а высотой 4 этажа и более - не менее 20 м, между торцами этих же зданий с окнами из жилых комнат - не менее 10 м.</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расчетов инсоляции и освещенности в соответствии с требованиями </w:t>
      </w:r>
      <w:hyperlink r:id="rId32" w:history="1">
        <w:r w:rsidRPr="00A60741">
          <w:rPr>
            <w:rFonts w:ascii="Times New Roman" w:hAnsi="Times New Roman"/>
            <w:sz w:val="24"/>
            <w:szCs w:val="24"/>
            <w:lang w:eastAsia="ru-RU"/>
          </w:rPr>
          <w:t>СанПиН 2.2.1/2.1.1.1076-01</w:t>
        </w:r>
      </w:hyperlink>
      <w:r w:rsidRPr="00A60741">
        <w:rPr>
          <w:rFonts w:ascii="Times New Roman" w:hAnsi="Times New Roman"/>
          <w:sz w:val="24"/>
          <w:szCs w:val="24"/>
          <w:lang w:eastAsia="ru-RU"/>
        </w:rPr>
        <w:t>«Гигиенические требования к инсоляции и солнцезащите помещений жилых и общественных зданий».</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Проходы, проезды и подъезды к зданиям, сооружениям и строениям, противопожарные расстояния между ними, в том числе расположенные в жилых зонах, должны соответствовать требованиям Федерального </w:t>
      </w:r>
      <w:hyperlink r:id="rId33" w:history="1">
        <w:r w:rsidRPr="00A60741">
          <w:rPr>
            <w:rFonts w:ascii="Times New Roman" w:hAnsi="Times New Roman"/>
            <w:sz w:val="24"/>
            <w:szCs w:val="24"/>
            <w:lang w:eastAsia="ru-RU"/>
          </w:rPr>
          <w:t>закона</w:t>
        </w:r>
      </w:hyperlink>
      <w:r w:rsidRPr="00A60741">
        <w:rPr>
          <w:rFonts w:ascii="Times New Roman" w:hAnsi="Times New Roman"/>
          <w:sz w:val="24"/>
          <w:szCs w:val="24"/>
          <w:lang w:eastAsia="ru-RU"/>
        </w:rPr>
        <w:t xml:space="preserve"> от </w:t>
      </w:r>
      <w:r>
        <w:rPr>
          <w:rFonts w:ascii="Times New Roman" w:hAnsi="Times New Roman"/>
          <w:sz w:val="24"/>
          <w:szCs w:val="24"/>
          <w:lang w:eastAsia="ru-RU"/>
        </w:rPr>
        <w:t>22.07.2008</w:t>
      </w:r>
      <w:r w:rsidRPr="00A60741">
        <w:rPr>
          <w:rFonts w:ascii="Times New Roman" w:hAnsi="Times New Roman"/>
          <w:sz w:val="24"/>
          <w:szCs w:val="24"/>
          <w:lang w:eastAsia="ru-RU"/>
        </w:rPr>
        <w:t xml:space="preserve"> № 123-ФЗ «Технический регламент о требованиях пожарной безопасности».</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34"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При размещении встроенно-пристроенных объектов социального и коммунально-бытового назначения в нижних этажах многоэтажных жилых домов необходимо предусматривать однотипное архитектурное и колористическое решение входных групп с учетом концепции общего архитектурного и цветового решения жилых домов, а также застройки улиц и территории населенного пункта. Не допускается размещение входных групп различного архитектурного и цветового решения в пределах нижних этажей одного многоэтажного жилого дома.</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Размещение встроенно-пристроенных объектов торгового назначения выполняется с обязательным соблюдением требований Федеральных законов от </w:t>
      </w:r>
      <w:r>
        <w:rPr>
          <w:rFonts w:ascii="Times New Roman" w:hAnsi="Times New Roman"/>
          <w:sz w:val="24"/>
          <w:szCs w:val="24"/>
          <w:lang w:eastAsia="ru-RU"/>
        </w:rPr>
        <w:t xml:space="preserve">28.12.2009 </w:t>
      </w:r>
      <w:hyperlink r:id="rId35" w:history="1">
        <w:r w:rsidRPr="00A60741">
          <w:rPr>
            <w:rFonts w:ascii="Times New Roman" w:hAnsi="Times New Roman"/>
            <w:sz w:val="24"/>
            <w:szCs w:val="24"/>
            <w:lang w:eastAsia="ru-RU"/>
          </w:rPr>
          <w:t>№ 381-ФЗ</w:t>
        </w:r>
      </w:hyperlink>
      <w:r w:rsidRPr="00A60741">
        <w:rPr>
          <w:rFonts w:ascii="Times New Roman" w:hAnsi="Times New Roman"/>
          <w:sz w:val="24"/>
          <w:szCs w:val="24"/>
          <w:lang w:eastAsia="ru-RU"/>
        </w:rPr>
        <w:t xml:space="preserve">«Об основах государственного регулирования торговой деятельности в Российской Федерации», от </w:t>
      </w:r>
      <w:r>
        <w:rPr>
          <w:rFonts w:ascii="Times New Roman" w:hAnsi="Times New Roman"/>
          <w:sz w:val="24"/>
          <w:szCs w:val="24"/>
          <w:lang w:eastAsia="ru-RU"/>
        </w:rPr>
        <w:t>22.11.</w:t>
      </w:r>
      <w:r w:rsidRPr="00A60741">
        <w:rPr>
          <w:rFonts w:ascii="Times New Roman" w:hAnsi="Times New Roman"/>
          <w:sz w:val="24"/>
          <w:szCs w:val="24"/>
          <w:lang w:eastAsia="ru-RU"/>
        </w:rPr>
        <w:t>1995</w:t>
      </w:r>
      <w:hyperlink r:id="rId36" w:history="1">
        <w:r w:rsidRPr="00A60741">
          <w:rPr>
            <w:rFonts w:ascii="Times New Roman" w:hAnsi="Times New Roman"/>
            <w:sz w:val="24"/>
            <w:szCs w:val="24"/>
            <w:lang w:eastAsia="ru-RU"/>
          </w:rPr>
          <w:t>№ 171-ФЗ</w:t>
        </w:r>
      </w:hyperlink>
      <w:r w:rsidRPr="00A60741">
        <w:rPr>
          <w:rFonts w:ascii="Times New Roman" w:hAnsi="Times New Roman"/>
          <w:sz w:val="24"/>
          <w:szCs w:val="24"/>
          <w:lang w:eastAsia="ru-RU"/>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постановления </w:t>
      </w:r>
      <w:r w:rsidR="00303A5C" w:rsidRPr="00303A5C">
        <w:rPr>
          <w:rFonts w:ascii="Times New Roman" w:hAnsi="Times New Roman"/>
          <w:sz w:val="24"/>
          <w:szCs w:val="24"/>
          <w:lang w:eastAsia="ru-RU"/>
        </w:rPr>
        <w:t xml:space="preserve">Администрации городского округа Верхотурский от 21.05.2014 N 448 </w:t>
      </w:r>
      <w:r w:rsidRPr="00A60741">
        <w:rPr>
          <w:rFonts w:ascii="Times New Roman" w:hAnsi="Times New Roman"/>
          <w:sz w:val="24"/>
          <w:szCs w:val="24"/>
          <w:lang w:eastAsia="ru-RU"/>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r w:rsidR="00303A5C">
        <w:rPr>
          <w:rFonts w:ascii="Times New Roman" w:hAnsi="Times New Roman"/>
          <w:sz w:val="24"/>
          <w:szCs w:val="24"/>
          <w:lang w:eastAsia="ru-RU"/>
        </w:rPr>
        <w:t>Верхотурского</w:t>
      </w:r>
      <w:r w:rsidRPr="00A60741">
        <w:rPr>
          <w:rFonts w:ascii="Times New Roman" w:hAnsi="Times New Roman"/>
          <w:sz w:val="24"/>
          <w:szCs w:val="24"/>
          <w:lang w:eastAsia="ru-RU"/>
        </w:rPr>
        <w:t xml:space="preserve"> городского округа». </w:t>
      </w:r>
    </w:p>
    <w:p w:rsidR="00C76BD3" w:rsidRPr="00A60741" w:rsidRDefault="000E2AD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4. Центральная зона жилой застройки, расположенная вдоль магистральных улиц, населенных пунктов считается зоной с особыми архитектурными требованиями. В данной зоне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центральной жилой зоны.</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Оформление и оборудование фасадов зданий и ограждений земельных участков является составной частью архитектурного решения зданий и внешнего благоустройства центральных улиц населенных пунктов городского округа и выполняется на основе комплексных проектов, согласованных </w:t>
      </w:r>
      <w:r>
        <w:rPr>
          <w:rFonts w:ascii="Times New Roman" w:hAnsi="Times New Roman"/>
          <w:sz w:val="24"/>
          <w:szCs w:val="24"/>
          <w:lang w:eastAsia="ru-RU"/>
        </w:rPr>
        <w:t xml:space="preserve">с Администрацией </w:t>
      </w:r>
      <w:r w:rsidR="00303A5C">
        <w:rPr>
          <w:rFonts w:ascii="Times New Roman" w:hAnsi="Times New Roman"/>
          <w:sz w:val="24"/>
          <w:szCs w:val="24"/>
          <w:lang w:eastAsia="ru-RU"/>
        </w:rPr>
        <w:t>Верхотурского</w:t>
      </w:r>
      <w:r w:rsidRPr="00A60741">
        <w:rPr>
          <w:rFonts w:ascii="Times New Roman" w:hAnsi="Times New Roman"/>
          <w:sz w:val="24"/>
          <w:szCs w:val="24"/>
          <w:lang w:eastAsia="ru-RU"/>
        </w:rPr>
        <w:t>городского округа.</w:t>
      </w:r>
    </w:p>
    <w:p w:rsidR="00C76BD3" w:rsidRPr="00A60741" w:rsidRDefault="00C76BD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При осуществлении капитального ремонта (реконструкции), перевода из жилого помещения в нежилое и из нежилого в жилое помещение жилых домов, остекления балконов, лоджий, размещения блоков кондиционеров и рекламных конструкций запрещается нарушать принцип единообразия архитектурной композиции уличных фасадов зданий и сооружений.</w:t>
      </w:r>
    </w:p>
    <w:p w:rsidR="00C76BD3" w:rsidRPr="00A60741" w:rsidRDefault="000E2AD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5. При развитии застроенных территорий допускается сохранение в жилой застройке существующих производственных объектов, не требующих устройства санитарно-защитных зон и не являющихся источниками вредных воздействий (шум, вибрация, магнитные поля, радиационное воздействие, загрязнение почв, воздуха, воды и иные вредные воздействия) на среду обитания и здоровье человека.</w:t>
      </w:r>
    </w:p>
    <w:p w:rsidR="00C76BD3" w:rsidRPr="00A60741" w:rsidRDefault="000E2ADC"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4</w:t>
      </w:r>
      <w:r w:rsidR="00C76BD3" w:rsidRPr="00A60741">
        <w:rPr>
          <w:rFonts w:ascii="Times New Roman" w:hAnsi="Times New Roman"/>
          <w:sz w:val="24"/>
          <w:szCs w:val="24"/>
          <w:lang w:eastAsia="ru-RU"/>
        </w:rPr>
        <w:t xml:space="preserve">6. Размещение (расположение) жилых домов и жилой застройки на землях иных категорий, отличных от категории земель «земли населенных пунктов», в соответствии с Земельным </w:t>
      </w:r>
      <w:hyperlink r:id="rId37" w:history="1">
        <w:r w:rsidR="00C76BD3" w:rsidRPr="00A60741">
          <w:rPr>
            <w:rFonts w:ascii="Times New Roman" w:hAnsi="Times New Roman"/>
            <w:sz w:val="24"/>
            <w:szCs w:val="24"/>
            <w:lang w:eastAsia="ru-RU"/>
          </w:rPr>
          <w:t>кодексом</w:t>
        </w:r>
      </w:hyperlink>
      <w:r w:rsidR="00C76BD3" w:rsidRPr="00A60741">
        <w:rPr>
          <w:rFonts w:ascii="Times New Roman" w:hAnsi="Times New Roman"/>
          <w:sz w:val="24"/>
          <w:szCs w:val="24"/>
          <w:lang w:eastAsia="ru-RU"/>
        </w:rPr>
        <w:t xml:space="preserve"> Российской Федерации не допускается.</w:t>
      </w:r>
    </w:p>
    <w:p w:rsidR="00447AE8" w:rsidRPr="00015A67" w:rsidRDefault="00447AE8" w:rsidP="00A0287A">
      <w:pPr>
        <w:autoSpaceDE w:val="0"/>
        <w:autoSpaceDN w:val="0"/>
        <w:adjustRightInd w:val="0"/>
        <w:spacing w:before="0" w:line="240" w:lineRule="auto"/>
        <w:ind w:right="0" w:firstLine="540"/>
        <w:jc w:val="both"/>
        <w:rPr>
          <w:rFonts w:ascii="Times New Roman" w:hAnsi="Times New Roman"/>
          <w:sz w:val="24"/>
          <w:szCs w:val="24"/>
          <w:lang w:eastAsia="ru-RU"/>
        </w:rPr>
      </w:pPr>
    </w:p>
    <w:p w:rsidR="00C76BD3" w:rsidRDefault="00C76BD3" w:rsidP="00A0287A">
      <w:pPr>
        <w:pStyle w:val="af6"/>
        <w:ind w:right="-1" w:firstLine="709"/>
        <w:jc w:val="center"/>
        <w:rPr>
          <w:rFonts w:ascii="Times New Roman" w:hAnsi="Times New Roman"/>
          <w:b/>
          <w:sz w:val="24"/>
          <w:szCs w:val="24"/>
        </w:rPr>
      </w:pPr>
      <w:r w:rsidRPr="00015A67">
        <w:rPr>
          <w:rFonts w:ascii="Times New Roman" w:hAnsi="Times New Roman"/>
          <w:b/>
          <w:sz w:val="24"/>
          <w:szCs w:val="24"/>
        </w:rPr>
        <w:t xml:space="preserve">Глава </w:t>
      </w:r>
      <w:r>
        <w:rPr>
          <w:rFonts w:ascii="Times New Roman" w:hAnsi="Times New Roman"/>
          <w:b/>
          <w:sz w:val="24"/>
          <w:szCs w:val="24"/>
        </w:rPr>
        <w:t>8</w:t>
      </w:r>
      <w:r w:rsidRPr="00015A67">
        <w:rPr>
          <w:rFonts w:ascii="Times New Roman" w:hAnsi="Times New Roman"/>
          <w:b/>
          <w:sz w:val="24"/>
          <w:szCs w:val="24"/>
        </w:rPr>
        <w:t xml:space="preserve">. </w:t>
      </w:r>
      <w:r>
        <w:rPr>
          <w:rFonts w:ascii="Times New Roman" w:hAnsi="Times New Roman"/>
          <w:b/>
          <w:sz w:val="24"/>
          <w:szCs w:val="24"/>
        </w:rPr>
        <w:t xml:space="preserve"> Здравоохранение</w:t>
      </w:r>
    </w:p>
    <w:p w:rsidR="00C76BD3" w:rsidRPr="00FD1B7D" w:rsidRDefault="00C76BD3" w:rsidP="00A0287A">
      <w:pPr>
        <w:pStyle w:val="af6"/>
        <w:jc w:val="both"/>
      </w:pPr>
    </w:p>
    <w:p w:rsidR="00FD1B7D" w:rsidRDefault="00FD1B7D" w:rsidP="00A0287A">
      <w:pPr>
        <w:pStyle w:val="af6"/>
        <w:ind w:right="-1" w:firstLine="709"/>
        <w:jc w:val="both"/>
        <w:rPr>
          <w:rFonts w:ascii="Times New Roman" w:hAnsi="Times New Roman"/>
          <w:sz w:val="24"/>
          <w:szCs w:val="24"/>
        </w:rPr>
      </w:pPr>
      <w:r>
        <w:rPr>
          <w:rFonts w:ascii="Times New Roman" w:hAnsi="Times New Roman"/>
          <w:sz w:val="24"/>
          <w:szCs w:val="24"/>
        </w:rPr>
        <w:lastRenderedPageBreak/>
        <w:t xml:space="preserve">47. </w:t>
      </w:r>
      <w:r w:rsidRPr="00FD1B7D">
        <w:rPr>
          <w:rFonts w:ascii="Times New Roman" w:hAnsi="Times New Roman"/>
          <w:sz w:val="24"/>
          <w:szCs w:val="24"/>
        </w:rPr>
        <w:t>Уровень обеспеченности (посещений в смену</w:t>
      </w:r>
      <w:r>
        <w:rPr>
          <w:rFonts w:ascii="Times New Roman" w:hAnsi="Times New Roman"/>
          <w:sz w:val="24"/>
          <w:szCs w:val="24"/>
        </w:rPr>
        <w:t>)л</w:t>
      </w:r>
      <w:r w:rsidRPr="00FD1B7D">
        <w:rPr>
          <w:rFonts w:ascii="Times New Roman" w:hAnsi="Times New Roman"/>
          <w:sz w:val="24"/>
          <w:szCs w:val="24"/>
        </w:rPr>
        <w:t>ечебно-профилактически</w:t>
      </w:r>
      <w:r>
        <w:rPr>
          <w:rFonts w:ascii="Times New Roman" w:hAnsi="Times New Roman"/>
          <w:sz w:val="24"/>
          <w:szCs w:val="24"/>
        </w:rPr>
        <w:t xml:space="preserve">ми медицинскими организациями, </w:t>
      </w:r>
      <w:r w:rsidRPr="00FD1B7D">
        <w:rPr>
          <w:rFonts w:ascii="Times New Roman" w:hAnsi="Times New Roman"/>
          <w:sz w:val="24"/>
          <w:szCs w:val="24"/>
        </w:rPr>
        <w:t>оказывающи</w:t>
      </w:r>
      <w:r>
        <w:rPr>
          <w:rFonts w:ascii="Times New Roman" w:hAnsi="Times New Roman"/>
          <w:sz w:val="24"/>
          <w:szCs w:val="24"/>
        </w:rPr>
        <w:t>х</w:t>
      </w:r>
      <w:r w:rsidRPr="00FD1B7D">
        <w:rPr>
          <w:rFonts w:ascii="Times New Roman" w:hAnsi="Times New Roman"/>
          <w:sz w:val="24"/>
          <w:szCs w:val="24"/>
        </w:rPr>
        <w:t xml:space="preserve"> медицинскую помощь в амбулаторных условиях, в т.ч. ФАП </w:t>
      </w:r>
      <w:r>
        <w:rPr>
          <w:rFonts w:ascii="Times New Roman" w:hAnsi="Times New Roman"/>
          <w:sz w:val="24"/>
          <w:szCs w:val="24"/>
        </w:rPr>
        <w:t xml:space="preserve">устанавливается для </w:t>
      </w:r>
      <w:r w:rsidRPr="00FD1B7D">
        <w:rPr>
          <w:rFonts w:ascii="Times New Roman" w:hAnsi="Times New Roman"/>
          <w:sz w:val="24"/>
          <w:szCs w:val="24"/>
        </w:rPr>
        <w:t xml:space="preserve">г. </w:t>
      </w:r>
      <w:r w:rsidR="00303A5C">
        <w:rPr>
          <w:rFonts w:ascii="Times New Roman" w:hAnsi="Times New Roman"/>
          <w:sz w:val="24"/>
          <w:szCs w:val="24"/>
        </w:rPr>
        <w:t>Верхотурье</w:t>
      </w:r>
      <w:r w:rsidRPr="00FD1B7D">
        <w:rPr>
          <w:rFonts w:ascii="Times New Roman" w:hAnsi="Times New Roman"/>
          <w:sz w:val="24"/>
          <w:szCs w:val="24"/>
        </w:rPr>
        <w:t>: 31 посещение в смену на 1 тыс. человек населения</w:t>
      </w:r>
      <w:r>
        <w:rPr>
          <w:rFonts w:ascii="Times New Roman" w:hAnsi="Times New Roman"/>
          <w:sz w:val="24"/>
          <w:szCs w:val="24"/>
        </w:rPr>
        <w:t xml:space="preserve">, для </w:t>
      </w:r>
      <w:r w:rsidR="00303A5C">
        <w:rPr>
          <w:rFonts w:ascii="Times New Roman" w:hAnsi="Times New Roman"/>
          <w:sz w:val="24"/>
          <w:szCs w:val="24"/>
        </w:rPr>
        <w:t>других</w:t>
      </w:r>
      <w:r w:rsidRPr="000E2ADC">
        <w:rPr>
          <w:rFonts w:ascii="Times New Roman" w:hAnsi="Times New Roman"/>
          <w:sz w:val="24"/>
          <w:szCs w:val="24"/>
        </w:rPr>
        <w:t xml:space="preserve"> населенны</w:t>
      </w:r>
      <w:r>
        <w:rPr>
          <w:rFonts w:ascii="Times New Roman" w:hAnsi="Times New Roman"/>
          <w:sz w:val="24"/>
          <w:szCs w:val="24"/>
        </w:rPr>
        <w:t>х</w:t>
      </w:r>
      <w:r w:rsidRPr="000E2ADC">
        <w:rPr>
          <w:rFonts w:ascii="Times New Roman" w:hAnsi="Times New Roman"/>
          <w:sz w:val="24"/>
          <w:szCs w:val="24"/>
        </w:rPr>
        <w:t xml:space="preserve"> пункт</w:t>
      </w:r>
      <w:r>
        <w:rPr>
          <w:rFonts w:ascii="Times New Roman" w:hAnsi="Times New Roman"/>
          <w:sz w:val="24"/>
          <w:szCs w:val="24"/>
        </w:rPr>
        <w:t>ов городского округа</w:t>
      </w:r>
      <w:r w:rsidRPr="000E2ADC">
        <w:rPr>
          <w:rFonts w:ascii="Times New Roman" w:hAnsi="Times New Roman"/>
          <w:sz w:val="24"/>
          <w:szCs w:val="24"/>
        </w:rPr>
        <w:t>: 20 посещение в смену на 1 тыс. человек населения</w:t>
      </w:r>
      <w:r>
        <w:rPr>
          <w:rFonts w:ascii="Times New Roman" w:hAnsi="Times New Roman"/>
          <w:sz w:val="24"/>
          <w:szCs w:val="24"/>
        </w:rPr>
        <w:t>.</w:t>
      </w:r>
    </w:p>
    <w:p w:rsidR="00BA7763" w:rsidRDefault="00BA776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38"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Pr>
          <w:rFonts w:ascii="Times New Roman" w:hAnsi="Times New Roman"/>
          <w:sz w:val="24"/>
          <w:szCs w:val="24"/>
          <w:lang w:eastAsia="ru-RU"/>
        </w:rPr>
        <w:t xml:space="preserve"> настоящих Местных нормативов.</w:t>
      </w:r>
    </w:p>
    <w:p w:rsidR="00FD1B7D" w:rsidRDefault="00FD1B7D" w:rsidP="00A0287A">
      <w:pPr>
        <w:pStyle w:val="af6"/>
        <w:ind w:right="-1" w:firstLine="709"/>
        <w:jc w:val="both"/>
        <w:rPr>
          <w:rFonts w:ascii="Times New Roman" w:hAnsi="Times New Roman"/>
          <w:sz w:val="24"/>
          <w:szCs w:val="24"/>
        </w:rPr>
      </w:pPr>
      <w:r w:rsidRPr="00FD1B7D">
        <w:rPr>
          <w:rFonts w:ascii="Times New Roman" w:hAnsi="Times New Roman"/>
          <w:sz w:val="24"/>
          <w:szCs w:val="24"/>
        </w:rPr>
        <w:t>4</w:t>
      </w:r>
      <w:r>
        <w:rPr>
          <w:rFonts w:ascii="Times New Roman" w:hAnsi="Times New Roman"/>
          <w:sz w:val="24"/>
          <w:szCs w:val="24"/>
        </w:rPr>
        <w:t>8</w:t>
      </w:r>
      <w:r w:rsidRPr="00FD1B7D">
        <w:rPr>
          <w:rFonts w:ascii="Times New Roman" w:hAnsi="Times New Roman"/>
          <w:sz w:val="24"/>
          <w:szCs w:val="24"/>
        </w:rPr>
        <w:t>. Уровень обеспеченности (</w:t>
      </w:r>
      <w:r>
        <w:rPr>
          <w:rFonts w:ascii="Times New Roman" w:hAnsi="Times New Roman"/>
          <w:sz w:val="24"/>
          <w:szCs w:val="24"/>
        </w:rPr>
        <w:t>коек</w:t>
      </w:r>
      <w:r w:rsidRPr="00FD1B7D">
        <w:rPr>
          <w:rFonts w:ascii="Times New Roman" w:hAnsi="Times New Roman"/>
          <w:sz w:val="24"/>
          <w:szCs w:val="24"/>
        </w:rPr>
        <w:t>) лечебно-профилактическими медицинскими организациями, оказывающих медицинскую помощь в стационарных условиях устанавливается</w:t>
      </w:r>
      <w:r>
        <w:rPr>
          <w:rFonts w:ascii="Times New Roman" w:hAnsi="Times New Roman"/>
          <w:sz w:val="24"/>
          <w:szCs w:val="24"/>
        </w:rPr>
        <w:t xml:space="preserve"> н</w:t>
      </w:r>
      <w:r w:rsidRPr="00FD1B7D">
        <w:rPr>
          <w:rFonts w:ascii="Times New Roman" w:hAnsi="Times New Roman"/>
          <w:sz w:val="24"/>
          <w:szCs w:val="24"/>
        </w:rPr>
        <w:t>а 1 тыс. человек населения</w:t>
      </w:r>
      <w:r w:rsidRPr="00FD1B7D">
        <w:rPr>
          <w:rFonts w:ascii="Times New Roman" w:hAnsi="Times New Roman"/>
          <w:sz w:val="24"/>
          <w:szCs w:val="24"/>
        </w:rPr>
        <w:tab/>
      </w:r>
      <w:r>
        <w:rPr>
          <w:rFonts w:ascii="Times New Roman" w:hAnsi="Times New Roman"/>
          <w:sz w:val="24"/>
          <w:szCs w:val="24"/>
        </w:rPr>
        <w:t xml:space="preserve">городского округа: 13,47 коек </w:t>
      </w:r>
      <w:r w:rsidRPr="00FD1B7D">
        <w:rPr>
          <w:rFonts w:ascii="Times New Roman" w:hAnsi="Times New Roman"/>
          <w:sz w:val="24"/>
          <w:szCs w:val="24"/>
        </w:rPr>
        <w:t xml:space="preserve">в т.ч.: </w:t>
      </w:r>
    </w:p>
    <w:p w:rsidR="00FD1B7D" w:rsidRPr="00FD1B7D" w:rsidRDefault="00FD1B7D" w:rsidP="00A0287A">
      <w:pPr>
        <w:pStyle w:val="af6"/>
        <w:ind w:right="-1" w:firstLine="709"/>
        <w:jc w:val="both"/>
        <w:rPr>
          <w:rFonts w:ascii="Times New Roman" w:hAnsi="Times New Roman"/>
          <w:sz w:val="24"/>
          <w:szCs w:val="24"/>
        </w:rPr>
      </w:pPr>
      <w:r>
        <w:rPr>
          <w:rFonts w:ascii="Times New Roman" w:hAnsi="Times New Roman"/>
          <w:sz w:val="24"/>
          <w:szCs w:val="24"/>
        </w:rPr>
        <w:t>б</w:t>
      </w:r>
      <w:r w:rsidRPr="00FD1B7D">
        <w:rPr>
          <w:rFonts w:ascii="Times New Roman" w:hAnsi="Times New Roman"/>
          <w:sz w:val="24"/>
          <w:szCs w:val="24"/>
        </w:rPr>
        <w:t>ольничных</w:t>
      </w:r>
      <w:r>
        <w:rPr>
          <w:rFonts w:ascii="Times New Roman" w:hAnsi="Times New Roman"/>
          <w:sz w:val="24"/>
          <w:szCs w:val="24"/>
        </w:rPr>
        <w:t xml:space="preserve"> - 10,2 коек</w:t>
      </w:r>
      <w:r w:rsidRPr="00FD1B7D">
        <w:rPr>
          <w:rFonts w:ascii="Times New Roman" w:hAnsi="Times New Roman"/>
          <w:sz w:val="24"/>
          <w:szCs w:val="24"/>
        </w:rPr>
        <w:t>;</w:t>
      </w:r>
    </w:p>
    <w:p w:rsidR="00FD1B7D" w:rsidRPr="00FD1B7D" w:rsidRDefault="00FD1B7D" w:rsidP="00A0287A">
      <w:pPr>
        <w:pStyle w:val="af6"/>
        <w:ind w:right="-1" w:firstLine="709"/>
        <w:jc w:val="both"/>
        <w:rPr>
          <w:rFonts w:ascii="Times New Roman" w:hAnsi="Times New Roman"/>
          <w:sz w:val="24"/>
          <w:szCs w:val="24"/>
        </w:rPr>
      </w:pPr>
      <w:r>
        <w:rPr>
          <w:rFonts w:ascii="Times New Roman" w:hAnsi="Times New Roman"/>
          <w:sz w:val="24"/>
          <w:szCs w:val="24"/>
        </w:rPr>
        <w:t>п</w:t>
      </w:r>
      <w:r w:rsidRPr="00FD1B7D">
        <w:rPr>
          <w:rFonts w:ascii="Times New Roman" w:hAnsi="Times New Roman"/>
          <w:sz w:val="24"/>
          <w:szCs w:val="24"/>
        </w:rPr>
        <w:t>олустационарных</w:t>
      </w:r>
      <w:r>
        <w:rPr>
          <w:rFonts w:ascii="Times New Roman" w:hAnsi="Times New Roman"/>
          <w:sz w:val="24"/>
          <w:szCs w:val="24"/>
        </w:rPr>
        <w:t xml:space="preserve"> - </w:t>
      </w:r>
      <w:r w:rsidRPr="00FD1B7D">
        <w:rPr>
          <w:rFonts w:ascii="Times New Roman" w:hAnsi="Times New Roman"/>
          <w:sz w:val="24"/>
          <w:szCs w:val="24"/>
        </w:rPr>
        <w:t>1,42 коек;</w:t>
      </w:r>
    </w:p>
    <w:p w:rsidR="00FD1B7D" w:rsidRPr="00FD1B7D" w:rsidRDefault="00FD1B7D" w:rsidP="00A0287A">
      <w:pPr>
        <w:pStyle w:val="af6"/>
        <w:ind w:right="-1" w:firstLine="709"/>
        <w:jc w:val="both"/>
        <w:rPr>
          <w:rFonts w:ascii="Times New Roman" w:hAnsi="Times New Roman"/>
          <w:sz w:val="24"/>
          <w:szCs w:val="24"/>
        </w:rPr>
      </w:pPr>
      <w:r w:rsidRPr="00FD1B7D">
        <w:rPr>
          <w:rFonts w:ascii="Times New Roman" w:hAnsi="Times New Roman"/>
          <w:sz w:val="24"/>
          <w:szCs w:val="24"/>
        </w:rPr>
        <w:t xml:space="preserve">в домах сестринского ухода </w:t>
      </w:r>
      <w:r>
        <w:rPr>
          <w:rFonts w:ascii="Times New Roman" w:hAnsi="Times New Roman"/>
          <w:sz w:val="24"/>
          <w:szCs w:val="24"/>
        </w:rPr>
        <w:t xml:space="preserve">- </w:t>
      </w:r>
      <w:r w:rsidRPr="00FD1B7D">
        <w:rPr>
          <w:rFonts w:ascii="Times New Roman" w:hAnsi="Times New Roman"/>
          <w:sz w:val="24"/>
          <w:szCs w:val="24"/>
        </w:rPr>
        <w:t>1,8 коек</w:t>
      </w:r>
      <w:r>
        <w:rPr>
          <w:rFonts w:ascii="Times New Roman" w:hAnsi="Times New Roman"/>
          <w:sz w:val="24"/>
          <w:szCs w:val="24"/>
        </w:rPr>
        <w:t>;</w:t>
      </w:r>
    </w:p>
    <w:p w:rsidR="00FD1B7D" w:rsidRDefault="00FD1B7D" w:rsidP="00A0287A">
      <w:pPr>
        <w:pStyle w:val="af6"/>
        <w:ind w:right="-1" w:firstLine="709"/>
        <w:jc w:val="both"/>
        <w:rPr>
          <w:rFonts w:ascii="Times New Roman" w:hAnsi="Times New Roman"/>
          <w:sz w:val="24"/>
          <w:szCs w:val="24"/>
        </w:rPr>
      </w:pPr>
      <w:r w:rsidRPr="00FD1B7D">
        <w:rPr>
          <w:rFonts w:ascii="Times New Roman" w:hAnsi="Times New Roman"/>
          <w:sz w:val="24"/>
          <w:szCs w:val="24"/>
        </w:rPr>
        <w:t xml:space="preserve">в хосписах </w:t>
      </w:r>
      <w:r>
        <w:rPr>
          <w:rFonts w:ascii="Times New Roman" w:hAnsi="Times New Roman"/>
          <w:sz w:val="24"/>
          <w:szCs w:val="24"/>
        </w:rPr>
        <w:t xml:space="preserve"> -</w:t>
      </w:r>
      <w:r w:rsidRPr="00FD1B7D">
        <w:rPr>
          <w:rFonts w:ascii="Times New Roman" w:hAnsi="Times New Roman"/>
          <w:sz w:val="24"/>
          <w:szCs w:val="24"/>
        </w:rPr>
        <w:t>0,05 коек</w:t>
      </w:r>
      <w:r>
        <w:rPr>
          <w:rFonts w:ascii="Times New Roman" w:hAnsi="Times New Roman"/>
          <w:sz w:val="24"/>
          <w:szCs w:val="24"/>
        </w:rPr>
        <w:t>.</w:t>
      </w:r>
      <w:r w:rsidRPr="00FD1B7D">
        <w:rPr>
          <w:rFonts w:ascii="Times New Roman" w:hAnsi="Times New Roman"/>
          <w:sz w:val="24"/>
          <w:szCs w:val="24"/>
        </w:rPr>
        <w:tab/>
      </w:r>
    </w:p>
    <w:p w:rsidR="00BA7763" w:rsidRPr="00FD1B7D" w:rsidRDefault="00BA776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39"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Pr>
          <w:rFonts w:ascii="Times New Roman" w:hAnsi="Times New Roman"/>
          <w:sz w:val="24"/>
          <w:szCs w:val="24"/>
          <w:lang w:eastAsia="ru-RU"/>
        </w:rPr>
        <w:t xml:space="preserve"> настоящих Местных нормативов.</w:t>
      </w:r>
    </w:p>
    <w:p w:rsidR="009A60B2" w:rsidRDefault="00FD1B7D" w:rsidP="00A0287A">
      <w:pPr>
        <w:pStyle w:val="af6"/>
        <w:ind w:right="-1" w:firstLine="709"/>
        <w:jc w:val="both"/>
        <w:rPr>
          <w:rFonts w:ascii="Times New Roman" w:hAnsi="Times New Roman"/>
          <w:sz w:val="24"/>
          <w:szCs w:val="24"/>
        </w:rPr>
      </w:pPr>
      <w:r w:rsidRPr="00FD1B7D">
        <w:rPr>
          <w:rFonts w:ascii="Times New Roman" w:hAnsi="Times New Roman"/>
          <w:sz w:val="24"/>
          <w:szCs w:val="24"/>
        </w:rPr>
        <w:t>4</w:t>
      </w:r>
      <w:r>
        <w:rPr>
          <w:rFonts w:ascii="Times New Roman" w:hAnsi="Times New Roman"/>
          <w:sz w:val="24"/>
          <w:szCs w:val="24"/>
        </w:rPr>
        <w:t>9</w:t>
      </w:r>
      <w:r w:rsidRPr="00FD1B7D">
        <w:rPr>
          <w:rFonts w:ascii="Times New Roman" w:hAnsi="Times New Roman"/>
          <w:sz w:val="24"/>
          <w:szCs w:val="24"/>
        </w:rPr>
        <w:t>. Уровень обеспеченности (</w:t>
      </w:r>
      <w:r>
        <w:rPr>
          <w:rFonts w:ascii="Times New Roman" w:hAnsi="Times New Roman"/>
          <w:sz w:val="24"/>
          <w:szCs w:val="24"/>
        </w:rPr>
        <w:t>автомобиль</w:t>
      </w:r>
      <w:r w:rsidRPr="00FD1B7D">
        <w:rPr>
          <w:rFonts w:ascii="Times New Roman" w:hAnsi="Times New Roman"/>
          <w:sz w:val="24"/>
          <w:szCs w:val="24"/>
        </w:rPr>
        <w:t xml:space="preserve">) </w:t>
      </w:r>
      <w:r w:rsidR="009A60B2">
        <w:rPr>
          <w:rFonts w:ascii="Times New Roman" w:hAnsi="Times New Roman"/>
          <w:sz w:val="24"/>
          <w:szCs w:val="24"/>
        </w:rPr>
        <w:t xml:space="preserve">организациями </w:t>
      </w:r>
      <w:r w:rsidR="009A60B2" w:rsidRPr="009A60B2">
        <w:rPr>
          <w:rFonts w:ascii="Times New Roman" w:hAnsi="Times New Roman"/>
          <w:sz w:val="24"/>
          <w:szCs w:val="24"/>
        </w:rPr>
        <w:t>скорой медицинской помощи</w:t>
      </w:r>
      <w:r w:rsidRPr="00FD1B7D">
        <w:rPr>
          <w:rFonts w:ascii="Times New Roman" w:hAnsi="Times New Roman"/>
          <w:sz w:val="24"/>
          <w:szCs w:val="24"/>
        </w:rPr>
        <w:t xml:space="preserve"> устанавливается</w:t>
      </w:r>
      <w:r w:rsidR="009A60B2">
        <w:rPr>
          <w:rFonts w:ascii="Times New Roman" w:hAnsi="Times New Roman"/>
          <w:sz w:val="24"/>
          <w:szCs w:val="24"/>
        </w:rPr>
        <w:t>:</w:t>
      </w:r>
    </w:p>
    <w:p w:rsidR="009A60B2" w:rsidRPr="009A60B2" w:rsidRDefault="009A60B2" w:rsidP="00A0287A">
      <w:pPr>
        <w:pStyle w:val="af6"/>
        <w:ind w:right="-1" w:firstLine="709"/>
        <w:jc w:val="both"/>
        <w:rPr>
          <w:rFonts w:ascii="Times New Roman" w:hAnsi="Times New Roman"/>
          <w:sz w:val="24"/>
          <w:szCs w:val="24"/>
        </w:rPr>
      </w:pPr>
      <w:r>
        <w:rPr>
          <w:rFonts w:ascii="Times New Roman" w:hAnsi="Times New Roman"/>
          <w:sz w:val="24"/>
          <w:szCs w:val="24"/>
        </w:rPr>
        <w:t>д</w:t>
      </w:r>
      <w:r w:rsidRPr="009A60B2">
        <w:rPr>
          <w:rFonts w:ascii="Times New Roman" w:hAnsi="Times New Roman"/>
          <w:sz w:val="24"/>
          <w:szCs w:val="24"/>
        </w:rPr>
        <w:t xml:space="preserve">ля городского населения  </w:t>
      </w:r>
      <w:r>
        <w:rPr>
          <w:rFonts w:ascii="Times New Roman" w:hAnsi="Times New Roman"/>
          <w:sz w:val="24"/>
          <w:szCs w:val="24"/>
        </w:rPr>
        <w:t>-</w:t>
      </w:r>
      <w:r w:rsidRPr="009A60B2">
        <w:rPr>
          <w:rFonts w:ascii="Times New Roman" w:hAnsi="Times New Roman"/>
          <w:sz w:val="24"/>
          <w:szCs w:val="24"/>
        </w:rPr>
        <w:t>1 автомобиль на 10 тыс. человек населения</w:t>
      </w:r>
      <w:r>
        <w:rPr>
          <w:rFonts w:ascii="Times New Roman" w:hAnsi="Times New Roman"/>
          <w:sz w:val="24"/>
          <w:szCs w:val="24"/>
        </w:rPr>
        <w:t>;</w:t>
      </w:r>
    </w:p>
    <w:p w:rsidR="00FD1B7D" w:rsidRDefault="009A60B2" w:rsidP="00A0287A">
      <w:pPr>
        <w:pStyle w:val="af6"/>
        <w:ind w:right="-1" w:firstLine="709"/>
        <w:jc w:val="both"/>
        <w:rPr>
          <w:rFonts w:ascii="Times New Roman" w:hAnsi="Times New Roman"/>
          <w:sz w:val="24"/>
          <w:szCs w:val="24"/>
        </w:rPr>
      </w:pPr>
      <w:r>
        <w:rPr>
          <w:rFonts w:ascii="Times New Roman" w:hAnsi="Times New Roman"/>
          <w:sz w:val="24"/>
          <w:szCs w:val="24"/>
        </w:rPr>
        <w:t>д</w:t>
      </w:r>
      <w:r w:rsidRPr="009A60B2">
        <w:rPr>
          <w:rFonts w:ascii="Times New Roman" w:hAnsi="Times New Roman"/>
          <w:sz w:val="24"/>
          <w:szCs w:val="24"/>
        </w:rPr>
        <w:t>ля сельского населения</w:t>
      </w:r>
      <w:r>
        <w:rPr>
          <w:rFonts w:ascii="Times New Roman" w:hAnsi="Times New Roman"/>
          <w:sz w:val="24"/>
          <w:szCs w:val="24"/>
        </w:rPr>
        <w:t xml:space="preserve"> - </w:t>
      </w:r>
      <w:r w:rsidRPr="009A60B2">
        <w:rPr>
          <w:rFonts w:ascii="Times New Roman" w:hAnsi="Times New Roman"/>
          <w:sz w:val="24"/>
          <w:szCs w:val="24"/>
        </w:rPr>
        <w:t>1 автомобиль на 5 тыс. человек населения</w:t>
      </w:r>
      <w:r>
        <w:rPr>
          <w:rFonts w:ascii="Times New Roman" w:hAnsi="Times New Roman"/>
          <w:sz w:val="24"/>
          <w:szCs w:val="24"/>
        </w:rPr>
        <w:t>.</w:t>
      </w:r>
    </w:p>
    <w:p w:rsidR="00BA7763" w:rsidRPr="00A60741" w:rsidRDefault="00BA7763"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A60741">
        <w:rPr>
          <w:rFonts w:ascii="Times New Roman" w:hAnsi="Times New Roman"/>
          <w:sz w:val="24"/>
          <w:szCs w:val="24"/>
          <w:lang w:eastAsia="ru-RU"/>
        </w:rPr>
        <w:t xml:space="preserve">Обоснование показателя приведено в </w:t>
      </w:r>
      <w:hyperlink r:id="rId40" w:history="1">
        <w:r w:rsidRPr="00A60741">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Pr="00A60741">
        <w:rPr>
          <w:rFonts w:ascii="Times New Roman" w:hAnsi="Times New Roman"/>
          <w:sz w:val="24"/>
          <w:szCs w:val="24"/>
          <w:lang w:eastAsia="ru-RU"/>
        </w:rPr>
        <w:t xml:space="preserve"> настоящих Местных нормативов.</w:t>
      </w:r>
    </w:p>
    <w:p w:rsidR="00FD1B7D" w:rsidRPr="000E2ADC" w:rsidRDefault="00FD1B7D" w:rsidP="00A0287A">
      <w:pPr>
        <w:pStyle w:val="af6"/>
        <w:ind w:right="-1" w:firstLine="709"/>
        <w:jc w:val="both"/>
        <w:rPr>
          <w:rFonts w:ascii="Times New Roman" w:hAnsi="Times New Roman"/>
          <w:sz w:val="24"/>
          <w:szCs w:val="24"/>
        </w:rPr>
      </w:pPr>
    </w:p>
    <w:p w:rsidR="00507DFF" w:rsidRPr="00015A67" w:rsidRDefault="00253DFA" w:rsidP="00A0287A">
      <w:pPr>
        <w:pStyle w:val="af6"/>
        <w:ind w:right="-1" w:firstLine="709"/>
        <w:jc w:val="center"/>
        <w:rPr>
          <w:rFonts w:ascii="Times New Roman" w:hAnsi="Times New Roman"/>
          <w:b/>
          <w:sz w:val="24"/>
          <w:szCs w:val="24"/>
        </w:rPr>
      </w:pPr>
      <w:r w:rsidRPr="00015A67">
        <w:rPr>
          <w:rFonts w:ascii="Times New Roman" w:hAnsi="Times New Roman"/>
          <w:b/>
          <w:sz w:val="24"/>
          <w:szCs w:val="24"/>
        </w:rPr>
        <w:t xml:space="preserve">Глава </w:t>
      </w:r>
      <w:r w:rsidR="009A60B2">
        <w:rPr>
          <w:rFonts w:ascii="Times New Roman" w:hAnsi="Times New Roman"/>
          <w:b/>
          <w:sz w:val="24"/>
          <w:szCs w:val="24"/>
        </w:rPr>
        <w:t>9</w:t>
      </w:r>
      <w:r w:rsidRPr="00015A67">
        <w:rPr>
          <w:rFonts w:ascii="Times New Roman" w:hAnsi="Times New Roman"/>
          <w:b/>
          <w:sz w:val="24"/>
          <w:szCs w:val="24"/>
        </w:rPr>
        <w:t xml:space="preserve">. </w:t>
      </w:r>
      <w:r w:rsidR="00507DFF" w:rsidRPr="00015A67">
        <w:rPr>
          <w:rFonts w:ascii="Times New Roman" w:hAnsi="Times New Roman"/>
          <w:b/>
          <w:sz w:val="24"/>
          <w:szCs w:val="24"/>
        </w:rPr>
        <w:t>Иные объекты местного значения</w:t>
      </w:r>
      <w:bookmarkEnd w:id="26"/>
    </w:p>
    <w:p w:rsidR="00507DFF" w:rsidRPr="00015A67" w:rsidRDefault="00507DFF" w:rsidP="00A0287A">
      <w:pPr>
        <w:pStyle w:val="af6"/>
        <w:ind w:right="-1" w:firstLine="709"/>
        <w:jc w:val="both"/>
        <w:rPr>
          <w:rFonts w:ascii="Times New Roman" w:hAnsi="Times New Roman"/>
          <w:sz w:val="24"/>
          <w:szCs w:val="24"/>
        </w:rPr>
      </w:pPr>
    </w:p>
    <w:p w:rsidR="00253DFA" w:rsidRPr="00015A67" w:rsidRDefault="009A60B2" w:rsidP="00A0287A">
      <w:pPr>
        <w:pStyle w:val="af6"/>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0. Минимальные расчетные показатели площади территорий для размещения объектов социального и коммунально-бытового назначения следует принимать в соответствии с приложением № 11 к Нормативам градостроительного проектирования Свердловской области.</w:t>
      </w:r>
    </w:p>
    <w:p w:rsidR="00DA1A33" w:rsidRPr="00015A67" w:rsidRDefault="009A60B2" w:rsidP="00A0287A">
      <w:pPr>
        <w:pStyle w:val="af6"/>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 xml:space="preserve">1. </w:t>
      </w:r>
      <w:r w:rsidR="00FE4912" w:rsidRPr="00015A67">
        <w:rPr>
          <w:rFonts w:ascii="Times New Roman" w:hAnsi="Times New Roman"/>
          <w:sz w:val="24"/>
          <w:szCs w:val="24"/>
        </w:rPr>
        <w:t>Протяженность линий наземного общественного пассажирского транспорта на застроенной территории, км</w:t>
      </w:r>
      <w:r w:rsidR="00DA1A33" w:rsidRPr="00015A67">
        <w:rPr>
          <w:rFonts w:ascii="Times New Roman" w:hAnsi="Times New Roman"/>
          <w:sz w:val="24"/>
          <w:szCs w:val="24"/>
        </w:rPr>
        <w:t>:</w:t>
      </w:r>
    </w:p>
    <w:p w:rsidR="00727F5F" w:rsidRPr="00015A67" w:rsidRDefault="00DA1A33" w:rsidP="00A0287A">
      <w:pPr>
        <w:pStyle w:val="af6"/>
        <w:ind w:right="-1" w:firstLine="709"/>
        <w:jc w:val="both"/>
        <w:rPr>
          <w:rFonts w:ascii="Times New Roman" w:hAnsi="Times New Roman"/>
          <w:sz w:val="24"/>
          <w:szCs w:val="24"/>
        </w:rPr>
      </w:pPr>
      <m:oMath>
        <m:r>
          <w:rPr>
            <w:rFonts w:ascii="Cambria Math" w:hAnsi="Cambria Math"/>
            <w:sz w:val="24"/>
            <w:szCs w:val="24"/>
            <w:lang w:val="en-US"/>
          </w:rPr>
          <m:t>L</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норм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L</m:t>
            </m:r>
          </m:sub>
        </m:sSub>
        <m:r>
          <w:rPr>
            <w:rFonts w:ascii="Cambria Math" w:hAnsi="Cambria Math"/>
            <w:sz w:val="24"/>
            <w:szCs w:val="24"/>
          </w:rPr>
          <m:t>∙</m:t>
        </m:r>
        <m:r>
          <w:rPr>
            <w:rFonts w:ascii="Cambria Math" w:hAnsi="Cambria Math"/>
            <w:sz w:val="24"/>
            <w:szCs w:val="24"/>
            <w:lang w:val="en-US"/>
          </w:rPr>
          <m:t>S</m:t>
        </m:r>
      </m:oMath>
      <w:r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w:t>
      </w:r>
      <w:r w:rsidR="009A60B2">
        <w:rPr>
          <w:rFonts w:ascii="Times New Roman" w:hAnsi="Times New Roman"/>
          <w:sz w:val="24"/>
          <w:szCs w:val="24"/>
        </w:rPr>
        <w:t>8</w:t>
      </w:r>
      <w:r w:rsidR="003D7F1F" w:rsidRPr="00015A67">
        <w:rPr>
          <w:rFonts w:ascii="Times New Roman" w:hAnsi="Times New Roman"/>
          <w:sz w:val="24"/>
          <w:szCs w:val="24"/>
        </w:rPr>
        <w:t>)</w:t>
      </w:r>
    </w:p>
    <w:p w:rsidR="00DA1A33" w:rsidRPr="00015A67" w:rsidRDefault="00DA1A33"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DA1A33"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норм</m:t>
            </m:r>
          </m:sub>
        </m:sSub>
      </m:oMath>
      <w:r w:rsidR="00DA1A33" w:rsidRPr="00015A67">
        <w:rPr>
          <w:rFonts w:ascii="Times New Roman" w:hAnsi="Times New Roman"/>
          <w:sz w:val="24"/>
          <w:szCs w:val="24"/>
        </w:rPr>
        <w:t xml:space="preserve"> – норматив плотности сети линий наземного общественного пассажирского транспорта на застроенной территории,</w:t>
      </w:r>
      <w:r w:rsidR="00F04350" w:rsidRPr="00015A67">
        <w:rPr>
          <w:rFonts w:ascii="Times New Roman" w:hAnsi="Times New Roman"/>
          <w:sz w:val="24"/>
          <w:szCs w:val="24"/>
        </w:rPr>
        <w:t xml:space="preserve"> равный1,5 </w:t>
      </w:r>
      <w:r w:rsidR="00DA1A33" w:rsidRPr="00015A67">
        <w:rPr>
          <w:rFonts w:ascii="Times New Roman" w:hAnsi="Times New Roman"/>
          <w:sz w:val="24"/>
          <w:szCs w:val="24"/>
        </w:rPr>
        <w:t>км/км</w:t>
      </w:r>
      <w:r w:rsidR="00DA1A33" w:rsidRPr="00015A67">
        <w:rPr>
          <w:rFonts w:ascii="Times New Roman" w:hAnsi="Times New Roman"/>
          <w:sz w:val="24"/>
          <w:szCs w:val="24"/>
          <w:vertAlign w:val="superscript"/>
        </w:rPr>
        <w:t>2</w:t>
      </w:r>
      <w:r w:rsidR="009C1E6B" w:rsidRPr="00015A67">
        <w:rPr>
          <w:rFonts w:ascii="Times New Roman" w:hAnsi="Times New Roman"/>
          <w:sz w:val="24"/>
          <w:szCs w:val="24"/>
        </w:rPr>
        <w:t>;</w:t>
      </w:r>
    </w:p>
    <w:p w:rsidR="00DA1A33"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L</m:t>
            </m:r>
          </m:sub>
        </m:sSub>
      </m:oMath>
      <w:r w:rsidR="00DA1A33" w:rsidRPr="00015A67">
        <w:rPr>
          <w:rFonts w:ascii="Times New Roman" w:hAnsi="Times New Roman"/>
          <w:sz w:val="24"/>
          <w:szCs w:val="24"/>
        </w:rPr>
        <w:t xml:space="preserve"> – территориальный коэффициент </w:t>
      </w:r>
      <w:r w:rsidR="00223361" w:rsidRPr="00015A67">
        <w:rPr>
          <w:rFonts w:ascii="Times New Roman" w:hAnsi="Times New Roman"/>
          <w:sz w:val="24"/>
          <w:szCs w:val="24"/>
        </w:rPr>
        <w:t>плотности сети линий наземного общественного пассажирского транспорта на застроенной территории</w:t>
      </w:r>
      <w:r w:rsidR="00253DFA" w:rsidRPr="00015A67">
        <w:rPr>
          <w:rFonts w:ascii="Times New Roman" w:hAnsi="Times New Roman"/>
          <w:sz w:val="24"/>
          <w:szCs w:val="24"/>
        </w:rPr>
        <w:t>;</w:t>
      </w:r>
    </w:p>
    <w:p w:rsidR="00DA1A33" w:rsidRPr="00015A67" w:rsidRDefault="00223361" w:rsidP="00A0287A">
      <w:pPr>
        <w:pStyle w:val="af6"/>
        <w:ind w:right="-1" w:firstLine="709"/>
        <w:jc w:val="both"/>
        <w:rPr>
          <w:rFonts w:ascii="Times New Roman" w:hAnsi="Times New Roman"/>
          <w:sz w:val="24"/>
          <w:szCs w:val="24"/>
        </w:rPr>
      </w:pPr>
      <m:oMath>
        <m:r>
          <w:rPr>
            <w:rFonts w:ascii="Cambria Math" w:hAnsi="Cambria Math"/>
            <w:sz w:val="24"/>
            <w:szCs w:val="24"/>
            <w:lang w:val="en-US"/>
          </w:rPr>
          <m:t>S</m:t>
        </m:r>
      </m:oMath>
      <w:r w:rsidR="00DA1A33" w:rsidRPr="00015A67">
        <w:rPr>
          <w:rFonts w:ascii="Times New Roman" w:hAnsi="Times New Roman"/>
          <w:sz w:val="24"/>
          <w:szCs w:val="24"/>
        </w:rPr>
        <w:t xml:space="preserve"> – </w:t>
      </w:r>
      <w:r w:rsidRPr="00015A67">
        <w:rPr>
          <w:rFonts w:ascii="Times New Roman" w:hAnsi="Times New Roman"/>
          <w:sz w:val="24"/>
          <w:szCs w:val="24"/>
        </w:rPr>
        <w:t>площадь территории, км</w:t>
      </w:r>
      <w:r w:rsidRPr="00015A67">
        <w:rPr>
          <w:rFonts w:ascii="Times New Roman" w:hAnsi="Times New Roman"/>
          <w:sz w:val="24"/>
          <w:szCs w:val="24"/>
          <w:vertAlign w:val="superscript"/>
        </w:rPr>
        <w:t>2</w:t>
      </w:r>
      <w:r w:rsidR="00EC7C8F" w:rsidRPr="00015A67">
        <w:rPr>
          <w:rFonts w:ascii="Times New Roman" w:hAnsi="Times New Roman"/>
          <w:sz w:val="24"/>
          <w:szCs w:val="24"/>
        </w:rPr>
        <w:t>, обоснованный прогноз на дату окончания расчетного срока документа градостроительного проектирования</w:t>
      </w:r>
      <w:r w:rsidR="00DA1A33" w:rsidRPr="00015A67">
        <w:rPr>
          <w:rFonts w:ascii="Times New Roman" w:hAnsi="Times New Roman"/>
          <w:sz w:val="24"/>
          <w:szCs w:val="24"/>
        </w:rPr>
        <w:t>.</w:t>
      </w:r>
    </w:p>
    <w:p w:rsidR="00DA1A33" w:rsidRPr="00015A67" w:rsidRDefault="00DA1A33" w:rsidP="00A0287A">
      <w:pPr>
        <w:pStyle w:val="af6"/>
        <w:ind w:right="-1" w:firstLine="709"/>
        <w:jc w:val="both"/>
        <w:rPr>
          <w:rFonts w:ascii="Times New Roman" w:hAnsi="Times New Roman"/>
          <w:sz w:val="24"/>
          <w:szCs w:val="24"/>
        </w:rPr>
      </w:pPr>
      <w:r w:rsidRPr="00015A67">
        <w:rPr>
          <w:rFonts w:ascii="Times New Roman" w:hAnsi="Times New Roman"/>
          <w:sz w:val="24"/>
          <w:szCs w:val="24"/>
        </w:rPr>
        <w:t xml:space="preserve">Обоснование показателя приведено в </w:t>
      </w:r>
      <w:r w:rsidR="00253DFA" w:rsidRPr="00015A67">
        <w:rPr>
          <w:rFonts w:ascii="Times New Roman" w:hAnsi="Times New Roman"/>
          <w:sz w:val="24"/>
          <w:szCs w:val="24"/>
        </w:rPr>
        <w:t xml:space="preserve">пункте </w:t>
      </w:r>
      <w:r w:rsidR="00B73F59" w:rsidRPr="00B73F59">
        <w:rPr>
          <w:rFonts w:ascii="Times New Roman" w:hAnsi="Times New Roman"/>
          <w:sz w:val="24"/>
          <w:szCs w:val="24"/>
        </w:rPr>
        <w:t>94</w:t>
      </w:r>
      <w:r w:rsidR="00253DFA" w:rsidRPr="00015A67">
        <w:rPr>
          <w:rFonts w:ascii="Times New Roman" w:hAnsi="Times New Roman"/>
          <w:sz w:val="24"/>
          <w:szCs w:val="24"/>
        </w:rPr>
        <w:t xml:space="preserve"> настоящих Местных нормативов</w:t>
      </w:r>
      <w:r w:rsidRPr="00015A67">
        <w:rPr>
          <w:rFonts w:ascii="Times New Roman" w:hAnsi="Times New Roman"/>
          <w:sz w:val="24"/>
          <w:szCs w:val="24"/>
        </w:rPr>
        <w:t xml:space="preserve">. </w:t>
      </w:r>
    </w:p>
    <w:p w:rsidR="00074ABF" w:rsidRPr="00015A67" w:rsidRDefault="00BA7763" w:rsidP="00A0287A">
      <w:pPr>
        <w:pStyle w:val="af6"/>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 xml:space="preserve">2. </w:t>
      </w:r>
      <w:r w:rsidR="00074ABF" w:rsidRPr="00015A67">
        <w:rPr>
          <w:rFonts w:ascii="Times New Roman" w:hAnsi="Times New Roman"/>
          <w:sz w:val="24"/>
          <w:szCs w:val="24"/>
        </w:rPr>
        <w:t>Создание условий для обеспечения жителей городского округа услугами торговли, м</w:t>
      </w:r>
      <w:r w:rsidR="00074ABF" w:rsidRPr="00015A67">
        <w:rPr>
          <w:rFonts w:ascii="Times New Roman" w:hAnsi="Times New Roman"/>
          <w:sz w:val="24"/>
          <w:szCs w:val="24"/>
          <w:vertAlign w:val="superscript"/>
        </w:rPr>
        <w:t>2</w:t>
      </w:r>
      <w:r w:rsidR="00074ABF" w:rsidRPr="00015A67">
        <w:rPr>
          <w:rFonts w:ascii="Times New Roman" w:hAnsi="Times New Roman"/>
          <w:sz w:val="24"/>
          <w:szCs w:val="24"/>
        </w:rPr>
        <w:t xml:space="preserve"> торговой площади:</w:t>
      </w:r>
    </w:p>
    <w:p w:rsidR="00074ABF"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торг</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торг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торг</m:t>
            </m:r>
          </m:sub>
        </m:sSub>
        <m:r>
          <w:rPr>
            <w:rFonts w:ascii="Cambria Math" w:hAnsi="Cambria Math"/>
            <w:sz w:val="24"/>
            <w:szCs w:val="24"/>
          </w:rPr>
          <m:t>∙</m:t>
        </m:r>
        <m:r>
          <w:rPr>
            <w:rFonts w:ascii="Cambria Math" w:hAnsi="Cambria Math"/>
            <w:sz w:val="24"/>
            <w:szCs w:val="24"/>
            <w:lang w:val="en-US"/>
          </w:rPr>
          <m:t>N</m:t>
        </m:r>
      </m:oMath>
      <w:r w:rsidR="00074ABF"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(1</w:t>
      </w:r>
      <w:r w:rsidR="00BA7763">
        <w:rPr>
          <w:rFonts w:ascii="Times New Roman" w:hAnsi="Times New Roman"/>
          <w:sz w:val="24"/>
          <w:szCs w:val="24"/>
        </w:rPr>
        <w:t>9</w:t>
      </w:r>
      <w:r w:rsidR="003D7F1F" w:rsidRPr="00015A67">
        <w:rPr>
          <w:rFonts w:ascii="Times New Roman" w:hAnsi="Times New Roman"/>
          <w:sz w:val="24"/>
          <w:szCs w:val="24"/>
        </w:rPr>
        <w:t>)</w:t>
      </w:r>
    </w:p>
    <w:p w:rsidR="00074ABF" w:rsidRPr="00015A67" w:rsidRDefault="00074ABF"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074ABF"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S</m:t>
            </m:r>
          </m:e>
          <m:sub>
            <m:r>
              <w:rPr>
                <w:rFonts w:ascii="Cambria Math" w:hAnsi="Cambria Math"/>
                <w:sz w:val="24"/>
                <w:szCs w:val="24"/>
              </w:rPr>
              <m:t>торг норм</m:t>
            </m:r>
          </m:sub>
        </m:sSub>
      </m:oMath>
      <w:r w:rsidR="00074ABF" w:rsidRPr="00015A67">
        <w:rPr>
          <w:rFonts w:ascii="Times New Roman" w:hAnsi="Times New Roman"/>
          <w:sz w:val="24"/>
          <w:szCs w:val="24"/>
        </w:rPr>
        <w:t xml:space="preserve"> – норматив обеспеченности </w:t>
      </w:r>
      <w:r w:rsidR="00E90C9E" w:rsidRPr="00015A67">
        <w:rPr>
          <w:rFonts w:ascii="Times New Roman" w:hAnsi="Times New Roman"/>
          <w:sz w:val="24"/>
          <w:szCs w:val="24"/>
        </w:rPr>
        <w:t>услугами торговли</w:t>
      </w:r>
      <w:r w:rsidR="00FE3C7C" w:rsidRPr="00015A67">
        <w:rPr>
          <w:rFonts w:ascii="Times New Roman" w:hAnsi="Times New Roman"/>
          <w:sz w:val="24"/>
          <w:szCs w:val="24"/>
        </w:rPr>
        <w:t xml:space="preserve">, принимается </w:t>
      </w:r>
      <w:r w:rsidR="00AD7638" w:rsidRPr="00015A67">
        <w:rPr>
          <w:rFonts w:ascii="Times New Roman" w:hAnsi="Times New Roman"/>
          <w:sz w:val="24"/>
          <w:szCs w:val="24"/>
        </w:rPr>
        <w:t xml:space="preserve">по таблице </w:t>
      </w:r>
      <w:r w:rsidR="00CB0F00" w:rsidRPr="00015A67">
        <w:rPr>
          <w:rFonts w:ascii="Times New Roman" w:hAnsi="Times New Roman"/>
          <w:sz w:val="24"/>
          <w:szCs w:val="24"/>
        </w:rPr>
        <w:t>1</w:t>
      </w:r>
      <w:r w:rsidR="00BA7763">
        <w:rPr>
          <w:rFonts w:ascii="Times New Roman" w:hAnsi="Times New Roman"/>
          <w:sz w:val="24"/>
          <w:szCs w:val="24"/>
        </w:rPr>
        <w:t>6</w:t>
      </w:r>
      <w:r w:rsidR="00253DFA" w:rsidRPr="00015A67">
        <w:rPr>
          <w:rFonts w:ascii="Times New Roman" w:hAnsi="Times New Roman"/>
          <w:sz w:val="24"/>
          <w:szCs w:val="24"/>
        </w:rPr>
        <w:t>;</w:t>
      </w:r>
    </w:p>
    <w:p w:rsidR="00074ABF"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торг</m:t>
            </m:r>
          </m:sub>
        </m:sSub>
      </m:oMath>
      <w:r w:rsidR="00074ABF" w:rsidRPr="00015A67">
        <w:rPr>
          <w:rFonts w:ascii="Times New Roman" w:hAnsi="Times New Roman"/>
          <w:sz w:val="24"/>
          <w:szCs w:val="24"/>
        </w:rPr>
        <w:t xml:space="preserve"> – территориальный коэффициент обеспеченности </w:t>
      </w:r>
      <w:r w:rsidR="00E90C9E" w:rsidRPr="00015A67">
        <w:rPr>
          <w:rFonts w:ascii="Times New Roman" w:hAnsi="Times New Roman"/>
          <w:sz w:val="24"/>
          <w:szCs w:val="24"/>
        </w:rPr>
        <w:t>услугами торговли</w:t>
      </w:r>
      <w:r w:rsidR="009C1E6B" w:rsidRPr="00015A67">
        <w:rPr>
          <w:rFonts w:ascii="Times New Roman" w:hAnsi="Times New Roman"/>
          <w:sz w:val="24"/>
          <w:szCs w:val="24"/>
        </w:rPr>
        <w:t>;</w:t>
      </w:r>
    </w:p>
    <w:p w:rsidR="00074ABF" w:rsidRPr="00015A67" w:rsidRDefault="00074ABF"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253DFA" w:rsidRPr="00015A67" w:rsidRDefault="00253DFA" w:rsidP="00A0287A">
      <w:pPr>
        <w:pStyle w:val="af6"/>
        <w:ind w:right="-1" w:firstLine="709"/>
        <w:jc w:val="both"/>
        <w:rPr>
          <w:rFonts w:ascii="Times New Roman" w:hAnsi="Times New Roman"/>
          <w:sz w:val="24"/>
          <w:szCs w:val="24"/>
        </w:rPr>
      </w:pPr>
      <w:bookmarkStart w:id="27" w:name="_Ref405939027"/>
    </w:p>
    <w:p w:rsidR="00253DFA" w:rsidRPr="00015A67" w:rsidRDefault="00D34222" w:rsidP="00A0287A">
      <w:pPr>
        <w:pStyle w:val="af6"/>
        <w:ind w:right="-1" w:firstLine="709"/>
        <w:jc w:val="center"/>
        <w:rPr>
          <w:rFonts w:ascii="Times New Roman" w:hAnsi="Times New Roman"/>
          <w:sz w:val="24"/>
          <w:szCs w:val="24"/>
        </w:rPr>
      </w:pPr>
      <w:r w:rsidRPr="00015A67">
        <w:rPr>
          <w:rFonts w:ascii="Times New Roman" w:hAnsi="Times New Roman"/>
          <w:sz w:val="24"/>
          <w:szCs w:val="24"/>
        </w:rPr>
        <w:t xml:space="preserve">Таблица </w:t>
      </w:r>
      <w:bookmarkEnd w:id="27"/>
      <w:r w:rsidR="00253DFA" w:rsidRPr="00015A67">
        <w:rPr>
          <w:rFonts w:ascii="Times New Roman" w:hAnsi="Times New Roman"/>
          <w:sz w:val="24"/>
          <w:szCs w:val="24"/>
        </w:rPr>
        <w:t>1</w:t>
      </w:r>
      <w:r w:rsidR="00BA7763">
        <w:rPr>
          <w:rFonts w:ascii="Times New Roman" w:hAnsi="Times New Roman"/>
          <w:sz w:val="24"/>
          <w:szCs w:val="24"/>
        </w:rPr>
        <w:t>6</w:t>
      </w:r>
      <w:r w:rsidR="00C706BC">
        <w:rPr>
          <w:rFonts w:ascii="Times New Roman" w:hAnsi="Times New Roman"/>
          <w:sz w:val="24"/>
          <w:szCs w:val="24"/>
        </w:rPr>
        <w:t xml:space="preserve"> -</w:t>
      </w:r>
      <w:r w:rsidRPr="00015A67">
        <w:rPr>
          <w:rFonts w:ascii="Times New Roman" w:hAnsi="Times New Roman"/>
          <w:sz w:val="24"/>
          <w:szCs w:val="24"/>
        </w:rPr>
        <w:t>Нормативы обеспеченности услугами торговли</w:t>
      </w:r>
    </w:p>
    <w:tbl>
      <w:tblPr>
        <w:tblStyle w:val="a8"/>
        <w:tblW w:w="0" w:type="auto"/>
        <w:jc w:val="center"/>
        <w:tblLayout w:type="fixed"/>
        <w:tblLook w:val="0000"/>
      </w:tblPr>
      <w:tblGrid>
        <w:gridCol w:w="3771"/>
        <w:gridCol w:w="2127"/>
        <w:gridCol w:w="3911"/>
      </w:tblGrid>
      <w:tr w:rsidR="00942D3E" w:rsidRPr="00942D3E" w:rsidTr="006916DD">
        <w:trPr>
          <w:jc w:val="center"/>
        </w:trPr>
        <w:tc>
          <w:tcPr>
            <w:tcW w:w="3771" w:type="dxa"/>
          </w:tcPr>
          <w:p w:rsidR="00942D3E" w:rsidRPr="00942D3E" w:rsidRDefault="00942D3E" w:rsidP="00A0287A">
            <w:pPr>
              <w:pStyle w:val="af6"/>
              <w:ind w:right="-1"/>
              <w:jc w:val="both"/>
              <w:rPr>
                <w:rFonts w:ascii="Times New Roman" w:hAnsi="Times New Roman"/>
              </w:rPr>
            </w:pPr>
            <w:r w:rsidRPr="00942D3E">
              <w:rPr>
                <w:rFonts w:ascii="Times New Roman" w:hAnsi="Times New Roman"/>
              </w:rPr>
              <w:t>Учреждения, предприятия, сооружения, единица измерения</w:t>
            </w:r>
          </w:p>
        </w:tc>
        <w:tc>
          <w:tcPr>
            <w:tcW w:w="2127"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 xml:space="preserve">Город </w:t>
            </w:r>
            <w:r w:rsidR="006916DD">
              <w:rPr>
                <w:rFonts w:ascii="Times New Roman" w:hAnsi="Times New Roman"/>
              </w:rPr>
              <w:t>Верхотурье</w:t>
            </w:r>
          </w:p>
        </w:tc>
        <w:tc>
          <w:tcPr>
            <w:tcW w:w="3911" w:type="dxa"/>
          </w:tcPr>
          <w:p w:rsidR="00942D3E" w:rsidRPr="00942D3E" w:rsidRDefault="00942D3E" w:rsidP="00A0287A">
            <w:pPr>
              <w:pStyle w:val="af6"/>
              <w:ind w:right="-1"/>
              <w:jc w:val="center"/>
              <w:rPr>
                <w:rFonts w:ascii="Times New Roman" w:hAnsi="Times New Roman"/>
              </w:rPr>
            </w:pPr>
            <w:r>
              <w:rPr>
                <w:rFonts w:ascii="Times New Roman" w:hAnsi="Times New Roman"/>
                <w:sz w:val="24"/>
                <w:szCs w:val="24"/>
              </w:rPr>
              <w:t xml:space="preserve">п. </w:t>
            </w:r>
            <w:r w:rsidR="006916DD">
              <w:rPr>
                <w:rFonts w:ascii="Times New Roman" w:hAnsi="Times New Roman"/>
                <w:sz w:val="24"/>
                <w:szCs w:val="24"/>
              </w:rPr>
              <w:t>Привокзальный, п.</w:t>
            </w:r>
            <w:r w:rsidR="006916DD" w:rsidRPr="004E6BEF">
              <w:rPr>
                <w:rFonts w:ascii="Times New Roman" w:hAnsi="Times New Roman"/>
                <w:sz w:val="24"/>
                <w:szCs w:val="24"/>
              </w:rPr>
              <w:t xml:space="preserve"> Карпунинский, </w:t>
            </w:r>
            <w:r w:rsidR="006916DD">
              <w:rPr>
                <w:rFonts w:ascii="Times New Roman" w:hAnsi="Times New Roman"/>
                <w:sz w:val="24"/>
                <w:szCs w:val="24"/>
              </w:rPr>
              <w:t>п.</w:t>
            </w:r>
            <w:r w:rsidR="006916DD" w:rsidRPr="004E6BEF">
              <w:rPr>
                <w:rFonts w:ascii="Times New Roman" w:hAnsi="Times New Roman"/>
                <w:sz w:val="24"/>
                <w:szCs w:val="24"/>
              </w:rPr>
              <w:t xml:space="preserve"> Карелино, </w:t>
            </w:r>
            <w:r w:rsidR="006916DD">
              <w:rPr>
                <w:rFonts w:ascii="Times New Roman" w:hAnsi="Times New Roman"/>
                <w:sz w:val="24"/>
                <w:szCs w:val="24"/>
              </w:rPr>
              <w:t>п.</w:t>
            </w:r>
            <w:r w:rsidR="006916DD" w:rsidRPr="004E6BEF">
              <w:rPr>
                <w:rFonts w:ascii="Times New Roman" w:hAnsi="Times New Roman"/>
                <w:sz w:val="24"/>
                <w:szCs w:val="24"/>
              </w:rPr>
              <w:t xml:space="preserve"> Косолманка, п</w:t>
            </w:r>
            <w:r w:rsidR="006916DD">
              <w:rPr>
                <w:rFonts w:ascii="Times New Roman" w:hAnsi="Times New Roman"/>
                <w:sz w:val="24"/>
                <w:szCs w:val="24"/>
              </w:rPr>
              <w:t>.</w:t>
            </w:r>
            <w:r w:rsidR="006916DD" w:rsidRPr="004E6BEF">
              <w:rPr>
                <w:rFonts w:ascii="Times New Roman" w:hAnsi="Times New Roman"/>
                <w:sz w:val="24"/>
                <w:szCs w:val="24"/>
              </w:rPr>
              <w:t xml:space="preserve"> Калачик, с</w:t>
            </w:r>
            <w:r w:rsidR="006916DD">
              <w:rPr>
                <w:rFonts w:ascii="Times New Roman" w:hAnsi="Times New Roman"/>
                <w:sz w:val="24"/>
                <w:szCs w:val="24"/>
              </w:rPr>
              <w:t>.</w:t>
            </w:r>
            <w:r w:rsidR="006916DD" w:rsidRPr="004E6BEF">
              <w:rPr>
                <w:rFonts w:ascii="Times New Roman" w:hAnsi="Times New Roman"/>
                <w:sz w:val="24"/>
                <w:szCs w:val="24"/>
              </w:rPr>
              <w:t xml:space="preserve"> Дерябино, с</w:t>
            </w:r>
            <w:r w:rsidR="006916DD">
              <w:rPr>
                <w:rFonts w:ascii="Times New Roman" w:hAnsi="Times New Roman"/>
                <w:sz w:val="24"/>
                <w:szCs w:val="24"/>
              </w:rPr>
              <w:t>.</w:t>
            </w:r>
            <w:r w:rsidR="006916DD" w:rsidRPr="004E6BEF">
              <w:rPr>
                <w:rFonts w:ascii="Times New Roman" w:hAnsi="Times New Roman"/>
                <w:sz w:val="24"/>
                <w:szCs w:val="24"/>
              </w:rPr>
              <w:t>Отрадново, с</w:t>
            </w:r>
            <w:r w:rsidR="006916DD">
              <w:rPr>
                <w:rFonts w:ascii="Times New Roman" w:hAnsi="Times New Roman"/>
                <w:sz w:val="24"/>
                <w:szCs w:val="24"/>
              </w:rPr>
              <w:t>.</w:t>
            </w:r>
            <w:r w:rsidR="006916DD" w:rsidRPr="004E6BEF">
              <w:rPr>
                <w:rFonts w:ascii="Times New Roman" w:hAnsi="Times New Roman"/>
                <w:sz w:val="24"/>
                <w:szCs w:val="24"/>
              </w:rPr>
              <w:t xml:space="preserve"> Кордюково, с</w:t>
            </w:r>
            <w:r w:rsidR="006916DD">
              <w:rPr>
                <w:rFonts w:ascii="Times New Roman" w:hAnsi="Times New Roman"/>
                <w:sz w:val="24"/>
                <w:szCs w:val="24"/>
              </w:rPr>
              <w:t>.</w:t>
            </w:r>
            <w:r w:rsidR="006916DD" w:rsidRPr="004E6BEF">
              <w:rPr>
                <w:rFonts w:ascii="Times New Roman" w:hAnsi="Times New Roman"/>
                <w:sz w:val="24"/>
                <w:szCs w:val="24"/>
              </w:rPr>
              <w:t xml:space="preserve"> Красногорское, с</w:t>
            </w:r>
            <w:r w:rsidR="006916DD">
              <w:rPr>
                <w:rFonts w:ascii="Times New Roman" w:hAnsi="Times New Roman"/>
                <w:sz w:val="24"/>
                <w:szCs w:val="24"/>
              </w:rPr>
              <w:t>.</w:t>
            </w:r>
            <w:r w:rsidR="006916DD" w:rsidRPr="004E6BEF">
              <w:rPr>
                <w:rFonts w:ascii="Times New Roman" w:hAnsi="Times New Roman"/>
                <w:sz w:val="24"/>
                <w:szCs w:val="24"/>
              </w:rPr>
              <w:t xml:space="preserve"> Меркушино, с</w:t>
            </w:r>
            <w:r w:rsidR="006916DD">
              <w:rPr>
                <w:rFonts w:ascii="Times New Roman" w:hAnsi="Times New Roman"/>
                <w:sz w:val="24"/>
                <w:szCs w:val="24"/>
              </w:rPr>
              <w:t>.</w:t>
            </w:r>
            <w:r w:rsidR="006916DD" w:rsidRPr="004E6BEF">
              <w:rPr>
                <w:rFonts w:ascii="Times New Roman" w:hAnsi="Times New Roman"/>
                <w:sz w:val="24"/>
                <w:szCs w:val="24"/>
              </w:rPr>
              <w:t xml:space="preserve"> Пия, с</w:t>
            </w:r>
            <w:r w:rsidR="006916DD">
              <w:rPr>
                <w:rFonts w:ascii="Times New Roman" w:hAnsi="Times New Roman"/>
                <w:sz w:val="24"/>
                <w:szCs w:val="24"/>
              </w:rPr>
              <w:t>.</w:t>
            </w:r>
            <w:r w:rsidR="006916DD" w:rsidRPr="004E6BEF">
              <w:rPr>
                <w:rFonts w:ascii="Times New Roman" w:hAnsi="Times New Roman"/>
                <w:sz w:val="24"/>
                <w:szCs w:val="24"/>
              </w:rPr>
              <w:t xml:space="preserve"> </w:t>
            </w:r>
            <w:r w:rsidR="006916DD" w:rsidRPr="004E6BEF">
              <w:rPr>
                <w:rFonts w:ascii="Times New Roman" w:hAnsi="Times New Roman"/>
                <w:sz w:val="24"/>
                <w:szCs w:val="24"/>
              </w:rPr>
              <w:lastRenderedPageBreak/>
              <w:t>Прокопьевская Салда, с</w:t>
            </w:r>
            <w:r w:rsidR="006916DD">
              <w:rPr>
                <w:rFonts w:ascii="Times New Roman" w:hAnsi="Times New Roman"/>
                <w:sz w:val="24"/>
                <w:szCs w:val="24"/>
              </w:rPr>
              <w:t xml:space="preserve">. </w:t>
            </w:r>
            <w:r w:rsidR="006916DD" w:rsidRPr="004E6BEF">
              <w:rPr>
                <w:rFonts w:ascii="Times New Roman" w:hAnsi="Times New Roman"/>
                <w:sz w:val="24"/>
                <w:szCs w:val="24"/>
              </w:rPr>
              <w:t>Усть-Салда, д</w:t>
            </w:r>
            <w:r w:rsidR="006916DD">
              <w:rPr>
                <w:rFonts w:ascii="Times New Roman" w:hAnsi="Times New Roman"/>
                <w:sz w:val="24"/>
                <w:szCs w:val="24"/>
              </w:rPr>
              <w:t>.</w:t>
            </w:r>
            <w:r w:rsidR="006916DD" w:rsidRPr="004E6BEF">
              <w:rPr>
                <w:rFonts w:ascii="Times New Roman" w:hAnsi="Times New Roman"/>
                <w:sz w:val="24"/>
                <w:szCs w:val="24"/>
              </w:rPr>
              <w:t xml:space="preserve"> Глазуновка, д</w:t>
            </w:r>
            <w:r w:rsidR="006916DD">
              <w:rPr>
                <w:rFonts w:ascii="Times New Roman" w:hAnsi="Times New Roman"/>
                <w:sz w:val="24"/>
                <w:szCs w:val="24"/>
              </w:rPr>
              <w:t>.</w:t>
            </w:r>
            <w:r w:rsidR="006916DD" w:rsidRPr="004E6BEF">
              <w:rPr>
                <w:rFonts w:ascii="Times New Roman" w:hAnsi="Times New Roman"/>
                <w:sz w:val="24"/>
                <w:szCs w:val="24"/>
              </w:rPr>
              <w:t xml:space="preserve"> Заимка, д</w:t>
            </w:r>
            <w:r w:rsidR="006916DD">
              <w:rPr>
                <w:rFonts w:ascii="Times New Roman" w:hAnsi="Times New Roman"/>
                <w:sz w:val="24"/>
                <w:szCs w:val="24"/>
              </w:rPr>
              <w:t>.</w:t>
            </w:r>
            <w:r w:rsidR="006916DD" w:rsidRPr="004E6BEF">
              <w:rPr>
                <w:rFonts w:ascii="Times New Roman" w:hAnsi="Times New Roman"/>
                <w:sz w:val="24"/>
                <w:szCs w:val="24"/>
              </w:rPr>
              <w:t>Бурлева, д</w:t>
            </w:r>
            <w:r w:rsidR="006916DD">
              <w:rPr>
                <w:rFonts w:ascii="Times New Roman" w:hAnsi="Times New Roman"/>
                <w:sz w:val="24"/>
                <w:szCs w:val="24"/>
              </w:rPr>
              <w:t>.</w:t>
            </w:r>
            <w:r w:rsidR="006916DD" w:rsidRPr="004E6BEF">
              <w:rPr>
                <w:rFonts w:ascii="Times New Roman" w:hAnsi="Times New Roman"/>
                <w:sz w:val="24"/>
                <w:szCs w:val="24"/>
              </w:rPr>
              <w:t>Воронская, д</w:t>
            </w:r>
            <w:r w:rsidR="006916DD">
              <w:rPr>
                <w:rFonts w:ascii="Times New Roman" w:hAnsi="Times New Roman"/>
                <w:sz w:val="24"/>
                <w:szCs w:val="24"/>
              </w:rPr>
              <w:t>.</w:t>
            </w:r>
            <w:r w:rsidR="006916DD" w:rsidRPr="004E6BEF">
              <w:rPr>
                <w:rFonts w:ascii="Times New Roman" w:hAnsi="Times New Roman"/>
                <w:sz w:val="24"/>
                <w:szCs w:val="24"/>
              </w:rPr>
              <w:t xml:space="preserve"> Голубева, д</w:t>
            </w:r>
            <w:r w:rsidR="006916DD">
              <w:rPr>
                <w:rFonts w:ascii="Times New Roman" w:hAnsi="Times New Roman"/>
                <w:sz w:val="24"/>
                <w:szCs w:val="24"/>
              </w:rPr>
              <w:t>.</w:t>
            </w:r>
            <w:r w:rsidR="006916DD" w:rsidRPr="004E6BEF">
              <w:rPr>
                <w:rFonts w:ascii="Times New Roman" w:hAnsi="Times New Roman"/>
                <w:sz w:val="24"/>
                <w:szCs w:val="24"/>
              </w:rPr>
              <w:t xml:space="preserve"> Запольская, д</w:t>
            </w:r>
            <w:r w:rsidR="006916DD">
              <w:rPr>
                <w:rFonts w:ascii="Times New Roman" w:hAnsi="Times New Roman"/>
                <w:sz w:val="24"/>
                <w:szCs w:val="24"/>
              </w:rPr>
              <w:t>.</w:t>
            </w:r>
            <w:r w:rsidR="006916DD" w:rsidRPr="004E6BEF">
              <w:rPr>
                <w:rFonts w:ascii="Times New Roman" w:hAnsi="Times New Roman"/>
                <w:sz w:val="24"/>
                <w:szCs w:val="24"/>
              </w:rPr>
              <w:t xml:space="preserve"> Королева, </w:t>
            </w:r>
            <w:r w:rsidR="006916DD">
              <w:rPr>
                <w:rFonts w:ascii="Times New Roman" w:hAnsi="Times New Roman"/>
                <w:sz w:val="24"/>
                <w:szCs w:val="24"/>
              </w:rPr>
              <w:t>д.</w:t>
            </w:r>
            <w:r w:rsidR="006916DD" w:rsidRPr="004E6BEF">
              <w:rPr>
                <w:rFonts w:ascii="Times New Roman" w:hAnsi="Times New Roman"/>
                <w:sz w:val="24"/>
                <w:szCs w:val="24"/>
              </w:rPr>
              <w:t xml:space="preserve"> Литовская, д</w:t>
            </w:r>
            <w:r w:rsidR="006916DD">
              <w:rPr>
                <w:rFonts w:ascii="Times New Roman" w:hAnsi="Times New Roman"/>
                <w:sz w:val="24"/>
                <w:szCs w:val="24"/>
              </w:rPr>
              <w:t xml:space="preserve">. </w:t>
            </w:r>
            <w:r w:rsidR="006916DD" w:rsidRPr="004E6BEF">
              <w:rPr>
                <w:rFonts w:ascii="Times New Roman" w:hAnsi="Times New Roman"/>
                <w:sz w:val="24"/>
                <w:szCs w:val="24"/>
              </w:rPr>
              <w:t>Лобанова, д</w:t>
            </w:r>
            <w:r w:rsidR="006916DD">
              <w:rPr>
                <w:rFonts w:ascii="Times New Roman" w:hAnsi="Times New Roman"/>
                <w:sz w:val="24"/>
                <w:szCs w:val="24"/>
              </w:rPr>
              <w:t xml:space="preserve">. </w:t>
            </w:r>
            <w:r w:rsidR="006916DD" w:rsidRPr="004E6BEF">
              <w:rPr>
                <w:rFonts w:ascii="Times New Roman" w:hAnsi="Times New Roman"/>
                <w:sz w:val="24"/>
                <w:szCs w:val="24"/>
              </w:rPr>
              <w:t>Малахова, д</w:t>
            </w:r>
            <w:r w:rsidR="006916DD">
              <w:rPr>
                <w:rFonts w:ascii="Times New Roman" w:hAnsi="Times New Roman"/>
                <w:sz w:val="24"/>
                <w:szCs w:val="24"/>
              </w:rPr>
              <w:t>.</w:t>
            </w:r>
            <w:r w:rsidR="006916DD" w:rsidRPr="004E6BEF">
              <w:rPr>
                <w:rFonts w:ascii="Times New Roman" w:hAnsi="Times New Roman"/>
                <w:sz w:val="24"/>
                <w:szCs w:val="24"/>
              </w:rPr>
              <w:t xml:space="preserve"> Матюшина, д</w:t>
            </w:r>
            <w:r w:rsidR="006916DD">
              <w:rPr>
                <w:rFonts w:ascii="Times New Roman" w:hAnsi="Times New Roman"/>
                <w:sz w:val="24"/>
                <w:szCs w:val="24"/>
              </w:rPr>
              <w:t xml:space="preserve">. </w:t>
            </w:r>
            <w:r w:rsidR="006916DD" w:rsidRPr="004E6BEF">
              <w:rPr>
                <w:rFonts w:ascii="Times New Roman" w:hAnsi="Times New Roman"/>
                <w:sz w:val="24"/>
                <w:szCs w:val="24"/>
              </w:rPr>
              <w:t xml:space="preserve"> Рассол, д</w:t>
            </w:r>
            <w:r w:rsidR="006916DD">
              <w:rPr>
                <w:rFonts w:ascii="Times New Roman" w:hAnsi="Times New Roman"/>
                <w:sz w:val="24"/>
                <w:szCs w:val="24"/>
              </w:rPr>
              <w:t>.</w:t>
            </w:r>
            <w:r w:rsidR="006916DD" w:rsidRPr="004E6BEF">
              <w:rPr>
                <w:rFonts w:ascii="Times New Roman" w:hAnsi="Times New Roman"/>
                <w:sz w:val="24"/>
                <w:szCs w:val="24"/>
              </w:rPr>
              <w:t xml:space="preserve"> Белая Глина, д</w:t>
            </w:r>
            <w:r w:rsidR="006916DD">
              <w:rPr>
                <w:rFonts w:ascii="Times New Roman" w:hAnsi="Times New Roman"/>
                <w:sz w:val="24"/>
                <w:szCs w:val="24"/>
              </w:rPr>
              <w:t>.</w:t>
            </w:r>
            <w:r w:rsidR="006916DD" w:rsidRPr="004E6BEF">
              <w:rPr>
                <w:rFonts w:ascii="Times New Roman" w:hAnsi="Times New Roman"/>
                <w:sz w:val="24"/>
                <w:szCs w:val="24"/>
              </w:rPr>
              <w:t xml:space="preserve"> Вавилова, д</w:t>
            </w:r>
            <w:r w:rsidR="006916DD">
              <w:rPr>
                <w:rFonts w:ascii="Times New Roman" w:hAnsi="Times New Roman"/>
                <w:sz w:val="24"/>
                <w:szCs w:val="24"/>
              </w:rPr>
              <w:t>.</w:t>
            </w:r>
            <w:r w:rsidR="006916DD" w:rsidRPr="004E6BEF">
              <w:rPr>
                <w:rFonts w:ascii="Times New Roman" w:hAnsi="Times New Roman"/>
                <w:sz w:val="24"/>
                <w:szCs w:val="24"/>
              </w:rPr>
              <w:t xml:space="preserve"> Морозова, д</w:t>
            </w:r>
            <w:r w:rsidR="006916DD">
              <w:rPr>
                <w:rFonts w:ascii="Times New Roman" w:hAnsi="Times New Roman"/>
                <w:sz w:val="24"/>
                <w:szCs w:val="24"/>
              </w:rPr>
              <w:t>.</w:t>
            </w:r>
            <w:r w:rsidR="006916DD" w:rsidRPr="004E6BEF">
              <w:rPr>
                <w:rFonts w:ascii="Times New Roman" w:hAnsi="Times New Roman"/>
                <w:sz w:val="24"/>
                <w:szCs w:val="24"/>
              </w:rPr>
              <w:t>Тринихина, д</w:t>
            </w:r>
            <w:r w:rsidR="006916DD">
              <w:rPr>
                <w:rFonts w:ascii="Times New Roman" w:hAnsi="Times New Roman"/>
                <w:sz w:val="24"/>
                <w:szCs w:val="24"/>
              </w:rPr>
              <w:t xml:space="preserve">. </w:t>
            </w:r>
            <w:r w:rsidR="006916DD" w:rsidRPr="004E6BEF">
              <w:rPr>
                <w:rFonts w:ascii="Times New Roman" w:hAnsi="Times New Roman"/>
                <w:sz w:val="24"/>
                <w:szCs w:val="24"/>
              </w:rPr>
              <w:t>Захарова, д</w:t>
            </w:r>
            <w:r w:rsidR="006916DD">
              <w:rPr>
                <w:rFonts w:ascii="Times New Roman" w:hAnsi="Times New Roman"/>
                <w:sz w:val="24"/>
                <w:szCs w:val="24"/>
              </w:rPr>
              <w:t xml:space="preserve">. </w:t>
            </w:r>
            <w:r w:rsidR="006916DD" w:rsidRPr="004E6BEF">
              <w:rPr>
                <w:rFonts w:ascii="Times New Roman" w:hAnsi="Times New Roman"/>
                <w:sz w:val="24"/>
                <w:szCs w:val="24"/>
              </w:rPr>
              <w:t>Корчемкина, д</w:t>
            </w:r>
            <w:r w:rsidR="006916DD">
              <w:rPr>
                <w:rFonts w:ascii="Times New Roman" w:hAnsi="Times New Roman"/>
                <w:sz w:val="24"/>
                <w:szCs w:val="24"/>
              </w:rPr>
              <w:t>.</w:t>
            </w:r>
            <w:r w:rsidR="006916DD" w:rsidRPr="004E6BEF">
              <w:rPr>
                <w:rFonts w:ascii="Times New Roman" w:hAnsi="Times New Roman"/>
                <w:sz w:val="24"/>
                <w:szCs w:val="24"/>
              </w:rPr>
              <w:t xml:space="preserve"> Костылева, д</w:t>
            </w:r>
            <w:r w:rsidR="006916DD">
              <w:rPr>
                <w:rFonts w:ascii="Times New Roman" w:hAnsi="Times New Roman"/>
                <w:sz w:val="24"/>
                <w:szCs w:val="24"/>
              </w:rPr>
              <w:t xml:space="preserve">. </w:t>
            </w:r>
            <w:r w:rsidR="006916DD" w:rsidRPr="004E6BEF">
              <w:rPr>
                <w:rFonts w:ascii="Times New Roman" w:hAnsi="Times New Roman"/>
                <w:sz w:val="24"/>
                <w:szCs w:val="24"/>
              </w:rPr>
              <w:t>Лебедева, д</w:t>
            </w:r>
            <w:r w:rsidR="006916DD">
              <w:rPr>
                <w:rFonts w:ascii="Times New Roman" w:hAnsi="Times New Roman"/>
                <w:sz w:val="24"/>
                <w:szCs w:val="24"/>
              </w:rPr>
              <w:t>.</w:t>
            </w:r>
            <w:r w:rsidR="006916DD" w:rsidRPr="004E6BEF">
              <w:rPr>
                <w:rFonts w:ascii="Times New Roman" w:hAnsi="Times New Roman"/>
                <w:sz w:val="24"/>
                <w:szCs w:val="24"/>
              </w:rPr>
              <w:t xml:space="preserve"> Пинягина, д</w:t>
            </w:r>
            <w:r w:rsidR="006916DD">
              <w:rPr>
                <w:rFonts w:ascii="Times New Roman" w:hAnsi="Times New Roman"/>
                <w:sz w:val="24"/>
                <w:szCs w:val="24"/>
              </w:rPr>
              <w:t>.</w:t>
            </w:r>
            <w:r w:rsidR="006916DD" w:rsidRPr="004E6BEF">
              <w:rPr>
                <w:rFonts w:ascii="Times New Roman" w:hAnsi="Times New Roman"/>
                <w:sz w:val="24"/>
                <w:szCs w:val="24"/>
              </w:rPr>
              <w:t xml:space="preserve"> Лаптева, д</w:t>
            </w:r>
            <w:r w:rsidR="006916DD">
              <w:rPr>
                <w:rFonts w:ascii="Times New Roman" w:hAnsi="Times New Roman"/>
                <w:sz w:val="24"/>
                <w:szCs w:val="24"/>
              </w:rPr>
              <w:t>.</w:t>
            </w:r>
            <w:r w:rsidR="006916DD" w:rsidRPr="004E6BEF">
              <w:rPr>
                <w:rFonts w:ascii="Times New Roman" w:hAnsi="Times New Roman"/>
                <w:sz w:val="24"/>
                <w:szCs w:val="24"/>
              </w:rPr>
              <w:t xml:space="preserve"> Мызникова, д</w:t>
            </w:r>
            <w:r w:rsidR="006916DD">
              <w:rPr>
                <w:rFonts w:ascii="Times New Roman" w:hAnsi="Times New Roman"/>
                <w:sz w:val="24"/>
                <w:szCs w:val="24"/>
              </w:rPr>
              <w:t>.</w:t>
            </w:r>
            <w:r w:rsidR="006916DD" w:rsidRPr="004E6BEF">
              <w:rPr>
                <w:rFonts w:ascii="Times New Roman" w:hAnsi="Times New Roman"/>
                <w:sz w:val="24"/>
                <w:szCs w:val="24"/>
              </w:rPr>
              <w:t>Шнурова, д</w:t>
            </w:r>
            <w:r w:rsidR="006916DD">
              <w:rPr>
                <w:rFonts w:ascii="Times New Roman" w:hAnsi="Times New Roman"/>
                <w:sz w:val="24"/>
                <w:szCs w:val="24"/>
              </w:rPr>
              <w:t>.</w:t>
            </w:r>
            <w:r w:rsidR="006916DD" w:rsidRPr="004E6BEF">
              <w:rPr>
                <w:rFonts w:ascii="Times New Roman" w:hAnsi="Times New Roman"/>
                <w:sz w:val="24"/>
                <w:szCs w:val="24"/>
              </w:rPr>
              <w:t xml:space="preserve"> Боровая, д</w:t>
            </w:r>
            <w:r w:rsidR="006916DD">
              <w:rPr>
                <w:rFonts w:ascii="Times New Roman" w:hAnsi="Times New Roman"/>
                <w:sz w:val="24"/>
                <w:szCs w:val="24"/>
              </w:rPr>
              <w:t>.</w:t>
            </w:r>
            <w:r w:rsidR="006916DD" w:rsidRPr="004E6BEF">
              <w:rPr>
                <w:rFonts w:ascii="Times New Roman" w:hAnsi="Times New Roman"/>
                <w:sz w:val="24"/>
                <w:szCs w:val="24"/>
              </w:rPr>
              <w:t xml:space="preserve"> Верхняя Постникова, д</w:t>
            </w:r>
            <w:r w:rsidR="006916DD">
              <w:rPr>
                <w:rFonts w:ascii="Times New Roman" w:hAnsi="Times New Roman"/>
                <w:sz w:val="24"/>
                <w:szCs w:val="24"/>
              </w:rPr>
              <w:t>.</w:t>
            </w:r>
            <w:r w:rsidR="006916DD" w:rsidRPr="004E6BEF">
              <w:rPr>
                <w:rFonts w:ascii="Times New Roman" w:hAnsi="Times New Roman"/>
                <w:sz w:val="24"/>
                <w:szCs w:val="24"/>
              </w:rPr>
              <w:t xml:space="preserve"> Жернакова, д</w:t>
            </w:r>
            <w:r w:rsidR="006916DD">
              <w:rPr>
                <w:rFonts w:ascii="Times New Roman" w:hAnsi="Times New Roman"/>
                <w:sz w:val="24"/>
                <w:szCs w:val="24"/>
              </w:rPr>
              <w:t>.</w:t>
            </w:r>
            <w:r w:rsidR="006916DD" w:rsidRPr="004E6BEF">
              <w:rPr>
                <w:rFonts w:ascii="Times New Roman" w:hAnsi="Times New Roman"/>
                <w:sz w:val="24"/>
                <w:szCs w:val="24"/>
              </w:rPr>
              <w:t>Злыгостева, д</w:t>
            </w:r>
            <w:r w:rsidR="006916DD">
              <w:rPr>
                <w:rFonts w:ascii="Times New Roman" w:hAnsi="Times New Roman"/>
                <w:sz w:val="24"/>
                <w:szCs w:val="24"/>
              </w:rPr>
              <w:t>.</w:t>
            </w:r>
            <w:r w:rsidR="006916DD" w:rsidRPr="004E6BEF">
              <w:rPr>
                <w:rFonts w:ascii="Times New Roman" w:hAnsi="Times New Roman"/>
                <w:sz w:val="24"/>
                <w:szCs w:val="24"/>
              </w:rPr>
              <w:t xml:space="preserve"> Никитина, д</w:t>
            </w:r>
            <w:r w:rsidR="006916DD">
              <w:rPr>
                <w:rFonts w:ascii="Times New Roman" w:hAnsi="Times New Roman"/>
                <w:sz w:val="24"/>
                <w:szCs w:val="24"/>
              </w:rPr>
              <w:t>.</w:t>
            </w:r>
            <w:r w:rsidR="006916DD" w:rsidRPr="004E6BEF">
              <w:rPr>
                <w:rFonts w:ascii="Times New Roman" w:hAnsi="Times New Roman"/>
                <w:sz w:val="24"/>
                <w:szCs w:val="24"/>
              </w:rPr>
              <w:t xml:space="preserve"> Шумкова, д</w:t>
            </w:r>
            <w:r w:rsidR="006916DD">
              <w:rPr>
                <w:rFonts w:ascii="Times New Roman" w:hAnsi="Times New Roman"/>
                <w:sz w:val="24"/>
                <w:szCs w:val="24"/>
              </w:rPr>
              <w:t xml:space="preserve">. </w:t>
            </w:r>
            <w:r w:rsidR="006916DD" w:rsidRPr="004E6BEF">
              <w:rPr>
                <w:rFonts w:ascii="Times New Roman" w:hAnsi="Times New Roman"/>
                <w:sz w:val="24"/>
                <w:szCs w:val="24"/>
              </w:rPr>
              <w:t>Бочкарева, д</w:t>
            </w:r>
            <w:r w:rsidR="006916DD">
              <w:rPr>
                <w:rFonts w:ascii="Times New Roman" w:hAnsi="Times New Roman"/>
                <w:sz w:val="24"/>
                <w:szCs w:val="24"/>
              </w:rPr>
              <w:t>.</w:t>
            </w:r>
            <w:r w:rsidR="006916DD" w:rsidRPr="004E6BEF">
              <w:rPr>
                <w:rFonts w:ascii="Times New Roman" w:hAnsi="Times New Roman"/>
                <w:sz w:val="24"/>
                <w:szCs w:val="24"/>
              </w:rPr>
              <w:t xml:space="preserve"> Рычкова</w:t>
            </w:r>
          </w:p>
        </w:tc>
      </w:tr>
      <w:tr w:rsidR="00942D3E" w:rsidRPr="00942D3E" w:rsidTr="006916DD">
        <w:trPr>
          <w:jc w:val="center"/>
        </w:trPr>
        <w:tc>
          <w:tcPr>
            <w:tcW w:w="3771" w:type="dxa"/>
          </w:tcPr>
          <w:p w:rsidR="00942D3E" w:rsidRPr="00942D3E" w:rsidRDefault="00942D3E" w:rsidP="00A0287A">
            <w:pPr>
              <w:pStyle w:val="af6"/>
              <w:ind w:right="-1"/>
              <w:jc w:val="both"/>
              <w:rPr>
                <w:rFonts w:ascii="Times New Roman" w:hAnsi="Times New Roman"/>
              </w:rPr>
            </w:pPr>
            <w:r w:rsidRPr="00942D3E">
              <w:rPr>
                <w:rFonts w:ascii="Times New Roman" w:hAnsi="Times New Roman"/>
              </w:rPr>
              <w:lastRenderedPageBreak/>
              <w:t>Магазины, м</w:t>
            </w:r>
            <w:r w:rsidRPr="00942D3E">
              <w:rPr>
                <w:rFonts w:ascii="Times New Roman" w:hAnsi="Times New Roman"/>
                <w:vertAlign w:val="superscript"/>
              </w:rPr>
              <w:t>2</w:t>
            </w:r>
            <w:r w:rsidRPr="00942D3E">
              <w:rPr>
                <w:rFonts w:ascii="Times New Roman" w:hAnsi="Times New Roman"/>
              </w:rPr>
              <w:t xml:space="preserve"> торговой площади на 1 тыс. чел.</w:t>
            </w:r>
          </w:p>
        </w:tc>
        <w:tc>
          <w:tcPr>
            <w:tcW w:w="2127"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280</w:t>
            </w:r>
          </w:p>
        </w:tc>
        <w:tc>
          <w:tcPr>
            <w:tcW w:w="3911"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300</w:t>
            </w:r>
          </w:p>
        </w:tc>
      </w:tr>
      <w:tr w:rsidR="00942D3E" w:rsidRPr="00942D3E" w:rsidTr="006916DD">
        <w:trPr>
          <w:jc w:val="center"/>
        </w:trPr>
        <w:tc>
          <w:tcPr>
            <w:tcW w:w="3771" w:type="dxa"/>
          </w:tcPr>
          <w:p w:rsidR="00942D3E" w:rsidRPr="00942D3E" w:rsidRDefault="00942D3E" w:rsidP="00A0287A">
            <w:pPr>
              <w:pStyle w:val="af6"/>
              <w:ind w:right="-1"/>
              <w:jc w:val="both"/>
              <w:rPr>
                <w:rFonts w:ascii="Times New Roman" w:hAnsi="Times New Roman"/>
              </w:rPr>
            </w:pPr>
            <w:r w:rsidRPr="00942D3E">
              <w:rPr>
                <w:rFonts w:ascii="Times New Roman" w:hAnsi="Times New Roman"/>
              </w:rPr>
              <w:t>В том числе</w:t>
            </w:r>
          </w:p>
        </w:tc>
        <w:tc>
          <w:tcPr>
            <w:tcW w:w="2127" w:type="dxa"/>
          </w:tcPr>
          <w:p w:rsidR="00942D3E" w:rsidRPr="00942D3E" w:rsidRDefault="00942D3E" w:rsidP="00A0287A">
            <w:pPr>
              <w:pStyle w:val="af6"/>
              <w:ind w:right="-1"/>
              <w:jc w:val="center"/>
              <w:rPr>
                <w:rFonts w:ascii="Times New Roman" w:hAnsi="Times New Roman"/>
              </w:rPr>
            </w:pPr>
          </w:p>
        </w:tc>
        <w:tc>
          <w:tcPr>
            <w:tcW w:w="3911" w:type="dxa"/>
          </w:tcPr>
          <w:p w:rsidR="00942D3E" w:rsidRPr="00942D3E" w:rsidRDefault="00942D3E" w:rsidP="00A0287A">
            <w:pPr>
              <w:pStyle w:val="af6"/>
              <w:ind w:right="-1"/>
              <w:jc w:val="center"/>
              <w:rPr>
                <w:rFonts w:ascii="Times New Roman" w:hAnsi="Times New Roman"/>
              </w:rPr>
            </w:pPr>
          </w:p>
        </w:tc>
      </w:tr>
      <w:tr w:rsidR="00942D3E" w:rsidRPr="00942D3E" w:rsidTr="006916DD">
        <w:trPr>
          <w:jc w:val="center"/>
        </w:trPr>
        <w:tc>
          <w:tcPr>
            <w:tcW w:w="3771" w:type="dxa"/>
          </w:tcPr>
          <w:p w:rsidR="00942D3E" w:rsidRPr="00942D3E" w:rsidRDefault="00942D3E" w:rsidP="00A0287A">
            <w:pPr>
              <w:pStyle w:val="af6"/>
              <w:ind w:right="-1"/>
              <w:jc w:val="both"/>
              <w:rPr>
                <w:rFonts w:ascii="Times New Roman" w:hAnsi="Times New Roman"/>
              </w:rPr>
            </w:pPr>
            <w:r w:rsidRPr="00942D3E">
              <w:rPr>
                <w:rFonts w:ascii="Times New Roman" w:hAnsi="Times New Roman"/>
              </w:rPr>
              <w:t>продовольственных товаров, объект</w:t>
            </w:r>
          </w:p>
        </w:tc>
        <w:tc>
          <w:tcPr>
            <w:tcW w:w="2127"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100</w:t>
            </w:r>
          </w:p>
        </w:tc>
        <w:tc>
          <w:tcPr>
            <w:tcW w:w="3911"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100</w:t>
            </w:r>
          </w:p>
        </w:tc>
      </w:tr>
      <w:tr w:rsidR="00942D3E" w:rsidRPr="00942D3E" w:rsidTr="006916DD">
        <w:trPr>
          <w:jc w:val="center"/>
        </w:trPr>
        <w:tc>
          <w:tcPr>
            <w:tcW w:w="3771" w:type="dxa"/>
          </w:tcPr>
          <w:p w:rsidR="00942D3E" w:rsidRPr="00942D3E" w:rsidRDefault="00942D3E" w:rsidP="00A0287A">
            <w:pPr>
              <w:pStyle w:val="af6"/>
              <w:ind w:right="-1"/>
              <w:jc w:val="both"/>
              <w:rPr>
                <w:rFonts w:ascii="Times New Roman" w:hAnsi="Times New Roman"/>
              </w:rPr>
            </w:pPr>
            <w:r w:rsidRPr="00942D3E">
              <w:rPr>
                <w:rFonts w:ascii="Times New Roman" w:hAnsi="Times New Roman"/>
              </w:rPr>
              <w:t>непродовольственных товаров, объект</w:t>
            </w:r>
          </w:p>
        </w:tc>
        <w:tc>
          <w:tcPr>
            <w:tcW w:w="2127"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180</w:t>
            </w:r>
          </w:p>
        </w:tc>
        <w:tc>
          <w:tcPr>
            <w:tcW w:w="3911"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200</w:t>
            </w:r>
          </w:p>
        </w:tc>
      </w:tr>
      <w:tr w:rsidR="00942D3E" w:rsidRPr="00942D3E" w:rsidTr="006916DD">
        <w:trPr>
          <w:jc w:val="center"/>
        </w:trPr>
        <w:tc>
          <w:tcPr>
            <w:tcW w:w="3771" w:type="dxa"/>
          </w:tcPr>
          <w:p w:rsidR="00942D3E" w:rsidRPr="00942D3E" w:rsidRDefault="00942D3E" w:rsidP="00A0287A">
            <w:pPr>
              <w:pStyle w:val="af6"/>
              <w:ind w:right="-1"/>
              <w:jc w:val="both"/>
              <w:rPr>
                <w:rFonts w:ascii="Times New Roman" w:hAnsi="Times New Roman"/>
              </w:rPr>
            </w:pPr>
            <w:r w:rsidRPr="00942D3E">
              <w:rPr>
                <w:rFonts w:ascii="Times New Roman" w:hAnsi="Times New Roman"/>
              </w:rPr>
              <w:t>Рыночные комплексы, м</w:t>
            </w:r>
            <w:r w:rsidRPr="00942D3E">
              <w:rPr>
                <w:rFonts w:ascii="Times New Roman" w:hAnsi="Times New Roman"/>
                <w:vertAlign w:val="superscript"/>
              </w:rPr>
              <w:t>2</w:t>
            </w:r>
            <w:r w:rsidRPr="00942D3E">
              <w:rPr>
                <w:rFonts w:ascii="Times New Roman" w:hAnsi="Times New Roman"/>
              </w:rPr>
              <w:t xml:space="preserve"> тор</w:t>
            </w:r>
            <w:r w:rsidRPr="00942D3E">
              <w:rPr>
                <w:rFonts w:ascii="Times New Roman" w:hAnsi="Times New Roman"/>
              </w:rPr>
              <w:softHyphen/>
              <w:t>говой площади на 1 тыс. чел.</w:t>
            </w:r>
          </w:p>
        </w:tc>
        <w:tc>
          <w:tcPr>
            <w:tcW w:w="2127"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24</w:t>
            </w:r>
          </w:p>
        </w:tc>
        <w:tc>
          <w:tcPr>
            <w:tcW w:w="3911"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noBreakHyphen/>
            </w:r>
          </w:p>
        </w:tc>
      </w:tr>
      <w:tr w:rsidR="00942D3E" w:rsidRPr="00942D3E" w:rsidTr="006916DD">
        <w:trPr>
          <w:jc w:val="center"/>
        </w:trPr>
        <w:tc>
          <w:tcPr>
            <w:tcW w:w="3771" w:type="dxa"/>
          </w:tcPr>
          <w:p w:rsidR="00942D3E" w:rsidRPr="00942D3E" w:rsidRDefault="00942D3E" w:rsidP="00A0287A">
            <w:pPr>
              <w:pStyle w:val="af6"/>
              <w:ind w:right="-1"/>
              <w:jc w:val="both"/>
              <w:rPr>
                <w:rFonts w:ascii="Times New Roman" w:hAnsi="Times New Roman"/>
              </w:rPr>
            </w:pPr>
            <w:r w:rsidRPr="00942D3E">
              <w:rPr>
                <w:rFonts w:ascii="Times New Roman" w:hAnsi="Times New Roman"/>
              </w:rPr>
              <w:t>Магазины кулинарии, м</w:t>
            </w:r>
            <w:r w:rsidRPr="00942D3E">
              <w:rPr>
                <w:rFonts w:ascii="Times New Roman" w:hAnsi="Times New Roman"/>
                <w:vertAlign w:val="superscript"/>
              </w:rPr>
              <w:t>2</w:t>
            </w:r>
            <w:r w:rsidRPr="00942D3E">
              <w:rPr>
                <w:rFonts w:ascii="Times New Roman" w:hAnsi="Times New Roman"/>
              </w:rPr>
              <w:t xml:space="preserve"> торговой площади на 1 тыс. чел.</w:t>
            </w:r>
          </w:p>
        </w:tc>
        <w:tc>
          <w:tcPr>
            <w:tcW w:w="2127"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t>6</w:t>
            </w:r>
          </w:p>
        </w:tc>
        <w:tc>
          <w:tcPr>
            <w:tcW w:w="3911" w:type="dxa"/>
          </w:tcPr>
          <w:p w:rsidR="00942D3E" w:rsidRPr="00942D3E" w:rsidRDefault="00942D3E" w:rsidP="00A0287A">
            <w:pPr>
              <w:pStyle w:val="af6"/>
              <w:ind w:right="-1"/>
              <w:jc w:val="center"/>
              <w:rPr>
                <w:rFonts w:ascii="Times New Roman" w:hAnsi="Times New Roman"/>
              </w:rPr>
            </w:pPr>
            <w:r w:rsidRPr="00942D3E">
              <w:rPr>
                <w:rFonts w:ascii="Times New Roman" w:hAnsi="Times New Roman"/>
              </w:rPr>
              <w:noBreakHyphen/>
            </w:r>
          </w:p>
        </w:tc>
      </w:tr>
    </w:tbl>
    <w:p w:rsidR="00CD3BA8" w:rsidRPr="00A51C1A" w:rsidRDefault="00CD3BA8" w:rsidP="00A0287A">
      <w:pPr>
        <w:pStyle w:val="af6"/>
        <w:ind w:right="-1"/>
        <w:jc w:val="both"/>
        <w:rPr>
          <w:rFonts w:ascii="Times New Roman" w:hAnsi="Times New Roman"/>
          <w:sz w:val="28"/>
          <w:szCs w:val="28"/>
        </w:rPr>
      </w:pPr>
    </w:p>
    <w:p w:rsidR="00074ABF" w:rsidRPr="00015A67" w:rsidRDefault="00074ABF" w:rsidP="00A0287A">
      <w:pPr>
        <w:pStyle w:val="af6"/>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 в п</w:t>
      </w:r>
      <w:r w:rsidR="00253DFA" w:rsidRPr="00015A67">
        <w:rPr>
          <w:rFonts w:ascii="Times New Roman" w:hAnsi="Times New Roman"/>
          <w:sz w:val="24"/>
          <w:szCs w:val="24"/>
        </w:rPr>
        <w:t xml:space="preserve">ункте </w:t>
      </w:r>
      <w:r w:rsidR="00B73F59" w:rsidRPr="00B73F59">
        <w:rPr>
          <w:rFonts w:ascii="Times New Roman" w:hAnsi="Times New Roman"/>
          <w:sz w:val="24"/>
          <w:szCs w:val="24"/>
        </w:rPr>
        <w:t>95</w:t>
      </w:r>
      <w:r w:rsidR="00253DFA" w:rsidRPr="00015A67">
        <w:rPr>
          <w:rFonts w:ascii="Times New Roman" w:hAnsi="Times New Roman"/>
          <w:sz w:val="24"/>
          <w:szCs w:val="24"/>
        </w:rPr>
        <w:t xml:space="preserve"> настоящих Местных нормативов.</w:t>
      </w:r>
    </w:p>
    <w:p w:rsidR="00E45692" w:rsidRPr="00015A67" w:rsidRDefault="00BA7763" w:rsidP="00A0287A">
      <w:pPr>
        <w:pStyle w:val="af6"/>
        <w:ind w:right="-1" w:firstLine="709"/>
        <w:jc w:val="both"/>
        <w:rPr>
          <w:rFonts w:ascii="Times New Roman" w:hAnsi="Times New Roman"/>
          <w:sz w:val="24"/>
          <w:szCs w:val="24"/>
        </w:rPr>
      </w:pPr>
      <w:r>
        <w:rPr>
          <w:rFonts w:ascii="Times New Roman" w:hAnsi="Times New Roman"/>
          <w:sz w:val="24"/>
          <w:szCs w:val="24"/>
        </w:rPr>
        <w:t>5</w:t>
      </w:r>
      <w:r w:rsidR="00253DFA" w:rsidRPr="00015A67">
        <w:rPr>
          <w:rFonts w:ascii="Times New Roman" w:hAnsi="Times New Roman"/>
          <w:sz w:val="24"/>
          <w:szCs w:val="24"/>
        </w:rPr>
        <w:t xml:space="preserve">3. </w:t>
      </w:r>
      <w:r w:rsidR="00E45692" w:rsidRPr="00015A67">
        <w:rPr>
          <w:rFonts w:ascii="Times New Roman" w:hAnsi="Times New Roman"/>
          <w:sz w:val="24"/>
          <w:szCs w:val="24"/>
        </w:rPr>
        <w:t xml:space="preserve">Создание условий для обеспечения жителей городского округа услугами </w:t>
      </w:r>
      <w:r w:rsidR="006E1F7A" w:rsidRPr="00015A67">
        <w:rPr>
          <w:rFonts w:ascii="Times New Roman" w:hAnsi="Times New Roman"/>
          <w:sz w:val="24"/>
          <w:szCs w:val="24"/>
        </w:rPr>
        <w:t>общественного питания, мест</w:t>
      </w:r>
      <w:r w:rsidR="00E45692" w:rsidRPr="00015A67">
        <w:rPr>
          <w:rFonts w:ascii="Times New Roman" w:hAnsi="Times New Roman"/>
          <w:sz w:val="24"/>
          <w:szCs w:val="24"/>
        </w:rPr>
        <w:t>:</w:t>
      </w:r>
    </w:p>
    <w:p w:rsidR="00E45692"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пит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пит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пит</m:t>
            </m:r>
          </m:sub>
        </m:sSub>
        <m:r>
          <w:rPr>
            <w:rFonts w:ascii="Cambria Math" w:hAnsi="Cambria Math"/>
            <w:sz w:val="24"/>
            <w:szCs w:val="24"/>
          </w:rPr>
          <m:t>∙</m:t>
        </m:r>
        <m:r>
          <w:rPr>
            <w:rFonts w:ascii="Cambria Math" w:hAnsi="Cambria Math"/>
            <w:sz w:val="24"/>
            <w:szCs w:val="24"/>
            <w:lang w:val="en-US"/>
          </w:rPr>
          <m:t>N</m:t>
        </m:r>
      </m:oMath>
      <w:r w:rsidR="00E45692"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w:t>
      </w:r>
      <w:r w:rsidR="00BA7763">
        <w:rPr>
          <w:rFonts w:ascii="Times New Roman" w:hAnsi="Times New Roman"/>
          <w:sz w:val="24"/>
          <w:szCs w:val="24"/>
        </w:rPr>
        <w:t>20</w:t>
      </w:r>
      <w:r w:rsidR="003D7F1F" w:rsidRPr="00015A67">
        <w:rPr>
          <w:rFonts w:ascii="Times New Roman" w:hAnsi="Times New Roman"/>
          <w:sz w:val="24"/>
          <w:szCs w:val="24"/>
        </w:rPr>
        <w:t>)</w:t>
      </w:r>
    </w:p>
    <w:p w:rsidR="00E45692" w:rsidRPr="00015A67" w:rsidRDefault="00E45692"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E45692"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пит норм</m:t>
            </m:r>
          </m:sub>
        </m:sSub>
      </m:oMath>
      <w:r w:rsidR="00E45692" w:rsidRPr="00015A67">
        <w:rPr>
          <w:rFonts w:ascii="Times New Roman" w:hAnsi="Times New Roman"/>
          <w:sz w:val="24"/>
          <w:szCs w:val="24"/>
        </w:rPr>
        <w:t xml:space="preserve"> – </w:t>
      </w:r>
      <w:r w:rsidR="006E1F7A" w:rsidRPr="00015A67">
        <w:rPr>
          <w:rFonts w:ascii="Times New Roman" w:hAnsi="Times New Roman"/>
          <w:sz w:val="24"/>
          <w:szCs w:val="24"/>
        </w:rPr>
        <w:t>норматив обеспеченности услугами общественного питания</w:t>
      </w:r>
      <w:r w:rsidR="00E45692" w:rsidRPr="00015A67">
        <w:rPr>
          <w:rFonts w:ascii="Times New Roman" w:hAnsi="Times New Roman"/>
          <w:sz w:val="24"/>
          <w:szCs w:val="24"/>
        </w:rPr>
        <w:t xml:space="preserve">, равный </w:t>
      </w:r>
      <w:r w:rsidR="006E1F7A" w:rsidRPr="00015A67">
        <w:rPr>
          <w:rFonts w:ascii="Times New Roman" w:hAnsi="Times New Roman"/>
          <w:sz w:val="24"/>
          <w:szCs w:val="24"/>
        </w:rPr>
        <w:t>40 местам на 1 тыс. чел.</w:t>
      </w:r>
      <w:r w:rsidR="00253DFA" w:rsidRPr="00015A67">
        <w:rPr>
          <w:rFonts w:ascii="Times New Roman" w:hAnsi="Times New Roman"/>
          <w:sz w:val="24"/>
          <w:szCs w:val="24"/>
        </w:rPr>
        <w:t>;</w:t>
      </w:r>
    </w:p>
    <w:p w:rsidR="00E45692"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пит</m:t>
            </m:r>
          </m:sub>
        </m:sSub>
      </m:oMath>
      <w:r w:rsidR="00E45692" w:rsidRPr="00015A67">
        <w:rPr>
          <w:rFonts w:ascii="Times New Roman" w:hAnsi="Times New Roman"/>
          <w:sz w:val="24"/>
          <w:szCs w:val="24"/>
        </w:rPr>
        <w:t xml:space="preserve"> – территориальный коэффициент </w:t>
      </w:r>
      <w:r w:rsidR="006E1F7A" w:rsidRPr="00015A67">
        <w:rPr>
          <w:rFonts w:ascii="Times New Roman" w:hAnsi="Times New Roman"/>
          <w:sz w:val="24"/>
          <w:szCs w:val="24"/>
        </w:rPr>
        <w:t>обеспеченности услугами общественного питания</w:t>
      </w:r>
      <w:r w:rsidR="00253DFA" w:rsidRPr="00015A67">
        <w:rPr>
          <w:rFonts w:ascii="Times New Roman" w:hAnsi="Times New Roman"/>
          <w:sz w:val="24"/>
          <w:szCs w:val="24"/>
        </w:rPr>
        <w:t>;</w:t>
      </w:r>
    </w:p>
    <w:p w:rsidR="00E45692" w:rsidRPr="00015A67" w:rsidRDefault="00E45692"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6E1F7A" w:rsidRPr="00015A67" w:rsidRDefault="006E1F7A" w:rsidP="00A0287A">
      <w:pPr>
        <w:pStyle w:val="af6"/>
        <w:ind w:right="-1" w:firstLine="709"/>
        <w:jc w:val="both"/>
        <w:rPr>
          <w:rFonts w:ascii="Times New Roman" w:hAnsi="Times New Roman"/>
          <w:sz w:val="24"/>
          <w:szCs w:val="24"/>
        </w:rPr>
      </w:pPr>
      <w:r w:rsidRPr="00015A67">
        <w:rPr>
          <w:rFonts w:ascii="Times New Roman" w:hAnsi="Times New Roman"/>
          <w:sz w:val="24"/>
          <w:szCs w:val="24"/>
        </w:rPr>
        <w:t xml:space="preserve">Обоснование показателя приведено </w:t>
      </w:r>
      <w:r w:rsidR="00253DFA" w:rsidRPr="00015A67">
        <w:rPr>
          <w:rFonts w:ascii="Times New Roman" w:hAnsi="Times New Roman"/>
          <w:sz w:val="24"/>
          <w:szCs w:val="24"/>
        </w:rPr>
        <w:t xml:space="preserve">в пункте </w:t>
      </w:r>
      <w:r w:rsidR="00B73F59" w:rsidRPr="00B73F59">
        <w:rPr>
          <w:rFonts w:ascii="Times New Roman" w:hAnsi="Times New Roman"/>
          <w:sz w:val="24"/>
          <w:szCs w:val="24"/>
        </w:rPr>
        <w:t>95</w:t>
      </w:r>
      <w:r w:rsidR="00253DFA" w:rsidRPr="00015A67">
        <w:rPr>
          <w:rFonts w:ascii="Times New Roman" w:hAnsi="Times New Roman"/>
          <w:sz w:val="24"/>
          <w:szCs w:val="24"/>
        </w:rPr>
        <w:t xml:space="preserve"> настоящих Местных нормативов. </w:t>
      </w:r>
    </w:p>
    <w:p w:rsidR="00DC5C21" w:rsidRPr="00015A67" w:rsidRDefault="00DC5C21" w:rsidP="00A0287A">
      <w:pPr>
        <w:pStyle w:val="af6"/>
        <w:ind w:right="-1" w:firstLine="709"/>
        <w:jc w:val="both"/>
        <w:rPr>
          <w:rFonts w:ascii="Times New Roman" w:hAnsi="Times New Roman"/>
          <w:sz w:val="24"/>
          <w:szCs w:val="24"/>
        </w:rPr>
      </w:pPr>
      <w:r w:rsidRPr="00015A67">
        <w:rPr>
          <w:rFonts w:ascii="Times New Roman" w:hAnsi="Times New Roman"/>
          <w:sz w:val="24"/>
          <w:szCs w:val="24"/>
        </w:rPr>
        <w:t>Создание условий для обеспечения жителей городского округа услугами бытового обслуживания, рабочих мест:</w:t>
      </w:r>
    </w:p>
    <w:p w:rsidR="00DC5C21"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быт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быт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быт</m:t>
            </m:r>
          </m:sub>
        </m:sSub>
        <m:r>
          <w:rPr>
            <w:rFonts w:ascii="Cambria Math" w:hAnsi="Cambria Math"/>
            <w:sz w:val="24"/>
            <w:szCs w:val="24"/>
          </w:rPr>
          <m:t>∙</m:t>
        </m:r>
        <m:r>
          <w:rPr>
            <w:rFonts w:ascii="Cambria Math" w:hAnsi="Cambria Math"/>
            <w:sz w:val="24"/>
            <w:szCs w:val="24"/>
            <w:lang w:val="en-US"/>
          </w:rPr>
          <m:t>N</m:t>
        </m:r>
      </m:oMath>
      <w:r w:rsidR="00DC5C21" w:rsidRPr="00015A67">
        <w:rPr>
          <w:rFonts w:ascii="Times New Roman" w:hAnsi="Times New Roman"/>
          <w:sz w:val="24"/>
          <w:szCs w:val="24"/>
        </w:rPr>
        <w:t>,</w:t>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ab/>
        <w:t>(2</w:t>
      </w:r>
      <w:r w:rsidR="00BA7763">
        <w:rPr>
          <w:rFonts w:ascii="Times New Roman" w:hAnsi="Times New Roman"/>
          <w:sz w:val="24"/>
          <w:szCs w:val="24"/>
        </w:rPr>
        <w:t>1</w:t>
      </w:r>
      <w:r w:rsidR="003D7F1F" w:rsidRPr="00015A67">
        <w:rPr>
          <w:rFonts w:ascii="Times New Roman" w:hAnsi="Times New Roman"/>
          <w:sz w:val="24"/>
          <w:szCs w:val="24"/>
        </w:rPr>
        <w:t>)</w:t>
      </w:r>
    </w:p>
    <w:p w:rsidR="00DC5C21" w:rsidRPr="00015A67" w:rsidRDefault="00DC5C21"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DC5C21"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быт норм</m:t>
            </m:r>
          </m:sub>
        </m:sSub>
      </m:oMath>
      <w:r w:rsidR="00DC5C21" w:rsidRPr="00015A67">
        <w:rPr>
          <w:rFonts w:ascii="Times New Roman" w:hAnsi="Times New Roman"/>
          <w:sz w:val="24"/>
          <w:szCs w:val="24"/>
        </w:rPr>
        <w:t xml:space="preserve"> – норматив обеспеченности услугами бытового обслуживания</w:t>
      </w:r>
      <w:r w:rsidR="00FE3C7C" w:rsidRPr="00015A67">
        <w:rPr>
          <w:rFonts w:ascii="Times New Roman" w:hAnsi="Times New Roman"/>
          <w:sz w:val="24"/>
          <w:szCs w:val="24"/>
        </w:rPr>
        <w:t xml:space="preserve">, принимается </w:t>
      </w:r>
      <w:r w:rsidR="00AD7638" w:rsidRPr="00015A67">
        <w:rPr>
          <w:rFonts w:ascii="Times New Roman" w:hAnsi="Times New Roman"/>
          <w:sz w:val="24"/>
          <w:szCs w:val="24"/>
        </w:rPr>
        <w:t xml:space="preserve">по таблице </w:t>
      </w:r>
      <w:r w:rsidR="00253DFA" w:rsidRPr="00015A67">
        <w:rPr>
          <w:rFonts w:ascii="Times New Roman" w:hAnsi="Times New Roman"/>
          <w:sz w:val="24"/>
          <w:szCs w:val="24"/>
        </w:rPr>
        <w:t>1</w:t>
      </w:r>
      <w:r w:rsidR="00C33E5F">
        <w:rPr>
          <w:rFonts w:ascii="Times New Roman" w:hAnsi="Times New Roman"/>
          <w:sz w:val="24"/>
          <w:szCs w:val="24"/>
        </w:rPr>
        <w:t>7</w:t>
      </w:r>
      <w:r w:rsidR="009C1E6B" w:rsidRPr="00015A67">
        <w:rPr>
          <w:rFonts w:ascii="Times New Roman" w:hAnsi="Times New Roman"/>
          <w:sz w:val="24"/>
          <w:szCs w:val="24"/>
        </w:rPr>
        <w:t>;</w:t>
      </w:r>
    </w:p>
    <w:p w:rsidR="00DC5C21"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быт</m:t>
            </m:r>
          </m:sub>
        </m:sSub>
      </m:oMath>
      <w:r w:rsidR="00DC5C21" w:rsidRPr="00015A67">
        <w:rPr>
          <w:rFonts w:ascii="Times New Roman" w:hAnsi="Times New Roman"/>
          <w:sz w:val="24"/>
          <w:szCs w:val="24"/>
        </w:rPr>
        <w:t xml:space="preserve"> – территориальный коэффициент обеспеченности услугами бытового обслуживания</w:t>
      </w:r>
      <w:r w:rsidR="009C1E6B" w:rsidRPr="00015A67">
        <w:rPr>
          <w:rFonts w:ascii="Times New Roman" w:hAnsi="Times New Roman"/>
          <w:sz w:val="24"/>
          <w:szCs w:val="24"/>
        </w:rPr>
        <w:t>;</w:t>
      </w:r>
    </w:p>
    <w:p w:rsidR="00DC5C21" w:rsidRPr="00015A67" w:rsidRDefault="00DC5C21"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253DFA" w:rsidRPr="00015A67" w:rsidRDefault="00253DFA" w:rsidP="00A0287A">
      <w:pPr>
        <w:pStyle w:val="af6"/>
        <w:ind w:right="-1" w:firstLine="709"/>
        <w:jc w:val="center"/>
        <w:rPr>
          <w:rFonts w:ascii="Times New Roman" w:hAnsi="Times New Roman"/>
          <w:sz w:val="24"/>
          <w:szCs w:val="24"/>
        </w:rPr>
      </w:pPr>
      <w:bookmarkStart w:id="28" w:name="_Ref405939035"/>
    </w:p>
    <w:p w:rsidR="00253DFA" w:rsidRPr="00015A67" w:rsidRDefault="00D34222" w:rsidP="00A0287A">
      <w:pPr>
        <w:pStyle w:val="af6"/>
        <w:ind w:right="-1" w:firstLine="709"/>
        <w:jc w:val="center"/>
        <w:rPr>
          <w:rFonts w:ascii="Times New Roman" w:hAnsi="Times New Roman"/>
          <w:sz w:val="24"/>
          <w:szCs w:val="24"/>
        </w:rPr>
      </w:pPr>
      <w:r w:rsidRPr="00015A67">
        <w:rPr>
          <w:rFonts w:ascii="Times New Roman" w:hAnsi="Times New Roman"/>
          <w:sz w:val="24"/>
          <w:szCs w:val="24"/>
        </w:rPr>
        <w:t xml:space="preserve">Таблица </w:t>
      </w:r>
      <w:bookmarkEnd w:id="28"/>
      <w:r w:rsidR="00253DFA" w:rsidRPr="00015A67">
        <w:rPr>
          <w:rFonts w:ascii="Times New Roman" w:hAnsi="Times New Roman"/>
          <w:sz w:val="24"/>
          <w:szCs w:val="24"/>
        </w:rPr>
        <w:t>1</w:t>
      </w:r>
      <w:r w:rsidR="00C33E5F">
        <w:rPr>
          <w:rFonts w:ascii="Times New Roman" w:hAnsi="Times New Roman"/>
          <w:sz w:val="24"/>
          <w:szCs w:val="24"/>
        </w:rPr>
        <w:t>7</w:t>
      </w:r>
      <w:r w:rsidR="00C706BC">
        <w:rPr>
          <w:rFonts w:ascii="Times New Roman" w:hAnsi="Times New Roman"/>
          <w:sz w:val="24"/>
          <w:szCs w:val="24"/>
        </w:rPr>
        <w:t xml:space="preserve"> -</w:t>
      </w:r>
      <w:r w:rsidRPr="00015A67">
        <w:rPr>
          <w:rFonts w:ascii="Times New Roman" w:hAnsi="Times New Roman"/>
          <w:sz w:val="24"/>
          <w:szCs w:val="24"/>
        </w:rPr>
        <w:t xml:space="preserve">Нормативы обеспеченности </w:t>
      </w:r>
    </w:p>
    <w:p w:rsidR="00D34222" w:rsidRPr="00015A67" w:rsidRDefault="00D34222" w:rsidP="00A0287A">
      <w:pPr>
        <w:pStyle w:val="af6"/>
        <w:ind w:right="-1" w:firstLine="709"/>
        <w:jc w:val="center"/>
        <w:rPr>
          <w:rFonts w:ascii="Times New Roman" w:hAnsi="Times New Roman"/>
          <w:sz w:val="24"/>
          <w:szCs w:val="24"/>
        </w:rPr>
      </w:pPr>
      <w:r w:rsidRPr="00015A67">
        <w:rPr>
          <w:rFonts w:ascii="Times New Roman" w:hAnsi="Times New Roman"/>
          <w:sz w:val="24"/>
          <w:szCs w:val="24"/>
        </w:rPr>
        <w:t>услугами бытового обслуживания</w:t>
      </w:r>
    </w:p>
    <w:tbl>
      <w:tblPr>
        <w:tblW w:w="10066" w:type="dxa"/>
        <w:jc w:val="center"/>
        <w:tblLayout w:type="fixed"/>
        <w:tblCellMar>
          <w:top w:w="102" w:type="dxa"/>
          <w:left w:w="62" w:type="dxa"/>
          <w:bottom w:w="102" w:type="dxa"/>
          <w:right w:w="62" w:type="dxa"/>
        </w:tblCellMar>
        <w:tblLook w:val="0000"/>
      </w:tblPr>
      <w:tblGrid>
        <w:gridCol w:w="4042"/>
        <w:gridCol w:w="2410"/>
        <w:gridCol w:w="3614"/>
      </w:tblGrid>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vAlign w:val="center"/>
          </w:tcPr>
          <w:p w:rsidR="00794FA1" w:rsidRPr="00794FA1" w:rsidRDefault="006F1E1B" w:rsidP="00A0287A">
            <w:pPr>
              <w:autoSpaceDE w:val="0"/>
              <w:autoSpaceDN w:val="0"/>
              <w:adjustRightInd w:val="0"/>
              <w:spacing w:before="0" w:line="240" w:lineRule="auto"/>
              <w:ind w:right="0"/>
              <w:jc w:val="center"/>
              <w:rPr>
                <w:rFonts w:ascii="Times New Roman" w:hAnsi="Times New Roman"/>
                <w:lang w:eastAsia="ru-RU"/>
              </w:rPr>
            </w:pPr>
            <w:r>
              <w:rPr>
                <w:rFonts w:ascii="Times New Roman" w:hAnsi="Times New Roman"/>
                <w:noProof/>
                <w:lang w:eastAsia="ru-RU"/>
              </w:rPr>
              <w:drawing>
                <wp:anchor distT="0" distB="0" distL="114300" distR="114300" simplePos="0" relativeHeight="251664384" behindDoc="0" locked="0" layoutInCell="1" allowOverlap="1">
                  <wp:simplePos x="0" y="0"/>
                  <wp:positionH relativeFrom="column">
                    <wp:posOffset>-1841500</wp:posOffset>
                  </wp:positionH>
                  <wp:positionV relativeFrom="paragraph">
                    <wp:posOffset>11405235</wp:posOffset>
                  </wp:positionV>
                  <wp:extent cx="10401300" cy="4972050"/>
                  <wp:effectExtent l="1905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10401300" cy="4972050"/>
                          </a:xfrm>
                          <a:prstGeom prst="rect">
                            <a:avLst/>
                          </a:prstGeom>
                          <a:noFill/>
                          <a:ln w="9525">
                            <a:noFill/>
                            <a:miter lim="800000"/>
                            <a:headEnd/>
                            <a:tailEnd/>
                          </a:ln>
                        </pic:spPr>
                      </pic:pic>
                    </a:graphicData>
                  </a:graphic>
                </wp:anchor>
              </w:drawing>
            </w:r>
            <w:r w:rsidR="00794FA1" w:rsidRPr="00794FA1">
              <w:rPr>
                <w:rFonts w:ascii="Times New Roman" w:hAnsi="Times New Roman"/>
                <w:lang w:eastAsia="ru-RU"/>
              </w:rPr>
              <w:t>Учреждения, предприятия, сооружения, единица измерения</w:t>
            </w:r>
          </w:p>
        </w:tc>
        <w:tc>
          <w:tcPr>
            <w:tcW w:w="2410" w:type="dxa"/>
            <w:tcBorders>
              <w:top w:val="single" w:sz="4" w:space="0" w:color="auto"/>
              <w:left w:val="single" w:sz="4" w:space="0" w:color="auto"/>
              <w:bottom w:val="single" w:sz="4" w:space="0" w:color="auto"/>
              <w:right w:val="single" w:sz="4" w:space="0" w:color="auto"/>
            </w:tcBorders>
            <w:vAlign w:val="center"/>
          </w:tcPr>
          <w:p w:rsidR="00794FA1" w:rsidRPr="00794FA1" w:rsidRDefault="00794FA1" w:rsidP="00A0287A">
            <w:pPr>
              <w:autoSpaceDE w:val="0"/>
              <w:autoSpaceDN w:val="0"/>
              <w:adjustRightInd w:val="0"/>
              <w:spacing w:before="0" w:line="240" w:lineRule="auto"/>
              <w:ind w:right="0"/>
              <w:jc w:val="center"/>
              <w:rPr>
                <w:rFonts w:ascii="Times New Roman" w:hAnsi="Times New Roman"/>
                <w:lang w:eastAsia="ru-RU"/>
              </w:rPr>
            </w:pPr>
            <w:r w:rsidRPr="00794FA1">
              <w:rPr>
                <w:rFonts w:ascii="Times New Roman" w:hAnsi="Times New Roman"/>
                <w:lang w:eastAsia="ru-RU"/>
              </w:rPr>
              <w:t xml:space="preserve">Город </w:t>
            </w:r>
            <w:r w:rsidR="00D03BE2">
              <w:rPr>
                <w:rFonts w:ascii="Times New Roman" w:hAnsi="Times New Roman"/>
                <w:lang w:eastAsia="ru-RU"/>
              </w:rPr>
              <w:t>Верхотурье</w:t>
            </w:r>
          </w:p>
        </w:tc>
        <w:tc>
          <w:tcPr>
            <w:tcW w:w="3614" w:type="dxa"/>
            <w:tcBorders>
              <w:top w:val="single" w:sz="4" w:space="0" w:color="auto"/>
              <w:left w:val="single" w:sz="4" w:space="0" w:color="auto"/>
              <w:bottom w:val="single" w:sz="4" w:space="0" w:color="auto"/>
              <w:right w:val="single" w:sz="4" w:space="0" w:color="auto"/>
            </w:tcBorders>
            <w:vAlign w:val="center"/>
          </w:tcPr>
          <w:p w:rsidR="00794FA1" w:rsidRPr="00794FA1" w:rsidRDefault="00D03BE2" w:rsidP="00A0287A">
            <w:pPr>
              <w:autoSpaceDE w:val="0"/>
              <w:autoSpaceDN w:val="0"/>
              <w:adjustRightInd w:val="0"/>
              <w:spacing w:before="0" w:line="240" w:lineRule="auto"/>
              <w:ind w:right="0"/>
              <w:jc w:val="center"/>
              <w:rPr>
                <w:rFonts w:ascii="Times New Roman" w:hAnsi="Times New Roman"/>
                <w:lang w:eastAsia="ru-RU"/>
              </w:rPr>
            </w:pPr>
            <w:r>
              <w:rPr>
                <w:rFonts w:ascii="Times New Roman" w:hAnsi="Times New Roman"/>
                <w:sz w:val="24"/>
                <w:szCs w:val="24"/>
              </w:rPr>
              <w:t>п. Привокзальный, п.</w:t>
            </w:r>
            <w:r w:rsidRPr="004E6BEF">
              <w:rPr>
                <w:rFonts w:ascii="Times New Roman" w:hAnsi="Times New Roman"/>
                <w:sz w:val="24"/>
                <w:szCs w:val="24"/>
              </w:rPr>
              <w:t xml:space="preserve"> Карпунинский, </w:t>
            </w:r>
            <w:r>
              <w:rPr>
                <w:rFonts w:ascii="Times New Roman" w:hAnsi="Times New Roman"/>
                <w:sz w:val="24"/>
                <w:szCs w:val="24"/>
              </w:rPr>
              <w:t>п.</w:t>
            </w:r>
            <w:r w:rsidRPr="004E6BEF">
              <w:rPr>
                <w:rFonts w:ascii="Times New Roman" w:hAnsi="Times New Roman"/>
                <w:sz w:val="24"/>
                <w:szCs w:val="24"/>
              </w:rPr>
              <w:t xml:space="preserve"> Карелино, </w:t>
            </w:r>
            <w:r>
              <w:rPr>
                <w:rFonts w:ascii="Times New Roman" w:hAnsi="Times New Roman"/>
                <w:sz w:val="24"/>
                <w:szCs w:val="24"/>
              </w:rPr>
              <w:t>п.</w:t>
            </w:r>
            <w:r w:rsidRPr="004E6BEF">
              <w:rPr>
                <w:rFonts w:ascii="Times New Roman" w:hAnsi="Times New Roman"/>
                <w:sz w:val="24"/>
                <w:szCs w:val="24"/>
              </w:rPr>
              <w:t xml:space="preserve"> </w:t>
            </w:r>
            <w:r w:rsidRPr="004E6BEF">
              <w:rPr>
                <w:rFonts w:ascii="Times New Roman" w:hAnsi="Times New Roman"/>
                <w:sz w:val="24"/>
                <w:szCs w:val="24"/>
              </w:rPr>
              <w:lastRenderedPageBreak/>
              <w:t>Косолманка, п</w:t>
            </w:r>
            <w:r>
              <w:rPr>
                <w:rFonts w:ascii="Times New Roman" w:hAnsi="Times New Roman"/>
                <w:sz w:val="24"/>
                <w:szCs w:val="24"/>
              </w:rPr>
              <w:t>.</w:t>
            </w:r>
            <w:r w:rsidRPr="004E6BEF">
              <w:rPr>
                <w:rFonts w:ascii="Times New Roman" w:hAnsi="Times New Roman"/>
                <w:sz w:val="24"/>
                <w:szCs w:val="24"/>
              </w:rPr>
              <w:t xml:space="preserve"> Калачик, с</w:t>
            </w:r>
            <w:r>
              <w:rPr>
                <w:rFonts w:ascii="Times New Roman" w:hAnsi="Times New Roman"/>
                <w:sz w:val="24"/>
                <w:szCs w:val="24"/>
              </w:rPr>
              <w:t>.</w:t>
            </w:r>
            <w:r w:rsidRPr="004E6BEF">
              <w:rPr>
                <w:rFonts w:ascii="Times New Roman" w:hAnsi="Times New Roman"/>
                <w:sz w:val="24"/>
                <w:szCs w:val="24"/>
              </w:rPr>
              <w:t xml:space="preserve"> Дерябино, с</w:t>
            </w:r>
            <w:r>
              <w:rPr>
                <w:rFonts w:ascii="Times New Roman" w:hAnsi="Times New Roman"/>
                <w:sz w:val="24"/>
                <w:szCs w:val="24"/>
              </w:rPr>
              <w:t>.</w:t>
            </w:r>
            <w:r w:rsidRPr="004E6BEF">
              <w:rPr>
                <w:rFonts w:ascii="Times New Roman" w:hAnsi="Times New Roman"/>
                <w:sz w:val="24"/>
                <w:szCs w:val="24"/>
              </w:rPr>
              <w:t>Отрадново, с</w:t>
            </w:r>
            <w:r>
              <w:rPr>
                <w:rFonts w:ascii="Times New Roman" w:hAnsi="Times New Roman"/>
                <w:sz w:val="24"/>
                <w:szCs w:val="24"/>
              </w:rPr>
              <w:t>.</w:t>
            </w:r>
            <w:r w:rsidRPr="004E6BEF">
              <w:rPr>
                <w:rFonts w:ascii="Times New Roman" w:hAnsi="Times New Roman"/>
                <w:sz w:val="24"/>
                <w:szCs w:val="24"/>
              </w:rPr>
              <w:t xml:space="preserve"> Кордюково, с</w:t>
            </w:r>
            <w:r>
              <w:rPr>
                <w:rFonts w:ascii="Times New Roman" w:hAnsi="Times New Roman"/>
                <w:sz w:val="24"/>
                <w:szCs w:val="24"/>
              </w:rPr>
              <w:t>.</w:t>
            </w:r>
            <w:r w:rsidRPr="004E6BEF">
              <w:rPr>
                <w:rFonts w:ascii="Times New Roman" w:hAnsi="Times New Roman"/>
                <w:sz w:val="24"/>
                <w:szCs w:val="24"/>
              </w:rPr>
              <w:t xml:space="preserve"> Красногорское, с</w:t>
            </w:r>
            <w:r>
              <w:rPr>
                <w:rFonts w:ascii="Times New Roman" w:hAnsi="Times New Roman"/>
                <w:sz w:val="24"/>
                <w:szCs w:val="24"/>
              </w:rPr>
              <w:t>.</w:t>
            </w:r>
            <w:r w:rsidRPr="004E6BEF">
              <w:rPr>
                <w:rFonts w:ascii="Times New Roman" w:hAnsi="Times New Roman"/>
                <w:sz w:val="24"/>
                <w:szCs w:val="24"/>
              </w:rPr>
              <w:t xml:space="preserve"> Меркушино, с</w:t>
            </w:r>
            <w:r>
              <w:rPr>
                <w:rFonts w:ascii="Times New Roman" w:hAnsi="Times New Roman"/>
                <w:sz w:val="24"/>
                <w:szCs w:val="24"/>
              </w:rPr>
              <w:t>.</w:t>
            </w:r>
            <w:r w:rsidRPr="004E6BEF">
              <w:rPr>
                <w:rFonts w:ascii="Times New Roman" w:hAnsi="Times New Roman"/>
                <w:sz w:val="24"/>
                <w:szCs w:val="24"/>
              </w:rPr>
              <w:t xml:space="preserve"> Пия, с</w:t>
            </w:r>
            <w:r>
              <w:rPr>
                <w:rFonts w:ascii="Times New Roman" w:hAnsi="Times New Roman"/>
                <w:sz w:val="24"/>
                <w:szCs w:val="24"/>
              </w:rPr>
              <w:t>.</w:t>
            </w:r>
            <w:r w:rsidRPr="004E6BEF">
              <w:rPr>
                <w:rFonts w:ascii="Times New Roman" w:hAnsi="Times New Roman"/>
                <w:sz w:val="24"/>
                <w:szCs w:val="24"/>
              </w:rPr>
              <w:t xml:space="preserve"> Прокопьевская Салда, с</w:t>
            </w:r>
            <w:r>
              <w:rPr>
                <w:rFonts w:ascii="Times New Roman" w:hAnsi="Times New Roman"/>
                <w:sz w:val="24"/>
                <w:szCs w:val="24"/>
              </w:rPr>
              <w:t xml:space="preserve">. </w:t>
            </w:r>
            <w:r w:rsidRPr="004E6BEF">
              <w:rPr>
                <w:rFonts w:ascii="Times New Roman" w:hAnsi="Times New Roman"/>
                <w:sz w:val="24"/>
                <w:szCs w:val="24"/>
              </w:rPr>
              <w:t>Усть-Салда, д</w:t>
            </w:r>
            <w:r>
              <w:rPr>
                <w:rFonts w:ascii="Times New Roman" w:hAnsi="Times New Roman"/>
                <w:sz w:val="24"/>
                <w:szCs w:val="24"/>
              </w:rPr>
              <w:t>.</w:t>
            </w:r>
            <w:r w:rsidRPr="004E6BEF">
              <w:rPr>
                <w:rFonts w:ascii="Times New Roman" w:hAnsi="Times New Roman"/>
                <w:sz w:val="24"/>
                <w:szCs w:val="24"/>
              </w:rPr>
              <w:t xml:space="preserve"> Глазуновка, д</w:t>
            </w:r>
            <w:r>
              <w:rPr>
                <w:rFonts w:ascii="Times New Roman" w:hAnsi="Times New Roman"/>
                <w:sz w:val="24"/>
                <w:szCs w:val="24"/>
              </w:rPr>
              <w:t>.</w:t>
            </w:r>
            <w:r w:rsidRPr="004E6BEF">
              <w:rPr>
                <w:rFonts w:ascii="Times New Roman" w:hAnsi="Times New Roman"/>
                <w:sz w:val="24"/>
                <w:szCs w:val="24"/>
              </w:rPr>
              <w:t xml:space="preserve"> Заимка, д</w:t>
            </w:r>
            <w:r>
              <w:rPr>
                <w:rFonts w:ascii="Times New Roman" w:hAnsi="Times New Roman"/>
                <w:sz w:val="24"/>
                <w:szCs w:val="24"/>
              </w:rPr>
              <w:t>.</w:t>
            </w:r>
            <w:r w:rsidRPr="004E6BEF">
              <w:rPr>
                <w:rFonts w:ascii="Times New Roman" w:hAnsi="Times New Roman"/>
                <w:sz w:val="24"/>
                <w:szCs w:val="24"/>
              </w:rPr>
              <w:t>Бурлева, д</w:t>
            </w:r>
            <w:r>
              <w:rPr>
                <w:rFonts w:ascii="Times New Roman" w:hAnsi="Times New Roman"/>
                <w:sz w:val="24"/>
                <w:szCs w:val="24"/>
              </w:rPr>
              <w:t>.</w:t>
            </w:r>
            <w:r w:rsidRPr="004E6BEF">
              <w:rPr>
                <w:rFonts w:ascii="Times New Roman" w:hAnsi="Times New Roman"/>
                <w:sz w:val="24"/>
                <w:szCs w:val="24"/>
              </w:rPr>
              <w:t>Воронская, д</w:t>
            </w:r>
            <w:r>
              <w:rPr>
                <w:rFonts w:ascii="Times New Roman" w:hAnsi="Times New Roman"/>
                <w:sz w:val="24"/>
                <w:szCs w:val="24"/>
              </w:rPr>
              <w:t>.</w:t>
            </w:r>
            <w:r w:rsidRPr="004E6BEF">
              <w:rPr>
                <w:rFonts w:ascii="Times New Roman" w:hAnsi="Times New Roman"/>
                <w:sz w:val="24"/>
                <w:szCs w:val="24"/>
              </w:rPr>
              <w:t xml:space="preserve"> Голубева, д</w:t>
            </w:r>
            <w:r>
              <w:rPr>
                <w:rFonts w:ascii="Times New Roman" w:hAnsi="Times New Roman"/>
                <w:sz w:val="24"/>
                <w:szCs w:val="24"/>
              </w:rPr>
              <w:t>.</w:t>
            </w:r>
            <w:r w:rsidRPr="004E6BEF">
              <w:rPr>
                <w:rFonts w:ascii="Times New Roman" w:hAnsi="Times New Roman"/>
                <w:sz w:val="24"/>
                <w:szCs w:val="24"/>
              </w:rPr>
              <w:t xml:space="preserve"> Запольская, д</w:t>
            </w:r>
            <w:r>
              <w:rPr>
                <w:rFonts w:ascii="Times New Roman" w:hAnsi="Times New Roman"/>
                <w:sz w:val="24"/>
                <w:szCs w:val="24"/>
              </w:rPr>
              <w:t>.</w:t>
            </w:r>
            <w:r w:rsidRPr="004E6BEF">
              <w:rPr>
                <w:rFonts w:ascii="Times New Roman" w:hAnsi="Times New Roman"/>
                <w:sz w:val="24"/>
                <w:szCs w:val="24"/>
              </w:rPr>
              <w:t xml:space="preserve"> Королева, </w:t>
            </w:r>
            <w:r>
              <w:rPr>
                <w:rFonts w:ascii="Times New Roman" w:hAnsi="Times New Roman"/>
                <w:sz w:val="24"/>
                <w:szCs w:val="24"/>
              </w:rPr>
              <w:t>д.</w:t>
            </w:r>
            <w:r w:rsidRPr="004E6BEF">
              <w:rPr>
                <w:rFonts w:ascii="Times New Roman" w:hAnsi="Times New Roman"/>
                <w:sz w:val="24"/>
                <w:szCs w:val="24"/>
              </w:rPr>
              <w:t xml:space="preserve"> Литовская, д</w:t>
            </w:r>
            <w:r>
              <w:rPr>
                <w:rFonts w:ascii="Times New Roman" w:hAnsi="Times New Roman"/>
                <w:sz w:val="24"/>
                <w:szCs w:val="24"/>
              </w:rPr>
              <w:t xml:space="preserve">. </w:t>
            </w:r>
            <w:r w:rsidRPr="004E6BEF">
              <w:rPr>
                <w:rFonts w:ascii="Times New Roman" w:hAnsi="Times New Roman"/>
                <w:sz w:val="24"/>
                <w:szCs w:val="24"/>
              </w:rPr>
              <w:t>Лобанова, д</w:t>
            </w:r>
            <w:r>
              <w:rPr>
                <w:rFonts w:ascii="Times New Roman" w:hAnsi="Times New Roman"/>
                <w:sz w:val="24"/>
                <w:szCs w:val="24"/>
              </w:rPr>
              <w:t xml:space="preserve">. </w:t>
            </w:r>
            <w:r w:rsidRPr="004E6BEF">
              <w:rPr>
                <w:rFonts w:ascii="Times New Roman" w:hAnsi="Times New Roman"/>
                <w:sz w:val="24"/>
                <w:szCs w:val="24"/>
              </w:rPr>
              <w:t>Малахова, д</w:t>
            </w:r>
            <w:r>
              <w:rPr>
                <w:rFonts w:ascii="Times New Roman" w:hAnsi="Times New Roman"/>
                <w:sz w:val="24"/>
                <w:szCs w:val="24"/>
              </w:rPr>
              <w:t>.</w:t>
            </w:r>
            <w:r w:rsidRPr="004E6BEF">
              <w:rPr>
                <w:rFonts w:ascii="Times New Roman" w:hAnsi="Times New Roman"/>
                <w:sz w:val="24"/>
                <w:szCs w:val="24"/>
              </w:rPr>
              <w:t xml:space="preserve"> Матюшина, д</w:t>
            </w:r>
            <w:r>
              <w:rPr>
                <w:rFonts w:ascii="Times New Roman" w:hAnsi="Times New Roman"/>
                <w:sz w:val="24"/>
                <w:szCs w:val="24"/>
              </w:rPr>
              <w:t xml:space="preserve">. </w:t>
            </w:r>
            <w:r w:rsidRPr="004E6BEF">
              <w:rPr>
                <w:rFonts w:ascii="Times New Roman" w:hAnsi="Times New Roman"/>
                <w:sz w:val="24"/>
                <w:szCs w:val="24"/>
              </w:rPr>
              <w:t xml:space="preserve"> Рассол, д</w:t>
            </w:r>
            <w:r>
              <w:rPr>
                <w:rFonts w:ascii="Times New Roman" w:hAnsi="Times New Roman"/>
                <w:sz w:val="24"/>
                <w:szCs w:val="24"/>
              </w:rPr>
              <w:t>.</w:t>
            </w:r>
            <w:r w:rsidRPr="004E6BEF">
              <w:rPr>
                <w:rFonts w:ascii="Times New Roman" w:hAnsi="Times New Roman"/>
                <w:sz w:val="24"/>
                <w:szCs w:val="24"/>
              </w:rPr>
              <w:t xml:space="preserve"> Белая Глина, д</w:t>
            </w:r>
            <w:r>
              <w:rPr>
                <w:rFonts w:ascii="Times New Roman" w:hAnsi="Times New Roman"/>
                <w:sz w:val="24"/>
                <w:szCs w:val="24"/>
              </w:rPr>
              <w:t>.</w:t>
            </w:r>
            <w:r w:rsidRPr="004E6BEF">
              <w:rPr>
                <w:rFonts w:ascii="Times New Roman" w:hAnsi="Times New Roman"/>
                <w:sz w:val="24"/>
                <w:szCs w:val="24"/>
              </w:rPr>
              <w:t xml:space="preserve"> Вавилова, д</w:t>
            </w:r>
            <w:r>
              <w:rPr>
                <w:rFonts w:ascii="Times New Roman" w:hAnsi="Times New Roman"/>
                <w:sz w:val="24"/>
                <w:szCs w:val="24"/>
              </w:rPr>
              <w:t>.</w:t>
            </w:r>
            <w:r w:rsidRPr="004E6BEF">
              <w:rPr>
                <w:rFonts w:ascii="Times New Roman" w:hAnsi="Times New Roman"/>
                <w:sz w:val="24"/>
                <w:szCs w:val="24"/>
              </w:rPr>
              <w:t xml:space="preserve"> Морозова, д</w:t>
            </w:r>
            <w:r>
              <w:rPr>
                <w:rFonts w:ascii="Times New Roman" w:hAnsi="Times New Roman"/>
                <w:sz w:val="24"/>
                <w:szCs w:val="24"/>
              </w:rPr>
              <w:t>.</w:t>
            </w:r>
            <w:r w:rsidRPr="004E6BEF">
              <w:rPr>
                <w:rFonts w:ascii="Times New Roman" w:hAnsi="Times New Roman"/>
                <w:sz w:val="24"/>
                <w:szCs w:val="24"/>
              </w:rPr>
              <w:t>Тринихина, д</w:t>
            </w:r>
            <w:r>
              <w:rPr>
                <w:rFonts w:ascii="Times New Roman" w:hAnsi="Times New Roman"/>
                <w:sz w:val="24"/>
                <w:szCs w:val="24"/>
              </w:rPr>
              <w:t xml:space="preserve">. </w:t>
            </w:r>
            <w:r w:rsidRPr="004E6BEF">
              <w:rPr>
                <w:rFonts w:ascii="Times New Roman" w:hAnsi="Times New Roman"/>
                <w:sz w:val="24"/>
                <w:szCs w:val="24"/>
              </w:rPr>
              <w:t>Захарова, д</w:t>
            </w:r>
            <w:r>
              <w:rPr>
                <w:rFonts w:ascii="Times New Roman" w:hAnsi="Times New Roman"/>
                <w:sz w:val="24"/>
                <w:szCs w:val="24"/>
              </w:rPr>
              <w:t xml:space="preserve">. </w:t>
            </w:r>
            <w:r w:rsidRPr="004E6BEF">
              <w:rPr>
                <w:rFonts w:ascii="Times New Roman" w:hAnsi="Times New Roman"/>
                <w:sz w:val="24"/>
                <w:szCs w:val="24"/>
              </w:rPr>
              <w:t>Корчемкина, д</w:t>
            </w:r>
            <w:r>
              <w:rPr>
                <w:rFonts w:ascii="Times New Roman" w:hAnsi="Times New Roman"/>
                <w:sz w:val="24"/>
                <w:szCs w:val="24"/>
              </w:rPr>
              <w:t>.</w:t>
            </w:r>
            <w:r w:rsidRPr="004E6BEF">
              <w:rPr>
                <w:rFonts w:ascii="Times New Roman" w:hAnsi="Times New Roman"/>
                <w:sz w:val="24"/>
                <w:szCs w:val="24"/>
              </w:rPr>
              <w:t xml:space="preserve"> Костылева, д</w:t>
            </w:r>
            <w:r>
              <w:rPr>
                <w:rFonts w:ascii="Times New Roman" w:hAnsi="Times New Roman"/>
                <w:sz w:val="24"/>
                <w:szCs w:val="24"/>
              </w:rPr>
              <w:t xml:space="preserve">. </w:t>
            </w:r>
            <w:r w:rsidRPr="004E6BEF">
              <w:rPr>
                <w:rFonts w:ascii="Times New Roman" w:hAnsi="Times New Roman"/>
                <w:sz w:val="24"/>
                <w:szCs w:val="24"/>
              </w:rPr>
              <w:t>Лебедева, д</w:t>
            </w:r>
            <w:r>
              <w:rPr>
                <w:rFonts w:ascii="Times New Roman" w:hAnsi="Times New Roman"/>
                <w:sz w:val="24"/>
                <w:szCs w:val="24"/>
              </w:rPr>
              <w:t>.</w:t>
            </w:r>
            <w:r w:rsidRPr="004E6BEF">
              <w:rPr>
                <w:rFonts w:ascii="Times New Roman" w:hAnsi="Times New Roman"/>
                <w:sz w:val="24"/>
                <w:szCs w:val="24"/>
              </w:rPr>
              <w:t xml:space="preserve"> Пинягина, д</w:t>
            </w:r>
            <w:r>
              <w:rPr>
                <w:rFonts w:ascii="Times New Roman" w:hAnsi="Times New Roman"/>
                <w:sz w:val="24"/>
                <w:szCs w:val="24"/>
              </w:rPr>
              <w:t>.</w:t>
            </w:r>
            <w:r w:rsidRPr="004E6BEF">
              <w:rPr>
                <w:rFonts w:ascii="Times New Roman" w:hAnsi="Times New Roman"/>
                <w:sz w:val="24"/>
                <w:szCs w:val="24"/>
              </w:rPr>
              <w:t xml:space="preserve"> Лаптева, д</w:t>
            </w:r>
            <w:r>
              <w:rPr>
                <w:rFonts w:ascii="Times New Roman" w:hAnsi="Times New Roman"/>
                <w:sz w:val="24"/>
                <w:szCs w:val="24"/>
              </w:rPr>
              <w:t>.</w:t>
            </w:r>
            <w:r w:rsidRPr="004E6BEF">
              <w:rPr>
                <w:rFonts w:ascii="Times New Roman" w:hAnsi="Times New Roman"/>
                <w:sz w:val="24"/>
                <w:szCs w:val="24"/>
              </w:rPr>
              <w:t xml:space="preserve"> Мызникова, д</w:t>
            </w:r>
            <w:r>
              <w:rPr>
                <w:rFonts w:ascii="Times New Roman" w:hAnsi="Times New Roman"/>
                <w:sz w:val="24"/>
                <w:szCs w:val="24"/>
              </w:rPr>
              <w:t>.</w:t>
            </w:r>
            <w:r w:rsidRPr="004E6BEF">
              <w:rPr>
                <w:rFonts w:ascii="Times New Roman" w:hAnsi="Times New Roman"/>
                <w:sz w:val="24"/>
                <w:szCs w:val="24"/>
              </w:rPr>
              <w:t>Шнурова, д</w:t>
            </w:r>
            <w:r>
              <w:rPr>
                <w:rFonts w:ascii="Times New Roman" w:hAnsi="Times New Roman"/>
                <w:sz w:val="24"/>
                <w:szCs w:val="24"/>
              </w:rPr>
              <w:t>.</w:t>
            </w:r>
            <w:r w:rsidRPr="004E6BEF">
              <w:rPr>
                <w:rFonts w:ascii="Times New Roman" w:hAnsi="Times New Roman"/>
                <w:sz w:val="24"/>
                <w:szCs w:val="24"/>
              </w:rPr>
              <w:t xml:space="preserve"> Боровая, д</w:t>
            </w:r>
            <w:r>
              <w:rPr>
                <w:rFonts w:ascii="Times New Roman" w:hAnsi="Times New Roman"/>
                <w:sz w:val="24"/>
                <w:szCs w:val="24"/>
              </w:rPr>
              <w:t>.</w:t>
            </w:r>
            <w:r w:rsidRPr="004E6BEF">
              <w:rPr>
                <w:rFonts w:ascii="Times New Roman" w:hAnsi="Times New Roman"/>
                <w:sz w:val="24"/>
                <w:szCs w:val="24"/>
              </w:rPr>
              <w:t xml:space="preserve"> Верхняя Постникова, д</w:t>
            </w:r>
            <w:r>
              <w:rPr>
                <w:rFonts w:ascii="Times New Roman" w:hAnsi="Times New Roman"/>
                <w:sz w:val="24"/>
                <w:szCs w:val="24"/>
              </w:rPr>
              <w:t>.</w:t>
            </w:r>
            <w:r w:rsidRPr="004E6BEF">
              <w:rPr>
                <w:rFonts w:ascii="Times New Roman" w:hAnsi="Times New Roman"/>
                <w:sz w:val="24"/>
                <w:szCs w:val="24"/>
              </w:rPr>
              <w:t xml:space="preserve"> Жернакова, д</w:t>
            </w:r>
            <w:r>
              <w:rPr>
                <w:rFonts w:ascii="Times New Roman" w:hAnsi="Times New Roman"/>
                <w:sz w:val="24"/>
                <w:szCs w:val="24"/>
              </w:rPr>
              <w:t>.</w:t>
            </w:r>
            <w:r w:rsidRPr="004E6BEF">
              <w:rPr>
                <w:rFonts w:ascii="Times New Roman" w:hAnsi="Times New Roman"/>
                <w:sz w:val="24"/>
                <w:szCs w:val="24"/>
              </w:rPr>
              <w:t>Злыгостева, д</w:t>
            </w:r>
            <w:r>
              <w:rPr>
                <w:rFonts w:ascii="Times New Roman" w:hAnsi="Times New Roman"/>
                <w:sz w:val="24"/>
                <w:szCs w:val="24"/>
              </w:rPr>
              <w:t>.</w:t>
            </w:r>
            <w:r w:rsidRPr="004E6BEF">
              <w:rPr>
                <w:rFonts w:ascii="Times New Roman" w:hAnsi="Times New Roman"/>
                <w:sz w:val="24"/>
                <w:szCs w:val="24"/>
              </w:rPr>
              <w:t xml:space="preserve"> Никитина, д</w:t>
            </w:r>
            <w:r>
              <w:rPr>
                <w:rFonts w:ascii="Times New Roman" w:hAnsi="Times New Roman"/>
                <w:sz w:val="24"/>
                <w:szCs w:val="24"/>
              </w:rPr>
              <w:t>.</w:t>
            </w:r>
            <w:r w:rsidRPr="004E6BEF">
              <w:rPr>
                <w:rFonts w:ascii="Times New Roman" w:hAnsi="Times New Roman"/>
                <w:sz w:val="24"/>
                <w:szCs w:val="24"/>
              </w:rPr>
              <w:t xml:space="preserve"> Шумкова, д</w:t>
            </w:r>
            <w:r>
              <w:rPr>
                <w:rFonts w:ascii="Times New Roman" w:hAnsi="Times New Roman"/>
                <w:sz w:val="24"/>
                <w:szCs w:val="24"/>
              </w:rPr>
              <w:t xml:space="preserve">. </w:t>
            </w:r>
            <w:r w:rsidRPr="004E6BEF">
              <w:rPr>
                <w:rFonts w:ascii="Times New Roman" w:hAnsi="Times New Roman"/>
                <w:sz w:val="24"/>
                <w:szCs w:val="24"/>
              </w:rPr>
              <w:t>Бочкарева, д</w:t>
            </w:r>
            <w:r>
              <w:rPr>
                <w:rFonts w:ascii="Times New Roman" w:hAnsi="Times New Roman"/>
                <w:sz w:val="24"/>
                <w:szCs w:val="24"/>
              </w:rPr>
              <w:t>.</w:t>
            </w:r>
            <w:r w:rsidRPr="004E6BEF">
              <w:rPr>
                <w:rFonts w:ascii="Times New Roman" w:hAnsi="Times New Roman"/>
                <w:sz w:val="24"/>
                <w:szCs w:val="24"/>
              </w:rPr>
              <w:t xml:space="preserve"> Рычкова</w:t>
            </w: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rPr>
                <w:rFonts w:ascii="Times New Roman" w:hAnsi="Times New Roman"/>
                <w:lang w:eastAsia="ru-RU"/>
              </w:rPr>
            </w:pPr>
            <w:r w:rsidRPr="00794FA1">
              <w:rPr>
                <w:rFonts w:ascii="Times New Roman" w:hAnsi="Times New Roman"/>
                <w:lang w:eastAsia="ru-RU"/>
              </w:rPr>
              <w:lastRenderedPageBreak/>
              <w:t>Предприятия бытового обслуживания,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jc w:val="center"/>
              <w:rPr>
                <w:rFonts w:ascii="Times New Roman" w:hAnsi="Times New Roman"/>
                <w:lang w:eastAsia="ru-RU"/>
              </w:rPr>
            </w:pPr>
            <w:r w:rsidRPr="00794FA1">
              <w:rPr>
                <w:rFonts w:ascii="Times New Roman" w:hAnsi="Times New Roman"/>
                <w:lang w:eastAsia="ru-RU"/>
              </w:rPr>
              <w:t>9</w:t>
            </w: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jc w:val="center"/>
              <w:rPr>
                <w:rFonts w:ascii="Times New Roman" w:hAnsi="Times New Roman"/>
                <w:lang w:eastAsia="ru-RU"/>
              </w:rPr>
            </w:pPr>
            <w:r w:rsidRPr="00794FA1">
              <w:rPr>
                <w:rFonts w:ascii="Times New Roman" w:hAnsi="Times New Roman"/>
                <w:lang w:eastAsia="ru-RU"/>
              </w:rPr>
              <w:t>7</w:t>
            </w: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rPr>
                <w:rFonts w:ascii="Times New Roman" w:hAnsi="Times New Roman"/>
                <w:lang w:eastAsia="ru-RU"/>
              </w:rPr>
            </w:pPr>
            <w:r w:rsidRPr="00794FA1">
              <w:rPr>
                <w:rFonts w:ascii="Times New Roman" w:hAnsi="Times New Roman"/>
                <w:lang w:eastAsia="ru-RU"/>
              </w:rPr>
              <w:t>В том числе:</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outlineLvl w:val="0"/>
              <w:rPr>
                <w:rFonts w:ascii="Times New Roman" w:hAnsi="Times New Roman"/>
                <w:lang w:eastAsia="ru-RU"/>
              </w:rPr>
            </w:pP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rPr>
                <w:rFonts w:ascii="Times New Roman" w:hAnsi="Times New Roman"/>
                <w:lang w:eastAsia="ru-RU"/>
              </w:rPr>
            </w:pP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rPr>
                <w:rFonts w:ascii="Times New Roman" w:hAnsi="Times New Roman"/>
                <w:lang w:eastAsia="ru-RU"/>
              </w:rPr>
            </w:pPr>
            <w:r w:rsidRPr="00794FA1">
              <w:rPr>
                <w:rFonts w:ascii="Times New Roman" w:hAnsi="Times New Roman"/>
                <w:lang w:eastAsia="ru-RU"/>
              </w:rPr>
              <w:t>непосредственного обслуживания населения,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jc w:val="center"/>
              <w:rPr>
                <w:rFonts w:ascii="Times New Roman" w:hAnsi="Times New Roman"/>
                <w:lang w:eastAsia="ru-RU"/>
              </w:rPr>
            </w:pPr>
            <w:r w:rsidRPr="00794FA1">
              <w:rPr>
                <w:rFonts w:ascii="Times New Roman" w:hAnsi="Times New Roman"/>
                <w:lang w:eastAsia="ru-RU"/>
              </w:rPr>
              <w:t>5</w:t>
            </w: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jc w:val="center"/>
              <w:rPr>
                <w:rFonts w:ascii="Times New Roman" w:hAnsi="Times New Roman"/>
                <w:lang w:eastAsia="ru-RU"/>
              </w:rPr>
            </w:pPr>
            <w:r w:rsidRPr="00794FA1">
              <w:rPr>
                <w:rFonts w:ascii="Times New Roman" w:hAnsi="Times New Roman"/>
                <w:lang w:eastAsia="ru-RU"/>
              </w:rPr>
              <w:t>4</w:t>
            </w:r>
          </w:p>
        </w:tc>
      </w:tr>
      <w:tr w:rsidR="00794FA1" w:rsidRPr="00794FA1" w:rsidTr="00D03BE2">
        <w:trPr>
          <w:jc w:val="center"/>
        </w:trPr>
        <w:tc>
          <w:tcPr>
            <w:tcW w:w="4042"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rPr>
                <w:rFonts w:ascii="Times New Roman" w:hAnsi="Times New Roman"/>
                <w:lang w:eastAsia="ru-RU"/>
              </w:rPr>
            </w:pPr>
            <w:r w:rsidRPr="00794FA1">
              <w:rPr>
                <w:rFonts w:ascii="Times New Roman" w:hAnsi="Times New Roman"/>
                <w:lang w:eastAsia="ru-RU"/>
              </w:rPr>
              <w:t>производственные предприятия централизованного выполнения заказов, объект,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jc w:val="center"/>
              <w:rPr>
                <w:rFonts w:ascii="Times New Roman" w:hAnsi="Times New Roman"/>
                <w:lang w:eastAsia="ru-RU"/>
              </w:rPr>
            </w:pPr>
            <w:r w:rsidRPr="00794FA1">
              <w:rPr>
                <w:rFonts w:ascii="Times New Roman" w:hAnsi="Times New Roman"/>
                <w:lang w:eastAsia="ru-RU"/>
              </w:rPr>
              <w:t>4</w:t>
            </w:r>
          </w:p>
        </w:tc>
        <w:tc>
          <w:tcPr>
            <w:tcW w:w="3614" w:type="dxa"/>
            <w:tcBorders>
              <w:top w:val="single" w:sz="4" w:space="0" w:color="auto"/>
              <w:left w:val="single" w:sz="4" w:space="0" w:color="auto"/>
              <w:bottom w:val="single" w:sz="4" w:space="0" w:color="auto"/>
              <w:right w:val="single" w:sz="4" w:space="0" w:color="auto"/>
            </w:tcBorders>
          </w:tcPr>
          <w:p w:rsidR="00794FA1" w:rsidRPr="00794FA1" w:rsidRDefault="00794FA1" w:rsidP="00A0287A">
            <w:pPr>
              <w:autoSpaceDE w:val="0"/>
              <w:autoSpaceDN w:val="0"/>
              <w:adjustRightInd w:val="0"/>
              <w:spacing w:before="0" w:line="240" w:lineRule="auto"/>
              <w:ind w:right="0"/>
              <w:jc w:val="center"/>
              <w:rPr>
                <w:rFonts w:ascii="Times New Roman" w:hAnsi="Times New Roman"/>
                <w:lang w:eastAsia="ru-RU"/>
              </w:rPr>
            </w:pPr>
            <w:r w:rsidRPr="00794FA1">
              <w:rPr>
                <w:rFonts w:ascii="Times New Roman" w:hAnsi="Times New Roman"/>
                <w:lang w:eastAsia="ru-RU"/>
              </w:rPr>
              <w:t>3</w:t>
            </w:r>
          </w:p>
        </w:tc>
      </w:tr>
    </w:tbl>
    <w:p w:rsidR="001A6386" w:rsidRPr="00A51C1A" w:rsidRDefault="001A6386" w:rsidP="00A0287A">
      <w:pPr>
        <w:pStyle w:val="ConsPlusNormal"/>
        <w:ind w:firstLine="709"/>
        <w:jc w:val="both"/>
      </w:pPr>
    </w:p>
    <w:p w:rsidR="001A6386" w:rsidRPr="00015A67" w:rsidRDefault="001A6386" w:rsidP="00A0287A">
      <w:pPr>
        <w:pStyle w:val="ConsPlusNormal"/>
        <w:ind w:firstLine="709"/>
        <w:jc w:val="both"/>
        <w:rPr>
          <w:sz w:val="24"/>
          <w:szCs w:val="24"/>
        </w:rPr>
      </w:pPr>
      <w:r w:rsidRPr="00015A67">
        <w:rPr>
          <w:sz w:val="24"/>
          <w:szCs w:val="24"/>
        </w:rPr>
        <w:t>Во встроенных и встроенно-пристроенных помещениях к жилым домам допускается размещать приемные пункты прачечных или химчисток.</w:t>
      </w:r>
    </w:p>
    <w:p w:rsidR="001A6386" w:rsidRPr="00015A67" w:rsidRDefault="00DC5C21" w:rsidP="00A0287A">
      <w:pPr>
        <w:pStyle w:val="af6"/>
        <w:ind w:right="-1" w:firstLine="709"/>
        <w:jc w:val="both"/>
        <w:rPr>
          <w:rFonts w:ascii="Times New Roman" w:hAnsi="Times New Roman"/>
          <w:sz w:val="24"/>
          <w:szCs w:val="24"/>
        </w:rPr>
      </w:pPr>
      <w:r w:rsidRPr="00015A67">
        <w:rPr>
          <w:rFonts w:ascii="Times New Roman" w:hAnsi="Times New Roman"/>
          <w:sz w:val="24"/>
          <w:szCs w:val="24"/>
        </w:rPr>
        <w:t>Обоснование показателя приведено</w:t>
      </w:r>
      <w:r w:rsidR="001A6386" w:rsidRPr="00015A67">
        <w:rPr>
          <w:rFonts w:ascii="Times New Roman" w:hAnsi="Times New Roman"/>
          <w:sz w:val="24"/>
          <w:szCs w:val="24"/>
        </w:rPr>
        <w:t xml:space="preserve"> в пункте</w:t>
      </w:r>
      <w:r w:rsidR="00B73F59" w:rsidRPr="00B73F59">
        <w:rPr>
          <w:rFonts w:ascii="Times New Roman" w:hAnsi="Times New Roman"/>
          <w:sz w:val="24"/>
          <w:szCs w:val="24"/>
        </w:rPr>
        <w:t>95</w:t>
      </w:r>
      <w:r w:rsidR="001A6386" w:rsidRPr="00015A67">
        <w:rPr>
          <w:rFonts w:ascii="Times New Roman" w:hAnsi="Times New Roman"/>
          <w:sz w:val="24"/>
          <w:szCs w:val="24"/>
        </w:rPr>
        <w:t xml:space="preserve"> настоящих Местных нормативов. </w:t>
      </w:r>
    </w:p>
    <w:p w:rsidR="00C51C96" w:rsidRPr="00015A67" w:rsidRDefault="00C33E5F" w:rsidP="00A0287A">
      <w:pPr>
        <w:pStyle w:val="af6"/>
        <w:ind w:right="-1" w:firstLine="709"/>
        <w:jc w:val="both"/>
        <w:rPr>
          <w:rFonts w:ascii="Times New Roman" w:hAnsi="Times New Roman"/>
          <w:sz w:val="24"/>
          <w:szCs w:val="24"/>
        </w:rPr>
      </w:pPr>
      <w:r>
        <w:rPr>
          <w:rFonts w:ascii="Times New Roman" w:hAnsi="Times New Roman"/>
          <w:sz w:val="24"/>
          <w:szCs w:val="24"/>
        </w:rPr>
        <w:t>5</w:t>
      </w:r>
      <w:r w:rsidR="001A6386" w:rsidRPr="00015A67">
        <w:rPr>
          <w:rFonts w:ascii="Times New Roman" w:hAnsi="Times New Roman"/>
          <w:sz w:val="24"/>
          <w:szCs w:val="24"/>
        </w:rPr>
        <w:t xml:space="preserve">5. </w:t>
      </w:r>
      <w:r w:rsidR="00FE4912" w:rsidRPr="00015A67">
        <w:rPr>
          <w:rFonts w:ascii="Times New Roman" w:hAnsi="Times New Roman"/>
          <w:sz w:val="24"/>
          <w:szCs w:val="24"/>
        </w:rPr>
        <w:t>Количество общедоступных библиотек городского округа</w:t>
      </w:r>
      <w:r w:rsidR="00C51C96" w:rsidRPr="00015A67">
        <w:rPr>
          <w:rFonts w:ascii="Times New Roman" w:hAnsi="Times New Roman"/>
          <w:sz w:val="24"/>
          <w:szCs w:val="24"/>
        </w:rPr>
        <w:t>:</w:t>
      </w:r>
    </w:p>
    <w:p w:rsidR="00C51C96"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библ</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библ норм</m:t>
                </m:r>
              </m:sub>
            </m:sSub>
          </m:num>
          <m:den>
            <m:r>
              <w:rPr>
                <w:rFonts w:ascii="Cambria Math" w:hAnsi="Cambria Math"/>
                <w:sz w:val="24"/>
                <w:szCs w:val="24"/>
              </w:rPr>
              <m:t>10000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библ</m:t>
            </m:r>
          </m:sub>
        </m:sSub>
        <m:r>
          <w:rPr>
            <w:rFonts w:ascii="Cambria Math" w:hAnsi="Cambria Math"/>
            <w:sz w:val="24"/>
            <w:szCs w:val="24"/>
          </w:rPr>
          <m:t>∙</m:t>
        </m:r>
        <m:r>
          <w:rPr>
            <w:rFonts w:ascii="Cambria Math" w:hAnsi="Cambria Math"/>
            <w:sz w:val="24"/>
            <w:szCs w:val="24"/>
            <w:lang w:val="en-US"/>
          </w:rPr>
          <m:t>N</m:t>
        </m:r>
      </m:oMath>
      <w:r w:rsidR="00C51C96" w:rsidRPr="00015A67">
        <w:rPr>
          <w:rFonts w:ascii="Times New Roman" w:hAnsi="Times New Roman"/>
          <w:sz w:val="24"/>
          <w:szCs w:val="24"/>
        </w:rPr>
        <w:t>,</w:t>
      </w:r>
      <w:r w:rsidR="00074BA5" w:rsidRPr="00015A67">
        <w:rPr>
          <w:rFonts w:ascii="Times New Roman" w:hAnsi="Times New Roman"/>
          <w:sz w:val="24"/>
          <w:szCs w:val="24"/>
        </w:rPr>
        <w:tab/>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(2</w:t>
      </w:r>
      <w:r w:rsidR="00C33E5F">
        <w:rPr>
          <w:rFonts w:ascii="Times New Roman" w:hAnsi="Times New Roman"/>
          <w:sz w:val="24"/>
          <w:szCs w:val="24"/>
        </w:rPr>
        <w:t>2</w:t>
      </w:r>
      <w:r w:rsidR="003D7F1F" w:rsidRPr="00015A67">
        <w:rPr>
          <w:rFonts w:ascii="Times New Roman" w:hAnsi="Times New Roman"/>
          <w:sz w:val="24"/>
          <w:szCs w:val="24"/>
        </w:rPr>
        <w:t>)</w:t>
      </w:r>
    </w:p>
    <w:p w:rsidR="00C51C96" w:rsidRPr="00015A67" w:rsidRDefault="00C51C96"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C51C96"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библ норм</m:t>
            </m:r>
          </m:sub>
        </m:sSub>
      </m:oMath>
      <w:r w:rsidR="00C51C96" w:rsidRPr="00015A67">
        <w:rPr>
          <w:rFonts w:ascii="Times New Roman" w:hAnsi="Times New Roman"/>
          <w:sz w:val="24"/>
          <w:szCs w:val="24"/>
        </w:rPr>
        <w:t xml:space="preserve"> – норматив </w:t>
      </w:r>
      <w:r w:rsidR="008E0CBC" w:rsidRPr="00015A67">
        <w:rPr>
          <w:rFonts w:ascii="Times New Roman" w:hAnsi="Times New Roman"/>
          <w:sz w:val="24"/>
          <w:szCs w:val="24"/>
        </w:rPr>
        <w:t>общедоступных библиотек городского округа</w:t>
      </w:r>
      <w:r w:rsidR="00C51C96" w:rsidRPr="00015A67">
        <w:rPr>
          <w:rFonts w:ascii="Times New Roman" w:hAnsi="Times New Roman"/>
          <w:sz w:val="24"/>
          <w:szCs w:val="24"/>
        </w:rPr>
        <w:t>, равный 1 на 10 тыс. чел.</w:t>
      </w:r>
      <w:r w:rsidR="001A6386" w:rsidRPr="00015A67">
        <w:rPr>
          <w:rFonts w:ascii="Times New Roman" w:hAnsi="Times New Roman"/>
          <w:sz w:val="24"/>
          <w:szCs w:val="24"/>
        </w:rPr>
        <w:t>;</w:t>
      </w:r>
    </w:p>
    <w:p w:rsidR="00C51C96"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библ</m:t>
            </m:r>
          </m:sub>
        </m:sSub>
      </m:oMath>
      <w:r w:rsidR="00C51C96" w:rsidRPr="00015A67">
        <w:rPr>
          <w:rFonts w:ascii="Times New Roman" w:hAnsi="Times New Roman"/>
          <w:sz w:val="24"/>
          <w:szCs w:val="24"/>
        </w:rPr>
        <w:t xml:space="preserve"> – территориальный коэффициент </w:t>
      </w:r>
      <w:r w:rsidR="008E0CBC" w:rsidRPr="00015A67">
        <w:rPr>
          <w:rFonts w:ascii="Times New Roman" w:hAnsi="Times New Roman"/>
          <w:sz w:val="24"/>
          <w:szCs w:val="24"/>
        </w:rPr>
        <w:t>общедоступных библиотек городского округа</w:t>
      </w:r>
      <w:r w:rsidR="001A6386" w:rsidRPr="00015A67">
        <w:rPr>
          <w:rFonts w:ascii="Times New Roman" w:hAnsi="Times New Roman"/>
          <w:sz w:val="24"/>
          <w:szCs w:val="24"/>
        </w:rPr>
        <w:t>;</w:t>
      </w:r>
    </w:p>
    <w:p w:rsidR="00C51C96" w:rsidRPr="00015A67" w:rsidRDefault="00C51C96"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8E0CBC" w:rsidRPr="00015A67" w:rsidRDefault="008E0CBC" w:rsidP="00A0287A">
      <w:pPr>
        <w:pStyle w:val="af6"/>
        <w:ind w:right="-1" w:firstLine="709"/>
        <w:jc w:val="both"/>
        <w:rPr>
          <w:rFonts w:ascii="Times New Roman" w:hAnsi="Times New Roman"/>
          <w:sz w:val="24"/>
          <w:szCs w:val="24"/>
        </w:rPr>
      </w:pPr>
      <w:r w:rsidRPr="00015A67">
        <w:rPr>
          <w:rFonts w:ascii="Times New Roman" w:hAnsi="Times New Roman"/>
          <w:sz w:val="24"/>
          <w:szCs w:val="24"/>
        </w:rPr>
        <w:t>Показатель округляется до целого в меньшую сторону,</w:t>
      </w:r>
      <w:r w:rsidR="00D03BE2">
        <w:rPr>
          <w:rFonts w:ascii="Times New Roman" w:hAnsi="Times New Roman"/>
          <w:sz w:val="24"/>
          <w:szCs w:val="24"/>
        </w:rPr>
        <w:t xml:space="preserve"> при численности населения до 5</w:t>
      </w:r>
      <w:r w:rsidRPr="00015A67">
        <w:rPr>
          <w:rFonts w:ascii="Times New Roman" w:hAnsi="Times New Roman"/>
          <w:sz w:val="24"/>
          <w:szCs w:val="24"/>
        </w:rPr>
        <w:t>0 тыс. человек принимается равным 1.</w:t>
      </w:r>
    </w:p>
    <w:p w:rsidR="00C51C96" w:rsidRPr="00015A67" w:rsidRDefault="00C51C96" w:rsidP="00A0287A">
      <w:pPr>
        <w:pStyle w:val="af6"/>
        <w:ind w:right="-1" w:firstLine="709"/>
        <w:jc w:val="both"/>
        <w:rPr>
          <w:rFonts w:ascii="Times New Roman" w:hAnsi="Times New Roman"/>
          <w:sz w:val="24"/>
          <w:szCs w:val="24"/>
        </w:rPr>
      </w:pPr>
      <w:r w:rsidRPr="00015A67">
        <w:rPr>
          <w:rFonts w:ascii="Times New Roman" w:hAnsi="Times New Roman"/>
          <w:sz w:val="24"/>
          <w:szCs w:val="24"/>
        </w:rPr>
        <w:t xml:space="preserve">Обоснование показателя приведено </w:t>
      </w:r>
      <w:r w:rsidR="001A6386" w:rsidRPr="00015A67">
        <w:rPr>
          <w:rFonts w:ascii="Times New Roman" w:hAnsi="Times New Roman"/>
          <w:sz w:val="24"/>
          <w:szCs w:val="24"/>
        </w:rPr>
        <w:t xml:space="preserve">в пункте </w:t>
      </w:r>
      <w:r w:rsidR="00B73F59" w:rsidRPr="00B73F59">
        <w:rPr>
          <w:rFonts w:ascii="Times New Roman" w:hAnsi="Times New Roman"/>
          <w:sz w:val="24"/>
          <w:szCs w:val="24"/>
        </w:rPr>
        <w:t>95</w:t>
      </w:r>
      <w:r w:rsidR="001A6386" w:rsidRPr="00015A67">
        <w:rPr>
          <w:rFonts w:ascii="Times New Roman" w:hAnsi="Times New Roman"/>
          <w:sz w:val="24"/>
          <w:szCs w:val="24"/>
        </w:rPr>
        <w:t xml:space="preserve"> настоящих Местных нормативов. </w:t>
      </w:r>
    </w:p>
    <w:p w:rsidR="008E0CBC" w:rsidRPr="00015A67" w:rsidRDefault="00C33E5F" w:rsidP="00A0287A">
      <w:pPr>
        <w:pStyle w:val="af6"/>
        <w:ind w:right="-1" w:firstLine="709"/>
        <w:rPr>
          <w:rFonts w:ascii="Times New Roman" w:hAnsi="Times New Roman"/>
          <w:sz w:val="24"/>
          <w:szCs w:val="24"/>
        </w:rPr>
      </w:pPr>
      <w:r>
        <w:rPr>
          <w:rFonts w:ascii="Times New Roman" w:hAnsi="Times New Roman"/>
          <w:sz w:val="24"/>
          <w:szCs w:val="24"/>
        </w:rPr>
        <w:t>5</w:t>
      </w:r>
      <w:r w:rsidR="001A6386" w:rsidRPr="00015A67">
        <w:rPr>
          <w:rFonts w:ascii="Times New Roman" w:hAnsi="Times New Roman"/>
          <w:sz w:val="24"/>
          <w:szCs w:val="24"/>
        </w:rPr>
        <w:t xml:space="preserve">6. </w:t>
      </w:r>
      <w:r w:rsidR="00FE4912" w:rsidRPr="00015A67">
        <w:rPr>
          <w:rFonts w:ascii="Times New Roman" w:hAnsi="Times New Roman"/>
          <w:sz w:val="24"/>
          <w:szCs w:val="24"/>
        </w:rPr>
        <w:t>Количество детских библиотек городского округа</w:t>
      </w:r>
      <w:r w:rsidR="008E0CBC" w:rsidRPr="00015A67">
        <w:rPr>
          <w:rFonts w:ascii="Times New Roman" w:hAnsi="Times New Roman"/>
          <w:sz w:val="24"/>
          <w:szCs w:val="24"/>
        </w:rPr>
        <w:t>:</w:t>
      </w:r>
    </w:p>
    <w:p w:rsidR="008E0CBC"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д библ</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д библ норм</m:t>
                </m:r>
              </m:sub>
            </m:sSub>
          </m:num>
          <m:den>
            <m:r>
              <w:rPr>
                <w:rFonts w:ascii="Cambria Math" w:hAnsi="Cambria Math"/>
                <w:sz w:val="24"/>
                <w:szCs w:val="24"/>
              </w:rPr>
              <m:t>7000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 библ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дет</m:t>
            </m:r>
          </m:sub>
        </m:sSub>
      </m:oMath>
      <w:r w:rsidR="008E0CBC" w:rsidRPr="00015A67">
        <w:rPr>
          <w:rFonts w:ascii="Times New Roman" w:hAnsi="Times New Roman"/>
          <w:sz w:val="24"/>
          <w:szCs w:val="24"/>
        </w:rPr>
        <w:t>,</w:t>
      </w:r>
      <w:r w:rsidR="00074BA5" w:rsidRPr="00015A67">
        <w:rPr>
          <w:rFonts w:ascii="Times New Roman" w:hAnsi="Times New Roman"/>
          <w:sz w:val="24"/>
          <w:szCs w:val="24"/>
        </w:rPr>
        <w:tab/>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(2</w:t>
      </w:r>
      <w:r w:rsidR="00C33E5F">
        <w:rPr>
          <w:rFonts w:ascii="Times New Roman" w:hAnsi="Times New Roman"/>
          <w:sz w:val="24"/>
          <w:szCs w:val="24"/>
        </w:rPr>
        <w:t>3</w:t>
      </w:r>
      <w:r w:rsidR="003D7F1F" w:rsidRPr="00015A67">
        <w:rPr>
          <w:rFonts w:ascii="Times New Roman" w:hAnsi="Times New Roman"/>
          <w:sz w:val="24"/>
          <w:szCs w:val="24"/>
        </w:rPr>
        <w:t>)</w:t>
      </w:r>
    </w:p>
    <w:p w:rsidR="008E0CBC" w:rsidRPr="00015A67" w:rsidRDefault="008E0CBC"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8E0CBC"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д библ норм</m:t>
            </m:r>
          </m:sub>
        </m:sSub>
      </m:oMath>
      <w:r w:rsidR="008E0CBC" w:rsidRPr="00015A67">
        <w:rPr>
          <w:rFonts w:ascii="Times New Roman" w:hAnsi="Times New Roman"/>
          <w:sz w:val="24"/>
          <w:szCs w:val="24"/>
        </w:rPr>
        <w:t xml:space="preserve"> – норматив детских библиотек городского округа, равный 1 на 7 тыс. </w:t>
      </w:r>
      <w:r w:rsidR="009F6DA7" w:rsidRPr="00015A67">
        <w:rPr>
          <w:rFonts w:ascii="Times New Roman" w:hAnsi="Times New Roman"/>
          <w:sz w:val="24"/>
          <w:szCs w:val="24"/>
        </w:rPr>
        <w:t>школьников и дошкольников</w:t>
      </w:r>
      <w:r w:rsidR="009C1E6B" w:rsidRPr="00015A67">
        <w:rPr>
          <w:rFonts w:ascii="Times New Roman" w:hAnsi="Times New Roman"/>
          <w:sz w:val="24"/>
          <w:szCs w:val="24"/>
        </w:rPr>
        <w:t>;</w:t>
      </w:r>
    </w:p>
    <w:p w:rsidR="008E0CBC"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д библ</m:t>
            </m:r>
          </m:sub>
        </m:sSub>
      </m:oMath>
      <w:r w:rsidR="008E0CBC" w:rsidRPr="00015A67">
        <w:rPr>
          <w:rFonts w:ascii="Times New Roman" w:hAnsi="Times New Roman"/>
          <w:sz w:val="24"/>
          <w:szCs w:val="24"/>
        </w:rPr>
        <w:t xml:space="preserve"> – территориальный коэффициент детских библиотек городского округа</w:t>
      </w:r>
      <w:r w:rsidR="009C1E6B" w:rsidRPr="00015A67">
        <w:rPr>
          <w:rFonts w:ascii="Times New Roman" w:hAnsi="Times New Roman"/>
          <w:sz w:val="24"/>
          <w:szCs w:val="24"/>
        </w:rPr>
        <w:t>;</w:t>
      </w:r>
    </w:p>
    <w:p w:rsidR="008E0CBC"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дет</m:t>
            </m:r>
          </m:sub>
        </m:sSub>
      </m:oMath>
      <w:r w:rsidR="008E0CBC" w:rsidRPr="00015A67">
        <w:rPr>
          <w:rFonts w:ascii="Times New Roman" w:hAnsi="Times New Roman"/>
          <w:sz w:val="24"/>
          <w:szCs w:val="24"/>
        </w:rPr>
        <w:t xml:space="preserve">– численность </w:t>
      </w:r>
      <w:r w:rsidR="009F6DA7" w:rsidRPr="00015A67">
        <w:rPr>
          <w:rFonts w:ascii="Times New Roman" w:hAnsi="Times New Roman"/>
          <w:sz w:val="24"/>
          <w:szCs w:val="24"/>
        </w:rPr>
        <w:t>школьников и дошкольников</w:t>
      </w:r>
      <w:r w:rsidR="008E0CBC" w:rsidRPr="00015A67">
        <w:rPr>
          <w:rFonts w:ascii="Times New Roman" w:hAnsi="Times New Roman"/>
          <w:sz w:val="24"/>
          <w:szCs w:val="24"/>
        </w:rPr>
        <w:t>.</w:t>
      </w:r>
    </w:p>
    <w:p w:rsidR="008E0CBC" w:rsidRPr="00015A67" w:rsidRDefault="008E0CBC" w:rsidP="00A0287A">
      <w:pPr>
        <w:pStyle w:val="af6"/>
        <w:ind w:right="-1" w:firstLine="709"/>
        <w:jc w:val="both"/>
        <w:rPr>
          <w:rFonts w:ascii="Times New Roman" w:hAnsi="Times New Roman"/>
          <w:sz w:val="24"/>
          <w:szCs w:val="24"/>
        </w:rPr>
      </w:pPr>
      <w:r w:rsidRPr="00015A67">
        <w:rPr>
          <w:rFonts w:ascii="Times New Roman" w:hAnsi="Times New Roman"/>
          <w:sz w:val="24"/>
          <w:szCs w:val="24"/>
        </w:rPr>
        <w:t>Показатель округляется до целого в меньшую сторону,</w:t>
      </w:r>
      <w:r w:rsidR="00D03BE2">
        <w:rPr>
          <w:rFonts w:ascii="Times New Roman" w:hAnsi="Times New Roman"/>
          <w:sz w:val="24"/>
          <w:szCs w:val="24"/>
        </w:rPr>
        <w:t xml:space="preserve"> при численности населения до 5</w:t>
      </w:r>
      <w:r w:rsidRPr="00015A67">
        <w:rPr>
          <w:rFonts w:ascii="Times New Roman" w:hAnsi="Times New Roman"/>
          <w:sz w:val="24"/>
          <w:szCs w:val="24"/>
        </w:rPr>
        <w:t>0 тыс. человек принимается равным 1.</w:t>
      </w:r>
    </w:p>
    <w:p w:rsidR="001A6386" w:rsidRPr="00015A67" w:rsidRDefault="008E0CBC" w:rsidP="00A0287A">
      <w:pPr>
        <w:pStyle w:val="af6"/>
        <w:ind w:right="-1" w:firstLine="709"/>
        <w:jc w:val="both"/>
        <w:rPr>
          <w:rFonts w:ascii="Times New Roman" w:hAnsi="Times New Roman"/>
          <w:sz w:val="24"/>
          <w:szCs w:val="24"/>
        </w:rPr>
      </w:pPr>
      <w:r w:rsidRPr="00015A67">
        <w:rPr>
          <w:rFonts w:ascii="Times New Roman" w:hAnsi="Times New Roman"/>
          <w:sz w:val="24"/>
          <w:szCs w:val="24"/>
        </w:rPr>
        <w:t xml:space="preserve">Обоснование показателя приведено </w:t>
      </w:r>
      <w:r w:rsidR="001A6386" w:rsidRPr="00015A67">
        <w:rPr>
          <w:rFonts w:ascii="Times New Roman" w:hAnsi="Times New Roman"/>
          <w:sz w:val="24"/>
          <w:szCs w:val="24"/>
        </w:rPr>
        <w:t xml:space="preserve">в пункте </w:t>
      </w:r>
      <w:r w:rsidR="00B73F59" w:rsidRPr="00B73F59">
        <w:rPr>
          <w:rFonts w:ascii="Times New Roman" w:hAnsi="Times New Roman"/>
          <w:sz w:val="24"/>
          <w:szCs w:val="24"/>
        </w:rPr>
        <w:t>95</w:t>
      </w:r>
      <w:r w:rsidR="001A6386" w:rsidRPr="00015A67">
        <w:rPr>
          <w:rFonts w:ascii="Times New Roman" w:hAnsi="Times New Roman"/>
          <w:sz w:val="24"/>
          <w:szCs w:val="24"/>
        </w:rPr>
        <w:t xml:space="preserve"> настоящих Местных нормативов. </w:t>
      </w:r>
    </w:p>
    <w:p w:rsidR="00460D7E" w:rsidRPr="00015A67" w:rsidRDefault="00C33E5F" w:rsidP="00A0287A">
      <w:pPr>
        <w:pStyle w:val="af6"/>
        <w:ind w:right="-1" w:firstLine="709"/>
        <w:jc w:val="both"/>
        <w:rPr>
          <w:rFonts w:ascii="Times New Roman" w:hAnsi="Times New Roman"/>
          <w:sz w:val="24"/>
          <w:szCs w:val="24"/>
        </w:rPr>
      </w:pPr>
      <w:r>
        <w:rPr>
          <w:rFonts w:ascii="Times New Roman" w:hAnsi="Times New Roman"/>
          <w:sz w:val="24"/>
          <w:szCs w:val="24"/>
        </w:rPr>
        <w:t>5</w:t>
      </w:r>
      <w:r w:rsidR="001A6386" w:rsidRPr="00015A67">
        <w:rPr>
          <w:rFonts w:ascii="Times New Roman" w:hAnsi="Times New Roman"/>
          <w:sz w:val="24"/>
          <w:szCs w:val="24"/>
        </w:rPr>
        <w:t xml:space="preserve">7. </w:t>
      </w:r>
      <w:r w:rsidR="00FE4912" w:rsidRPr="00015A67">
        <w:rPr>
          <w:rFonts w:ascii="Times New Roman" w:hAnsi="Times New Roman"/>
          <w:sz w:val="24"/>
          <w:szCs w:val="24"/>
        </w:rPr>
        <w:t>Количество зрительских мест учреждений культуры клубного типа городского округа</w:t>
      </w:r>
      <w:r w:rsidR="00460D7E" w:rsidRPr="00015A67">
        <w:rPr>
          <w:rFonts w:ascii="Times New Roman" w:hAnsi="Times New Roman"/>
          <w:sz w:val="24"/>
          <w:szCs w:val="24"/>
        </w:rPr>
        <w:t>:</w:t>
      </w:r>
    </w:p>
    <w:p w:rsidR="00460D7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клуб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клуб норм</m:t>
                </m:r>
              </m:sub>
            </m:sSub>
          </m:num>
          <m:den>
            <m:r>
              <w:rPr>
                <w:rFonts w:ascii="Cambria Math" w:hAnsi="Cambria Math"/>
                <w:sz w:val="24"/>
                <w:szCs w:val="24"/>
              </w:rPr>
              <m:t>1000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клуб</m:t>
            </m:r>
          </m:sub>
        </m:sSub>
        <m:r>
          <w:rPr>
            <w:rFonts w:ascii="Cambria Math" w:hAnsi="Cambria Math"/>
            <w:sz w:val="24"/>
            <w:szCs w:val="24"/>
          </w:rPr>
          <m:t>∙</m:t>
        </m:r>
        <m:r>
          <w:rPr>
            <w:rFonts w:ascii="Cambria Math" w:hAnsi="Cambria Math"/>
            <w:sz w:val="24"/>
            <w:szCs w:val="24"/>
            <w:lang w:val="en-US"/>
          </w:rPr>
          <m:t>N</m:t>
        </m:r>
      </m:oMath>
      <w:r w:rsidR="00460D7E" w:rsidRPr="00015A67">
        <w:rPr>
          <w:rFonts w:ascii="Times New Roman" w:hAnsi="Times New Roman"/>
          <w:sz w:val="24"/>
          <w:szCs w:val="24"/>
        </w:rPr>
        <w:t>,</w:t>
      </w:r>
      <w:r w:rsidR="00074BA5" w:rsidRPr="00015A67">
        <w:rPr>
          <w:rFonts w:ascii="Times New Roman" w:hAnsi="Times New Roman"/>
          <w:sz w:val="24"/>
          <w:szCs w:val="24"/>
        </w:rPr>
        <w:tab/>
      </w:r>
      <w:r w:rsidR="00074BA5"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563D4E" w:rsidRPr="00015A67">
        <w:rPr>
          <w:rFonts w:ascii="Times New Roman" w:hAnsi="Times New Roman"/>
          <w:sz w:val="24"/>
          <w:szCs w:val="24"/>
        </w:rPr>
        <w:tab/>
      </w:r>
      <w:r w:rsidR="00074BA5" w:rsidRPr="00015A67">
        <w:rPr>
          <w:rFonts w:ascii="Times New Roman" w:hAnsi="Times New Roman"/>
          <w:sz w:val="24"/>
          <w:szCs w:val="24"/>
        </w:rPr>
        <w:t>(2</w:t>
      </w:r>
      <w:r w:rsidR="00C33E5F">
        <w:rPr>
          <w:rFonts w:ascii="Times New Roman" w:hAnsi="Times New Roman"/>
          <w:sz w:val="24"/>
          <w:szCs w:val="24"/>
        </w:rPr>
        <w:t>4</w:t>
      </w:r>
      <w:r w:rsidR="003D7F1F" w:rsidRPr="00015A67">
        <w:rPr>
          <w:rFonts w:ascii="Times New Roman" w:hAnsi="Times New Roman"/>
          <w:sz w:val="24"/>
          <w:szCs w:val="24"/>
        </w:rPr>
        <w:t>)</w:t>
      </w:r>
    </w:p>
    <w:p w:rsidR="00460D7E" w:rsidRPr="00015A67" w:rsidRDefault="00460D7E" w:rsidP="00A0287A">
      <w:pPr>
        <w:pStyle w:val="af6"/>
        <w:ind w:right="-1" w:firstLine="709"/>
        <w:jc w:val="both"/>
        <w:rPr>
          <w:rFonts w:ascii="Times New Roman" w:hAnsi="Times New Roman"/>
          <w:sz w:val="24"/>
          <w:szCs w:val="24"/>
        </w:rPr>
      </w:pPr>
      <w:r w:rsidRPr="00015A67">
        <w:rPr>
          <w:rFonts w:ascii="Times New Roman" w:hAnsi="Times New Roman"/>
          <w:sz w:val="24"/>
          <w:szCs w:val="24"/>
        </w:rPr>
        <w:t>где:</w:t>
      </w:r>
    </w:p>
    <w:p w:rsidR="00460D7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клуб норм</m:t>
            </m:r>
          </m:sub>
        </m:sSub>
      </m:oMath>
      <w:r w:rsidR="00460D7E" w:rsidRPr="00015A67">
        <w:rPr>
          <w:rFonts w:ascii="Times New Roman" w:hAnsi="Times New Roman"/>
          <w:sz w:val="24"/>
          <w:szCs w:val="24"/>
        </w:rPr>
        <w:t xml:space="preserve"> – норматив </w:t>
      </w:r>
      <w:r w:rsidR="00FD6414" w:rsidRPr="00015A67">
        <w:rPr>
          <w:rFonts w:ascii="Times New Roman" w:hAnsi="Times New Roman"/>
          <w:sz w:val="24"/>
          <w:szCs w:val="24"/>
        </w:rPr>
        <w:t>зрительских мест на 1 тыс. жителей</w:t>
      </w:r>
      <w:r w:rsidR="00FE3C7C" w:rsidRPr="00015A67">
        <w:rPr>
          <w:rFonts w:ascii="Times New Roman" w:hAnsi="Times New Roman"/>
          <w:sz w:val="24"/>
          <w:szCs w:val="24"/>
        </w:rPr>
        <w:t xml:space="preserve">, принимается </w:t>
      </w:r>
      <w:r w:rsidR="00AD7638" w:rsidRPr="00015A67">
        <w:rPr>
          <w:rFonts w:ascii="Times New Roman" w:hAnsi="Times New Roman"/>
          <w:sz w:val="24"/>
          <w:szCs w:val="24"/>
        </w:rPr>
        <w:t>по таблице 1</w:t>
      </w:r>
      <w:r w:rsidR="00C33E5F">
        <w:rPr>
          <w:rFonts w:ascii="Times New Roman" w:hAnsi="Times New Roman"/>
          <w:sz w:val="24"/>
          <w:szCs w:val="24"/>
        </w:rPr>
        <w:t>8</w:t>
      </w:r>
      <w:r w:rsidR="001A6386" w:rsidRPr="00015A67">
        <w:rPr>
          <w:rFonts w:ascii="Times New Roman" w:hAnsi="Times New Roman"/>
          <w:sz w:val="24"/>
          <w:szCs w:val="24"/>
        </w:rPr>
        <w:t>;</w:t>
      </w:r>
    </w:p>
    <w:p w:rsidR="00460D7E" w:rsidRPr="00015A67"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клуб</m:t>
            </m:r>
          </m:sub>
        </m:sSub>
      </m:oMath>
      <w:r w:rsidR="00460D7E" w:rsidRPr="00015A67">
        <w:rPr>
          <w:rFonts w:ascii="Times New Roman" w:hAnsi="Times New Roman"/>
          <w:sz w:val="24"/>
          <w:szCs w:val="24"/>
        </w:rPr>
        <w:t xml:space="preserve"> – территориальный коэффициент </w:t>
      </w:r>
      <w:r w:rsidR="00C74E41" w:rsidRPr="00015A67">
        <w:rPr>
          <w:rFonts w:ascii="Times New Roman" w:hAnsi="Times New Roman"/>
          <w:sz w:val="24"/>
          <w:szCs w:val="24"/>
        </w:rPr>
        <w:t>зрительских мест</w:t>
      </w:r>
      <w:r w:rsidR="00460D7E" w:rsidRPr="00015A67">
        <w:rPr>
          <w:rFonts w:ascii="Times New Roman" w:hAnsi="Times New Roman"/>
          <w:sz w:val="24"/>
          <w:szCs w:val="24"/>
        </w:rPr>
        <w:t xml:space="preserve"> городского округа</w:t>
      </w:r>
      <w:r w:rsidR="001A6386" w:rsidRPr="00015A67">
        <w:rPr>
          <w:rFonts w:ascii="Times New Roman" w:hAnsi="Times New Roman"/>
          <w:sz w:val="24"/>
          <w:szCs w:val="24"/>
        </w:rPr>
        <w:t>;</w:t>
      </w:r>
    </w:p>
    <w:p w:rsidR="00460D7E" w:rsidRPr="00015A67" w:rsidRDefault="00460D7E"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015A67">
        <w:rPr>
          <w:rFonts w:ascii="Times New Roman" w:hAnsi="Times New Roman"/>
          <w:sz w:val="24"/>
          <w:szCs w:val="24"/>
        </w:rPr>
        <w:t xml:space="preserve"> – численность населения.</w:t>
      </w:r>
    </w:p>
    <w:p w:rsidR="001A6386" w:rsidRPr="00015A67" w:rsidRDefault="001A6386" w:rsidP="00A0287A">
      <w:pPr>
        <w:pStyle w:val="af6"/>
        <w:ind w:right="-1" w:firstLine="709"/>
        <w:jc w:val="both"/>
        <w:rPr>
          <w:rFonts w:ascii="Times New Roman" w:hAnsi="Times New Roman"/>
          <w:sz w:val="24"/>
          <w:szCs w:val="24"/>
        </w:rPr>
      </w:pPr>
    </w:p>
    <w:p w:rsidR="001A6386" w:rsidRPr="00C706BC" w:rsidRDefault="00B95AC4" w:rsidP="00A0287A">
      <w:pPr>
        <w:pStyle w:val="af6"/>
        <w:ind w:right="-1" w:firstLine="709"/>
        <w:jc w:val="center"/>
        <w:rPr>
          <w:rFonts w:ascii="Times New Roman" w:hAnsi="Times New Roman"/>
          <w:sz w:val="24"/>
          <w:szCs w:val="24"/>
        </w:rPr>
      </w:pPr>
      <w:bookmarkStart w:id="29" w:name="_Ref405939044"/>
      <w:r w:rsidRPr="00C706BC">
        <w:rPr>
          <w:rFonts w:ascii="Times New Roman" w:hAnsi="Times New Roman"/>
          <w:sz w:val="24"/>
          <w:szCs w:val="24"/>
        </w:rPr>
        <w:t xml:space="preserve">Таблица </w:t>
      </w:r>
      <w:bookmarkEnd w:id="29"/>
      <w:r w:rsidR="00C706BC">
        <w:rPr>
          <w:rFonts w:ascii="Times New Roman" w:hAnsi="Times New Roman"/>
          <w:sz w:val="24"/>
          <w:szCs w:val="24"/>
        </w:rPr>
        <w:t>1</w:t>
      </w:r>
      <w:r w:rsidR="00C33E5F">
        <w:rPr>
          <w:rFonts w:ascii="Times New Roman" w:hAnsi="Times New Roman"/>
          <w:sz w:val="24"/>
          <w:szCs w:val="24"/>
        </w:rPr>
        <w:t>8</w:t>
      </w:r>
      <w:r w:rsidR="00C706BC">
        <w:rPr>
          <w:rFonts w:ascii="Times New Roman" w:hAnsi="Times New Roman"/>
          <w:sz w:val="24"/>
          <w:szCs w:val="24"/>
        </w:rPr>
        <w:t xml:space="preserve"> -</w:t>
      </w:r>
      <w:r w:rsidRPr="00C706BC">
        <w:rPr>
          <w:rFonts w:ascii="Times New Roman" w:hAnsi="Times New Roman"/>
          <w:sz w:val="24"/>
          <w:szCs w:val="24"/>
        </w:rPr>
        <w:t xml:space="preserve">Нормативы зрительских мест учреждений </w:t>
      </w:r>
    </w:p>
    <w:p w:rsidR="00B95AC4" w:rsidRPr="00C706BC" w:rsidRDefault="00B95AC4" w:rsidP="00A0287A">
      <w:pPr>
        <w:pStyle w:val="af6"/>
        <w:ind w:right="-1" w:firstLine="709"/>
        <w:jc w:val="center"/>
        <w:rPr>
          <w:rFonts w:ascii="Times New Roman" w:hAnsi="Times New Roman"/>
          <w:sz w:val="24"/>
          <w:szCs w:val="24"/>
        </w:rPr>
      </w:pPr>
      <w:r w:rsidRPr="00C706BC">
        <w:rPr>
          <w:rFonts w:ascii="Times New Roman" w:hAnsi="Times New Roman"/>
          <w:sz w:val="24"/>
          <w:szCs w:val="24"/>
        </w:rPr>
        <w:t>культуры клубного типа городского округа на 1 тыс. жителей</w:t>
      </w:r>
    </w:p>
    <w:p w:rsidR="001A6386" w:rsidRPr="00C706BC" w:rsidRDefault="001A6386" w:rsidP="00A0287A">
      <w:pPr>
        <w:pStyle w:val="af6"/>
        <w:ind w:right="-1" w:firstLine="709"/>
        <w:jc w:val="center"/>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000"/>
      </w:tblPr>
      <w:tblGrid>
        <w:gridCol w:w="8447"/>
        <w:gridCol w:w="1134"/>
      </w:tblGrid>
      <w:tr w:rsidR="001A6386" w:rsidRPr="00AE50A1" w:rsidTr="00A60741">
        <w:trPr>
          <w:jc w:val="center"/>
        </w:trPr>
        <w:tc>
          <w:tcPr>
            <w:tcW w:w="8447" w:type="dxa"/>
            <w:tcBorders>
              <w:top w:val="single" w:sz="4" w:space="0" w:color="auto"/>
              <w:left w:val="single" w:sz="4" w:space="0" w:color="auto"/>
              <w:bottom w:val="single" w:sz="4" w:space="0" w:color="auto"/>
              <w:right w:val="single" w:sz="4" w:space="0" w:color="auto"/>
            </w:tcBorders>
          </w:tcPr>
          <w:p w:rsidR="001A6386" w:rsidRPr="00AE50A1" w:rsidRDefault="001A6386" w:rsidP="00A0287A">
            <w:pPr>
              <w:autoSpaceDE w:val="0"/>
              <w:autoSpaceDN w:val="0"/>
              <w:adjustRightInd w:val="0"/>
              <w:spacing w:before="0" w:line="240" w:lineRule="auto"/>
              <w:ind w:right="0"/>
              <w:rPr>
                <w:rFonts w:ascii="Times New Roman" w:hAnsi="Times New Roman"/>
                <w:lang w:eastAsia="ru-RU"/>
              </w:rPr>
            </w:pPr>
            <w:r w:rsidRPr="00AE50A1">
              <w:rPr>
                <w:rFonts w:ascii="Times New Roman" w:hAnsi="Times New Roman"/>
                <w:lang w:eastAsia="ru-RU"/>
              </w:rPr>
              <w:t>Город с числом жителей до 100 тысяч человек</w:t>
            </w:r>
          </w:p>
        </w:tc>
        <w:tc>
          <w:tcPr>
            <w:tcW w:w="1134" w:type="dxa"/>
            <w:tcBorders>
              <w:top w:val="single" w:sz="4" w:space="0" w:color="auto"/>
              <w:left w:val="single" w:sz="4" w:space="0" w:color="auto"/>
              <w:bottom w:val="single" w:sz="4" w:space="0" w:color="auto"/>
              <w:right w:val="single" w:sz="4" w:space="0" w:color="auto"/>
            </w:tcBorders>
          </w:tcPr>
          <w:p w:rsidR="001A6386" w:rsidRPr="00AE50A1" w:rsidRDefault="001A6386" w:rsidP="00A0287A">
            <w:pPr>
              <w:autoSpaceDE w:val="0"/>
              <w:autoSpaceDN w:val="0"/>
              <w:adjustRightInd w:val="0"/>
              <w:spacing w:before="0" w:line="240" w:lineRule="auto"/>
              <w:ind w:right="0"/>
              <w:jc w:val="center"/>
              <w:rPr>
                <w:rFonts w:ascii="Times New Roman" w:hAnsi="Times New Roman"/>
                <w:lang w:eastAsia="ru-RU"/>
              </w:rPr>
            </w:pPr>
            <w:r w:rsidRPr="00AE50A1">
              <w:rPr>
                <w:rFonts w:ascii="Times New Roman" w:hAnsi="Times New Roman"/>
                <w:lang w:eastAsia="ru-RU"/>
              </w:rPr>
              <w:t>25</w:t>
            </w:r>
          </w:p>
        </w:tc>
      </w:tr>
    </w:tbl>
    <w:p w:rsidR="00CD3BA8" w:rsidRPr="00A51C1A" w:rsidRDefault="00CD3BA8" w:rsidP="00A0287A">
      <w:pPr>
        <w:pStyle w:val="af6"/>
        <w:ind w:right="-1" w:firstLine="709"/>
        <w:jc w:val="both"/>
        <w:rPr>
          <w:rFonts w:ascii="Times New Roman" w:hAnsi="Times New Roman"/>
          <w:sz w:val="28"/>
          <w:szCs w:val="28"/>
        </w:rPr>
      </w:pPr>
    </w:p>
    <w:p w:rsidR="00C74E41" w:rsidRPr="00A60741" w:rsidRDefault="00C74E41" w:rsidP="00A0287A">
      <w:pPr>
        <w:pStyle w:val="af6"/>
        <w:ind w:right="-1" w:firstLine="709"/>
        <w:jc w:val="both"/>
        <w:rPr>
          <w:rFonts w:ascii="Times New Roman" w:hAnsi="Times New Roman"/>
          <w:sz w:val="24"/>
          <w:szCs w:val="24"/>
        </w:rPr>
      </w:pPr>
      <w:r w:rsidRPr="00A60741">
        <w:rPr>
          <w:rFonts w:ascii="Times New Roman" w:hAnsi="Times New Roman"/>
          <w:sz w:val="24"/>
          <w:szCs w:val="24"/>
        </w:rPr>
        <w:t>При численности населения до 10 тыс. человек применяется норматив количества культурно - досуговых учреждений городского округа равный 1.</w:t>
      </w:r>
    </w:p>
    <w:p w:rsidR="003720D0" w:rsidRPr="00A60741" w:rsidRDefault="003720D0" w:rsidP="00A0287A">
      <w:pPr>
        <w:pStyle w:val="af6"/>
        <w:ind w:right="-1" w:firstLine="709"/>
        <w:jc w:val="both"/>
        <w:rPr>
          <w:rFonts w:ascii="Times New Roman" w:hAnsi="Times New Roman"/>
          <w:sz w:val="24"/>
          <w:szCs w:val="24"/>
        </w:rPr>
      </w:pPr>
      <w:r w:rsidRPr="00A60741">
        <w:rPr>
          <w:rFonts w:ascii="Times New Roman" w:hAnsi="Times New Roman"/>
          <w:sz w:val="24"/>
          <w:szCs w:val="24"/>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30" w:name="d2173"/>
      <w:bookmarkEnd w:id="30"/>
      <w:r w:rsidRPr="00A60741">
        <w:rPr>
          <w:rFonts w:ascii="Times New Roman" w:hAnsi="Times New Roman"/>
          <w:sz w:val="24"/>
          <w:szCs w:val="24"/>
        </w:rPr>
        <w:t>информационно-методические центры и другие учреждения согласно функциональной принадлежности.</w:t>
      </w:r>
    </w:p>
    <w:p w:rsidR="001A6386" w:rsidRPr="00A60741" w:rsidRDefault="00460D7E" w:rsidP="00A0287A">
      <w:pPr>
        <w:pStyle w:val="af6"/>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w:t>
      </w:r>
      <w:r w:rsidR="001A6386" w:rsidRPr="00A60741">
        <w:rPr>
          <w:rFonts w:ascii="Times New Roman" w:hAnsi="Times New Roman"/>
          <w:sz w:val="24"/>
          <w:szCs w:val="24"/>
        </w:rPr>
        <w:t xml:space="preserve">в пункте </w:t>
      </w:r>
      <w:r w:rsidR="00B73F59" w:rsidRPr="00B73F59">
        <w:rPr>
          <w:rFonts w:ascii="Times New Roman" w:hAnsi="Times New Roman"/>
          <w:sz w:val="24"/>
          <w:szCs w:val="24"/>
        </w:rPr>
        <w:t>95</w:t>
      </w:r>
      <w:r w:rsidR="001A6386" w:rsidRPr="00A60741">
        <w:rPr>
          <w:rFonts w:ascii="Times New Roman" w:hAnsi="Times New Roman"/>
          <w:sz w:val="24"/>
          <w:szCs w:val="24"/>
        </w:rPr>
        <w:t xml:space="preserve"> настоящих Местных нормативов. </w:t>
      </w:r>
    </w:p>
    <w:p w:rsidR="00580889" w:rsidRPr="00A60741" w:rsidRDefault="00C33E5F" w:rsidP="00A0287A">
      <w:pPr>
        <w:pStyle w:val="af6"/>
        <w:ind w:right="-1" w:firstLine="709"/>
        <w:jc w:val="both"/>
        <w:rPr>
          <w:rFonts w:ascii="Times New Roman" w:hAnsi="Times New Roman"/>
          <w:sz w:val="24"/>
          <w:szCs w:val="24"/>
        </w:rPr>
      </w:pPr>
      <w:r>
        <w:rPr>
          <w:rFonts w:ascii="Times New Roman" w:hAnsi="Times New Roman"/>
          <w:sz w:val="24"/>
          <w:szCs w:val="24"/>
        </w:rPr>
        <w:t>5</w:t>
      </w:r>
      <w:r w:rsidR="001A6386" w:rsidRPr="00A60741">
        <w:rPr>
          <w:rFonts w:ascii="Times New Roman" w:hAnsi="Times New Roman"/>
          <w:sz w:val="24"/>
          <w:szCs w:val="24"/>
        </w:rPr>
        <w:t xml:space="preserve">8. </w:t>
      </w:r>
      <w:r w:rsidR="00FE4912" w:rsidRPr="00A60741">
        <w:rPr>
          <w:rFonts w:ascii="Times New Roman" w:hAnsi="Times New Roman"/>
          <w:sz w:val="24"/>
          <w:szCs w:val="24"/>
        </w:rPr>
        <w:t xml:space="preserve">Количество парков культуры и отдыха </w:t>
      </w:r>
      <w:r w:rsidR="00907E66" w:rsidRPr="00A60741">
        <w:rPr>
          <w:rFonts w:ascii="Times New Roman" w:hAnsi="Times New Roman"/>
          <w:sz w:val="24"/>
          <w:szCs w:val="24"/>
        </w:rPr>
        <w:t>городского округа</w:t>
      </w:r>
      <w:r w:rsidR="00D03BE2">
        <w:rPr>
          <w:rFonts w:ascii="Times New Roman" w:hAnsi="Times New Roman"/>
          <w:sz w:val="24"/>
          <w:szCs w:val="24"/>
        </w:rPr>
        <w:t xml:space="preserve"> с числом жителей до</w:t>
      </w:r>
      <w:r w:rsidR="00FE4912" w:rsidRPr="00A60741">
        <w:rPr>
          <w:rFonts w:ascii="Times New Roman" w:hAnsi="Times New Roman"/>
          <w:sz w:val="24"/>
          <w:szCs w:val="24"/>
        </w:rPr>
        <w:t xml:space="preserve"> 10 тыс. человек</w:t>
      </w:r>
      <w:r w:rsidR="00907E66" w:rsidRPr="00A60741">
        <w:rPr>
          <w:rFonts w:ascii="Times New Roman" w:hAnsi="Times New Roman"/>
          <w:sz w:val="24"/>
          <w:szCs w:val="24"/>
        </w:rPr>
        <w:t>:</w:t>
      </w:r>
    </w:p>
    <w:p w:rsidR="00580889"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парк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парк норм</m:t>
                </m:r>
              </m:sub>
            </m:sSub>
          </m:num>
          <m:den>
            <m:r>
              <w:rPr>
                <w:rFonts w:ascii="Cambria Math" w:hAnsi="Cambria Math"/>
                <w:sz w:val="24"/>
                <w:szCs w:val="24"/>
              </w:rPr>
              <m:t>100000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парк</m:t>
            </m:r>
          </m:sub>
        </m:sSub>
        <m:r>
          <w:rPr>
            <w:rFonts w:ascii="Cambria Math" w:hAnsi="Cambria Math"/>
            <w:sz w:val="24"/>
            <w:szCs w:val="24"/>
          </w:rPr>
          <m:t>∙</m:t>
        </m:r>
        <m:r>
          <w:rPr>
            <w:rFonts w:ascii="Cambria Math" w:hAnsi="Cambria Math"/>
            <w:sz w:val="24"/>
            <w:szCs w:val="24"/>
            <w:lang w:val="en-US"/>
          </w:rPr>
          <m:t>N</m:t>
        </m:r>
      </m:oMath>
      <w:r w:rsidR="00907E66" w:rsidRPr="00A60741">
        <w:rPr>
          <w:rFonts w:ascii="Times New Roman" w:hAnsi="Times New Roman"/>
          <w:sz w:val="24"/>
          <w:szCs w:val="24"/>
        </w:rPr>
        <w:t>,</w:t>
      </w:r>
      <w:r w:rsidR="00074BA5" w:rsidRPr="00A60741">
        <w:rPr>
          <w:rFonts w:ascii="Times New Roman" w:hAnsi="Times New Roman"/>
          <w:sz w:val="24"/>
          <w:szCs w:val="24"/>
        </w:rPr>
        <w:tab/>
      </w:r>
      <w:r w:rsidR="00074BA5"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074BA5" w:rsidRPr="00A60741">
        <w:rPr>
          <w:rFonts w:ascii="Times New Roman" w:hAnsi="Times New Roman"/>
          <w:sz w:val="24"/>
          <w:szCs w:val="24"/>
        </w:rPr>
        <w:t>(2</w:t>
      </w:r>
      <w:r w:rsidR="00C33E5F">
        <w:rPr>
          <w:rFonts w:ascii="Times New Roman" w:hAnsi="Times New Roman"/>
          <w:sz w:val="24"/>
          <w:szCs w:val="24"/>
        </w:rPr>
        <w:t>5</w:t>
      </w:r>
      <w:r w:rsidR="003D7F1F" w:rsidRPr="00A60741">
        <w:rPr>
          <w:rFonts w:ascii="Times New Roman" w:hAnsi="Times New Roman"/>
          <w:sz w:val="24"/>
          <w:szCs w:val="24"/>
        </w:rPr>
        <w:t>)</w:t>
      </w:r>
    </w:p>
    <w:p w:rsidR="00907E66" w:rsidRPr="00A60741" w:rsidRDefault="00907E66" w:rsidP="00A0287A">
      <w:pPr>
        <w:pStyle w:val="af6"/>
        <w:ind w:right="-1" w:firstLine="709"/>
        <w:jc w:val="both"/>
        <w:rPr>
          <w:rFonts w:ascii="Times New Roman" w:hAnsi="Times New Roman"/>
          <w:sz w:val="24"/>
          <w:szCs w:val="24"/>
        </w:rPr>
      </w:pPr>
      <w:r w:rsidRPr="00A60741">
        <w:rPr>
          <w:rFonts w:ascii="Times New Roman" w:hAnsi="Times New Roman"/>
          <w:sz w:val="24"/>
          <w:szCs w:val="24"/>
        </w:rPr>
        <w:t>где:</w:t>
      </w:r>
    </w:p>
    <w:p w:rsidR="00907E66"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парк норм</m:t>
            </m:r>
          </m:sub>
        </m:sSub>
      </m:oMath>
      <w:r w:rsidR="00907E66" w:rsidRPr="00A60741">
        <w:rPr>
          <w:rFonts w:ascii="Times New Roman" w:hAnsi="Times New Roman"/>
          <w:sz w:val="24"/>
          <w:szCs w:val="24"/>
        </w:rPr>
        <w:t xml:space="preserve"> – норматив парков культуры и отдыха, равный 1 на </w:t>
      </w:r>
      <w:r w:rsidR="00D03BE2">
        <w:rPr>
          <w:rFonts w:ascii="Times New Roman" w:hAnsi="Times New Roman"/>
          <w:sz w:val="24"/>
          <w:szCs w:val="24"/>
        </w:rPr>
        <w:t>5</w:t>
      </w:r>
      <w:r w:rsidR="00907E66" w:rsidRPr="00A60741">
        <w:rPr>
          <w:rFonts w:ascii="Times New Roman" w:hAnsi="Times New Roman"/>
          <w:sz w:val="24"/>
          <w:szCs w:val="24"/>
        </w:rPr>
        <w:t>0 тыс. жителей</w:t>
      </w:r>
      <w:r w:rsidR="001A6386" w:rsidRPr="00A60741">
        <w:rPr>
          <w:rFonts w:ascii="Times New Roman" w:hAnsi="Times New Roman"/>
          <w:sz w:val="24"/>
          <w:szCs w:val="24"/>
        </w:rPr>
        <w:t>;</w:t>
      </w:r>
    </w:p>
    <w:p w:rsidR="00907E66"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парк</m:t>
            </m:r>
          </m:sub>
        </m:sSub>
      </m:oMath>
      <w:r w:rsidR="00907E66" w:rsidRPr="00A60741">
        <w:rPr>
          <w:rFonts w:ascii="Times New Roman" w:hAnsi="Times New Roman"/>
          <w:sz w:val="24"/>
          <w:szCs w:val="24"/>
        </w:rPr>
        <w:t xml:space="preserve"> – территориальный коэффициент парков культуры и отдыха городского округа</w:t>
      </w:r>
      <w:r w:rsidR="001A6386" w:rsidRPr="00A60741">
        <w:rPr>
          <w:rFonts w:ascii="Times New Roman" w:hAnsi="Times New Roman"/>
          <w:sz w:val="24"/>
          <w:szCs w:val="24"/>
        </w:rPr>
        <w:t>;</w:t>
      </w:r>
    </w:p>
    <w:p w:rsidR="00907E66" w:rsidRPr="00A60741" w:rsidRDefault="00907E66"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A60741">
        <w:rPr>
          <w:rFonts w:ascii="Times New Roman" w:hAnsi="Times New Roman"/>
          <w:sz w:val="24"/>
          <w:szCs w:val="24"/>
        </w:rPr>
        <w:t xml:space="preserve"> – численность населения.</w:t>
      </w:r>
    </w:p>
    <w:p w:rsidR="00907E66" w:rsidRPr="00A60741" w:rsidRDefault="00907E66" w:rsidP="00A0287A">
      <w:pPr>
        <w:pStyle w:val="af6"/>
        <w:ind w:right="-1" w:firstLine="709"/>
        <w:jc w:val="both"/>
        <w:rPr>
          <w:rFonts w:ascii="Times New Roman" w:hAnsi="Times New Roman"/>
          <w:sz w:val="24"/>
          <w:szCs w:val="24"/>
        </w:rPr>
      </w:pPr>
      <w:r w:rsidRPr="00A60741">
        <w:rPr>
          <w:rFonts w:ascii="Times New Roman" w:hAnsi="Times New Roman"/>
          <w:sz w:val="24"/>
          <w:szCs w:val="24"/>
        </w:rPr>
        <w:t xml:space="preserve">Показатель округляется до целого в меньшую сторону,при численности населения до </w:t>
      </w:r>
      <w:r w:rsidR="00D03BE2">
        <w:rPr>
          <w:rFonts w:ascii="Times New Roman" w:hAnsi="Times New Roman"/>
          <w:sz w:val="24"/>
          <w:szCs w:val="24"/>
        </w:rPr>
        <w:t>5</w:t>
      </w:r>
      <w:r w:rsidRPr="00A60741">
        <w:rPr>
          <w:rFonts w:ascii="Times New Roman" w:hAnsi="Times New Roman"/>
          <w:sz w:val="24"/>
          <w:szCs w:val="24"/>
        </w:rPr>
        <w:t>0 тыс. человек принимается равным 1.</w:t>
      </w:r>
    </w:p>
    <w:p w:rsidR="00907E66" w:rsidRPr="00A60741" w:rsidRDefault="00907E66" w:rsidP="00A0287A">
      <w:pPr>
        <w:pStyle w:val="af6"/>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w:t>
      </w:r>
      <w:r w:rsidR="001A6386" w:rsidRPr="00A60741">
        <w:rPr>
          <w:rFonts w:ascii="Times New Roman" w:hAnsi="Times New Roman"/>
          <w:sz w:val="24"/>
          <w:szCs w:val="24"/>
        </w:rPr>
        <w:t>в пункте 9</w:t>
      </w:r>
      <w:r w:rsidR="00B73F59" w:rsidRPr="00B73F59">
        <w:rPr>
          <w:rFonts w:ascii="Times New Roman" w:hAnsi="Times New Roman"/>
          <w:sz w:val="24"/>
          <w:szCs w:val="24"/>
        </w:rPr>
        <w:t>9</w:t>
      </w:r>
      <w:r w:rsidR="001A6386" w:rsidRPr="00A60741">
        <w:rPr>
          <w:rFonts w:ascii="Times New Roman" w:hAnsi="Times New Roman"/>
          <w:sz w:val="24"/>
          <w:szCs w:val="24"/>
        </w:rPr>
        <w:t xml:space="preserve"> настоящих Местных нормативов.</w:t>
      </w:r>
    </w:p>
    <w:p w:rsidR="0060783D" w:rsidRPr="00A60741" w:rsidRDefault="00C33E5F" w:rsidP="00A0287A">
      <w:pPr>
        <w:pStyle w:val="af6"/>
        <w:ind w:right="-1" w:firstLine="709"/>
        <w:jc w:val="both"/>
        <w:rPr>
          <w:rFonts w:ascii="Times New Roman" w:hAnsi="Times New Roman"/>
          <w:sz w:val="24"/>
          <w:szCs w:val="24"/>
        </w:rPr>
      </w:pPr>
      <w:r>
        <w:rPr>
          <w:rFonts w:ascii="Times New Roman" w:hAnsi="Times New Roman"/>
          <w:sz w:val="24"/>
          <w:szCs w:val="24"/>
        </w:rPr>
        <w:t>5</w:t>
      </w:r>
      <w:r w:rsidR="001A6386" w:rsidRPr="00A60741">
        <w:rPr>
          <w:rFonts w:ascii="Times New Roman" w:hAnsi="Times New Roman"/>
          <w:sz w:val="24"/>
          <w:szCs w:val="24"/>
        </w:rPr>
        <w:t xml:space="preserve">9. </w:t>
      </w:r>
      <w:r w:rsidR="00FE4912" w:rsidRPr="00A60741">
        <w:rPr>
          <w:rFonts w:ascii="Times New Roman" w:hAnsi="Times New Roman"/>
          <w:sz w:val="24"/>
          <w:szCs w:val="24"/>
        </w:rPr>
        <w:t>Количество кинотеатров городского округа</w:t>
      </w:r>
      <w:r w:rsidR="0060783D" w:rsidRPr="00A60741">
        <w:rPr>
          <w:rFonts w:ascii="Times New Roman" w:hAnsi="Times New Roman"/>
          <w:sz w:val="24"/>
          <w:szCs w:val="24"/>
        </w:rPr>
        <w:t>:</w:t>
      </w:r>
    </w:p>
    <w:p w:rsidR="0060783D"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кино</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кино норм</m:t>
                </m:r>
              </m:sub>
            </m:sSub>
          </m:num>
          <m:den>
            <m:r>
              <w:rPr>
                <w:rFonts w:ascii="Cambria Math" w:hAnsi="Cambria Math"/>
                <w:sz w:val="24"/>
                <w:szCs w:val="24"/>
              </w:rPr>
              <m:t>100000</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кино</m:t>
            </m:r>
          </m:sub>
        </m:sSub>
        <m:r>
          <w:rPr>
            <w:rFonts w:ascii="Cambria Math" w:hAnsi="Cambria Math"/>
            <w:sz w:val="24"/>
            <w:szCs w:val="24"/>
          </w:rPr>
          <m:t>∙</m:t>
        </m:r>
        <m:r>
          <w:rPr>
            <w:rFonts w:ascii="Cambria Math" w:hAnsi="Cambria Math"/>
            <w:sz w:val="24"/>
            <w:szCs w:val="24"/>
            <w:lang w:val="en-US"/>
          </w:rPr>
          <m:t>N</m:t>
        </m:r>
      </m:oMath>
      <w:r w:rsidR="0060783D" w:rsidRPr="00A60741">
        <w:rPr>
          <w:rFonts w:ascii="Times New Roman" w:hAnsi="Times New Roman"/>
          <w:sz w:val="24"/>
          <w:szCs w:val="24"/>
        </w:rPr>
        <w:t>,</w:t>
      </w:r>
      <w:r w:rsidR="00074BA5" w:rsidRPr="00A60741">
        <w:rPr>
          <w:rFonts w:ascii="Times New Roman" w:hAnsi="Times New Roman"/>
          <w:sz w:val="24"/>
          <w:szCs w:val="24"/>
        </w:rPr>
        <w:tab/>
      </w:r>
      <w:r w:rsidR="00074BA5"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563D4E" w:rsidRPr="00A60741">
        <w:rPr>
          <w:rFonts w:ascii="Times New Roman" w:hAnsi="Times New Roman"/>
          <w:sz w:val="24"/>
          <w:szCs w:val="24"/>
        </w:rPr>
        <w:tab/>
      </w:r>
      <w:r w:rsidR="00074BA5" w:rsidRPr="00A60741">
        <w:rPr>
          <w:rFonts w:ascii="Times New Roman" w:hAnsi="Times New Roman"/>
          <w:sz w:val="24"/>
          <w:szCs w:val="24"/>
        </w:rPr>
        <w:t>(2</w:t>
      </w:r>
      <w:r w:rsidR="00C33E5F">
        <w:rPr>
          <w:rFonts w:ascii="Times New Roman" w:hAnsi="Times New Roman"/>
          <w:sz w:val="24"/>
          <w:szCs w:val="24"/>
        </w:rPr>
        <w:t>6</w:t>
      </w:r>
      <w:r w:rsidR="003D7F1F" w:rsidRPr="00A60741">
        <w:rPr>
          <w:rFonts w:ascii="Times New Roman" w:hAnsi="Times New Roman"/>
          <w:sz w:val="24"/>
          <w:szCs w:val="24"/>
        </w:rPr>
        <w:t>)</w:t>
      </w:r>
    </w:p>
    <w:p w:rsidR="0060783D" w:rsidRPr="00A60741" w:rsidRDefault="0060783D" w:rsidP="00A0287A">
      <w:pPr>
        <w:pStyle w:val="af6"/>
        <w:ind w:right="-1" w:firstLine="709"/>
        <w:jc w:val="both"/>
        <w:rPr>
          <w:rFonts w:ascii="Times New Roman" w:hAnsi="Times New Roman"/>
          <w:sz w:val="24"/>
          <w:szCs w:val="24"/>
        </w:rPr>
      </w:pPr>
      <w:r w:rsidRPr="00A60741">
        <w:rPr>
          <w:rFonts w:ascii="Times New Roman" w:hAnsi="Times New Roman"/>
          <w:sz w:val="24"/>
          <w:szCs w:val="24"/>
        </w:rPr>
        <w:t>где:</w:t>
      </w:r>
    </w:p>
    <w:p w:rsidR="0060783D"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кино норм</m:t>
            </m:r>
          </m:sub>
        </m:sSub>
      </m:oMath>
      <w:r w:rsidR="0060783D" w:rsidRPr="00A60741">
        <w:rPr>
          <w:rFonts w:ascii="Times New Roman" w:hAnsi="Times New Roman"/>
          <w:sz w:val="24"/>
          <w:szCs w:val="24"/>
        </w:rPr>
        <w:t xml:space="preserve"> – норматив </w:t>
      </w:r>
      <w:r w:rsidR="004644CD" w:rsidRPr="00A60741">
        <w:rPr>
          <w:rFonts w:ascii="Times New Roman" w:hAnsi="Times New Roman"/>
          <w:sz w:val="24"/>
          <w:szCs w:val="24"/>
        </w:rPr>
        <w:t>кинотеатров</w:t>
      </w:r>
      <w:r w:rsidR="0060783D" w:rsidRPr="00A60741">
        <w:rPr>
          <w:rFonts w:ascii="Times New Roman" w:hAnsi="Times New Roman"/>
          <w:sz w:val="24"/>
          <w:szCs w:val="24"/>
        </w:rPr>
        <w:t>, равный 1 на 100 тыс. жителей</w:t>
      </w:r>
      <w:r w:rsidR="001A6386" w:rsidRPr="00A60741">
        <w:rPr>
          <w:rFonts w:ascii="Times New Roman" w:hAnsi="Times New Roman"/>
          <w:sz w:val="24"/>
          <w:szCs w:val="24"/>
        </w:rPr>
        <w:t>;</w:t>
      </w:r>
    </w:p>
    <w:p w:rsidR="0060783D" w:rsidRPr="00A60741"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кино</m:t>
            </m:r>
          </m:sub>
        </m:sSub>
      </m:oMath>
      <w:r w:rsidR="0060783D" w:rsidRPr="00A60741">
        <w:rPr>
          <w:rFonts w:ascii="Times New Roman" w:hAnsi="Times New Roman"/>
          <w:sz w:val="24"/>
          <w:szCs w:val="24"/>
        </w:rPr>
        <w:t xml:space="preserve"> – территориальный коэффициент </w:t>
      </w:r>
      <w:r w:rsidR="004644CD" w:rsidRPr="00A60741">
        <w:rPr>
          <w:rFonts w:ascii="Times New Roman" w:hAnsi="Times New Roman"/>
          <w:sz w:val="24"/>
          <w:szCs w:val="24"/>
        </w:rPr>
        <w:t>кинотеатров</w:t>
      </w:r>
      <w:r w:rsidR="0060783D" w:rsidRPr="00A60741">
        <w:rPr>
          <w:rFonts w:ascii="Times New Roman" w:hAnsi="Times New Roman"/>
          <w:sz w:val="24"/>
          <w:szCs w:val="24"/>
        </w:rPr>
        <w:t xml:space="preserve"> городского округа</w:t>
      </w:r>
      <w:r w:rsidR="001A6386" w:rsidRPr="00A60741">
        <w:rPr>
          <w:rFonts w:ascii="Times New Roman" w:hAnsi="Times New Roman"/>
          <w:sz w:val="24"/>
          <w:szCs w:val="24"/>
        </w:rPr>
        <w:t>;</w:t>
      </w:r>
    </w:p>
    <w:p w:rsidR="0060783D" w:rsidRPr="00A60741" w:rsidRDefault="0060783D" w:rsidP="00A0287A">
      <w:pPr>
        <w:pStyle w:val="af6"/>
        <w:ind w:right="-1" w:firstLine="709"/>
        <w:jc w:val="both"/>
        <w:rPr>
          <w:rFonts w:ascii="Times New Roman" w:hAnsi="Times New Roman"/>
          <w:sz w:val="24"/>
          <w:szCs w:val="24"/>
        </w:rPr>
      </w:pPr>
      <m:oMath>
        <m:r>
          <w:rPr>
            <w:rFonts w:ascii="Cambria Math" w:hAnsi="Cambria Math"/>
            <w:sz w:val="24"/>
            <w:szCs w:val="24"/>
            <w:lang w:val="en-US"/>
          </w:rPr>
          <m:t>N</m:t>
        </m:r>
      </m:oMath>
      <w:r w:rsidRPr="00A60741">
        <w:rPr>
          <w:rFonts w:ascii="Times New Roman" w:hAnsi="Times New Roman"/>
          <w:sz w:val="24"/>
          <w:szCs w:val="24"/>
        </w:rPr>
        <w:t xml:space="preserve"> – численность населения.</w:t>
      </w:r>
    </w:p>
    <w:p w:rsidR="0060783D" w:rsidRPr="00A60741" w:rsidRDefault="0060783D" w:rsidP="00A0287A">
      <w:pPr>
        <w:pStyle w:val="af6"/>
        <w:ind w:right="-1" w:firstLine="709"/>
        <w:jc w:val="both"/>
        <w:rPr>
          <w:rFonts w:ascii="Times New Roman" w:hAnsi="Times New Roman"/>
          <w:sz w:val="24"/>
          <w:szCs w:val="24"/>
        </w:rPr>
      </w:pPr>
      <w:r w:rsidRPr="00A60741">
        <w:rPr>
          <w:rFonts w:ascii="Times New Roman" w:hAnsi="Times New Roman"/>
          <w:sz w:val="24"/>
          <w:szCs w:val="24"/>
        </w:rPr>
        <w:t>Показатель округляется до целого в меньшую сторону,</w:t>
      </w:r>
      <w:r w:rsidR="004644CD" w:rsidRPr="00A60741">
        <w:rPr>
          <w:rFonts w:ascii="Times New Roman" w:hAnsi="Times New Roman"/>
          <w:sz w:val="24"/>
          <w:szCs w:val="24"/>
        </w:rPr>
        <w:t>при численности населения до 300 тыс. человек принимается равным 1</w:t>
      </w:r>
      <w:r w:rsidRPr="00A60741">
        <w:rPr>
          <w:rFonts w:ascii="Times New Roman" w:hAnsi="Times New Roman"/>
          <w:sz w:val="24"/>
          <w:szCs w:val="24"/>
        </w:rPr>
        <w:t>.</w:t>
      </w:r>
    </w:p>
    <w:p w:rsidR="001A6386" w:rsidRPr="00A60741" w:rsidRDefault="0060783D" w:rsidP="00A0287A">
      <w:pPr>
        <w:pStyle w:val="af6"/>
        <w:ind w:right="-1" w:firstLine="709"/>
        <w:jc w:val="both"/>
        <w:rPr>
          <w:rFonts w:ascii="Times New Roman" w:hAnsi="Times New Roman"/>
          <w:sz w:val="24"/>
          <w:szCs w:val="24"/>
        </w:rPr>
      </w:pPr>
      <w:r w:rsidRPr="00A60741">
        <w:rPr>
          <w:rFonts w:ascii="Times New Roman" w:hAnsi="Times New Roman"/>
          <w:sz w:val="24"/>
          <w:szCs w:val="24"/>
        </w:rPr>
        <w:t xml:space="preserve">Обоснование показателя приведено </w:t>
      </w:r>
      <w:r w:rsidR="001A6386" w:rsidRPr="00A60741">
        <w:rPr>
          <w:rFonts w:ascii="Times New Roman" w:hAnsi="Times New Roman"/>
          <w:sz w:val="24"/>
          <w:szCs w:val="24"/>
        </w:rPr>
        <w:t xml:space="preserve">в пункте </w:t>
      </w:r>
      <w:r w:rsidR="00B73F59" w:rsidRPr="00B73F59">
        <w:rPr>
          <w:rFonts w:ascii="Times New Roman" w:hAnsi="Times New Roman"/>
          <w:sz w:val="24"/>
          <w:szCs w:val="24"/>
        </w:rPr>
        <w:t>100</w:t>
      </w:r>
      <w:r w:rsidR="001A6386" w:rsidRPr="00A60741">
        <w:rPr>
          <w:rFonts w:ascii="Times New Roman" w:hAnsi="Times New Roman"/>
          <w:sz w:val="24"/>
          <w:szCs w:val="24"/>
        </w:rPr>
        <w:t xml:space="preserve"> настоящих Местных нормативов. </w:t>
      </w:r>
    </w:p>
    <w:p w:rsidR="007F2117" w:rsidRPr="00A60741" w:rsidRDefault="00C33E5F"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60</w:t>
      </w:r>
      <w:r w:rsidR="007F2117" w:rsidRPr="00A60741">
        <w:rPr>
          <w:rFonts w:ascii="Times New Roman" w:hAnsi="Times New Roman"/>
          <w:sz w:val="24"/>
          <w:szCs w:val="24"/>
          <w:lang w:eastAsia="ru-RU"/>
        </w:rPr>
        <w:t>. Минимальные расчетные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следует принимать в соответствии с функциональным зонированием населенных пунктов согласно таблице 19</w:t>
      </w:r>
      <w:r w:rsidR="00D5538C">
        <w:rPr>
          <w:rFonts w:ascii="Times New Roman" w:hAnsi="Times New Roman"/>
          <w:sz w:val="24"/>
          <w:szCs w:val="24"/>
          <w:lang w:eastAsia="ru-RU"/>
        </w:rPr>
        <w:t>.</w:t>
      </w:r>
    </w:p>
    <w:p w:rsidR="007F2117" w:rsidRPr="00A60741" w:rsidRDefault="007F2117" w:rsidP="00A0287A">
      <w:pPr>
        <w:autoSpaceDE w:val="0"/>
        <w:autoSpaceDN w:val="0"/>
        <w:adjustRightInd w:val="0"/>
        <w:spacing w:before="0" w:line="240" w:lineRule="auto"/>
        <w:ind w:right="0"/>
        <w:rPr>
          <w:rFonts w:ascii="Times New Roman" w:hAnsi="Times New Roman"/>
          <w:sz w:val="24"/>
          <w:szCs w:val="24"/>
          <w:lang w:eastAsia="ru-RU"/>
        </w:rPr>
      </w:pPr>
    </w:p>
    <w:p w:rsidR="007F2117" w:rsidRPr="00A60741" w:rsidRDefault="00D5538C"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19 - </w:t>
      </w:r>
      <w:r w:rsidR="007F2117" w:rsidRPr="00A60741">
        <w:rPr>
          <w:rFonts w:ascii="Times New Roman" w:hAnsi="Times New Roman"/>
          <w:sz w:val="24"/>
          <w:szCs w:val="24"/>
          <w:lang w:eastAsia="ru-RU"/>
        </w:rPr>
        <w:t>Минимальные расчетные показатели обеспечения</w:t>
      </w:r>
    </w:p>
    <w:p w:rsidR="007F2117" w:rsidRPr="00A60741" w:rsidRDefault="007F2117" w:rsidP="00A0287A">
      <w:pPr>
        <w:autoSpaceDE w:val="0"/>
        <w:autoSpaceDN w:val="0"/>
        <w:adjustRightInd w:val="0"/>
        <w:spacing w:before="0" w:line="240" w:lineRule="auto"/>
        <w:ind w:right="0"/>
        <w:jc w:val="center"/>
        <w:rPr>
          <w:rFonts w:ascii="Times New Roman" w:hAnsi="Times New Roman"/>
          <w:sz w:val="24"/>
          <w:szCs w:val="24"/>
          <w:lang w:eastAsia="ru-RU"/>
        </w:rPr>
      </w:pPr>
      <w:r w:rsidRPr="00A60741">
        <w:rPr>
          <w:rFonts w:ascii="Times New Roman" w:hAnsi="Times New Roman"/>
          <w:sz w:val="24"/>
          <w:szCs w:val="24"/>
          <w:lang w:eastAsia="ru-RU"/>
        </w:rPr>
        <w:t>территориями различного функционального назначения</w:t>
      </w:r>
    </w:p>
    <w:p w:rsidR="007F2117" w:rsidRPr="00A51C1A" w:rsidRDefault="007F2117" w:rsidP="00A0287A">
      <w:pPr>
        <w:autoSpaceDE w:val="0"/>
        <w:autoSpaceDN w:val="0"/>
        <w:adjustRightInd w:val="0"/>
        <w:spacing w:before="0" w:line="240" w:lineRule="auto"/>
        <w:ind w:right="0"/>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tblPr>
      <w:tblGrid>
        <w:gridCol w:w="4365"/>
        <w:gridCol w:w="907"/>
        <w:gridCol w:w="1702"/>
        <w:gridCol w:w="907"/>
        <w:gridCol w:w="1701"/>
      </w:tblGrid>
      <w:tr w:rsidR="007F2117" w:rsidRPr="00227C0C" w:rsidTr="00227C0C">
        <w:trPr>
          <w:jc w:val="center"/>
        </w:trPr>
        <w:tc>
          <w:tcPr>
            <w:tcW w:w="4365" w:type="dxa"/>
            <w:vMerge w:val="restart"/>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Функциональные и иные зоны населенных пунктов</w:t>
            </w:r>
          </w:p>
        </w:tc>
        <w:tc>
          <w:tcPr>
            <w:tcW w:w="5217" w:type="dxa"/>
            <w:gridSpan w:val="4"/>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Типы населенных пунктов</w:t>
            </w:r>
          </w:p>
        </w:tc>
      </w:tr>
      <w:tr w:rsidR="007F2117" w:rsidRPr="00227C0C" w:rsidTr="00227C0C">
        <w:trPr>
          <w:jc w:val="center"/>
        </w:trPr>
        <w:tc>
          <w:tcPr>
            <w:tcW w:w="4365" w:type="dxa"/>
            <w:vMerge/>
            <w:tcBorders>
              <w:top w:val="single" w:sz="4" w:space="0" w:color="auto"/>
              <w:left w:val="single" w:sz="4" w:space="0" w:color="auto"/>
              <w:bottom w:val="single" w:sz="4" w:space="0" w:color="auto"/>
              <w:right w:val="single" w:sz="4" w:space="0" w:color="auto"/>
            </w:tcBorders>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D03BE2" w:rsidP="00A0287A">
            <w:pPr>
              <w:autoSpaceDE w:val="0"/>
              <w:autoSpaceDN w:val="0"/>
              <w:adjustRightInd w:val="0"/>
              <w:spacing w:before="0" w:line="240" w:lineRule="auto"/>
              <w:ind w:right="0"/>
              <w:jc w:val="center"/>
              <w:rPr>
                <w:rFonts w:ascii="Times New Roman" w:hAnsi="Times New Roman"/>
                <w:lang w:eastAsia="ru-RU"/>
              </w:rPr>
            </w:pPr>
            <w:r>
              <w:rPr>
                <w:rFonts w:ascii="Times New Roman" w:hAnsi="Times New Roman"/>
                <w:sz w:val="24"/>
                <w:szCs w:val="24"/>
              </w:rPr>
              <w:t>п. Привокзальный, п.</w:t>
            </w:r>
            <w:r w:rsidRPr="004E6BEF">
              <w:rPr>
                <w:rFonts w:ascii="Times New Roman" w:hAnsi="Times New Roman"/>
                <w:sz w:val="24"/>
                <w:szCs w:val="24"/>
              </w:rPr>
              <w:t xml:space="preserve"> Карпунинский, </w:t>
            </w:r>
            <w:r>
              <w:rPr>
                <w:rFonts w:ascii="Times New Roman" w:hAnsi="Times New Roman"/>
                <w:sz w:val="24"/>
                <w:szCs w:val="24"/>
              </w:rPr>
              <w:t>п.</w:t>
            </w:r>
            <w:r w:rsidRPr="004E6BEF">
              <w:rPr>
                <w:rFonts w:ascii="Times New Roman" w:hAnsi="Times New Roman"/>
                <w:sz w:val="24"/>
                <w:szCs w:val="24"/>
              </w:rPr>
              <w:t xml:space="preserve"> Карелино, </w:t>
            </w:r>
            <w:r>
              <w:rPr>
                <w:rFonts w:ascii="Times New Roman" w:hAnsi="Times New Roman"/>
                <w:sz w:val="24"/>
                <w:szCs w:val="24"/>
              </w:rPr>
              <w:t>п.</w:t>
            </w:r>
            <w:r w:rsidRPr="004E6BEF">
              <w:rPr>
                <w:rFonts w:ascii="Times New Roman" w:hAnsi="Times New Roman"/>
                <w:sz w:val="24"/>
                <w:szCs w:val="24"/>
              </w:rPr>
              <w:t xml:space="preserve"> Косолманка, п</w:t>
            </w:r>
            <w:r>
              <w:rPr>
                <w:rFonts w:ascii="Times New Roman" w:hAnsi="Times New Roman"/>
                <w:sz w:val="24"/>
                <w:szCs w:val="24"/>
              </w:rPr>
              <w:t>.</w:t>
            </w:r>
            <w:r w:rsidRPr="004E6BEF">
              <w:rPr>
                <w:rFonts w:ascii="Times New Roman" w:hAnsi="Times New Roman"/>
                <w:sz w:val="24"/>
                <w:szCs w:val="24"/>
              </w:rPr>
              <w:t xml:space="preserve"> Калачик, с</w:t>
            </w:r>
            <w:r>
              <w:rPr>
                <w:rFonts w:ascii="Times New Roman" w:hAnsi="Times New Roman"/>
                <w:sz w:val="24"/>
                <w:szCs w:val="24"/>
              </w:rPr>
              <w:t>.</w:t>
            </w:r>
            <w:r w:rsidRPr="004E6BEF">
              <w:rPr>
                <w:rFonts w:ascii="Times New Roman" w:hAnsi="Times New Roman"/>
                <w:sz w:val="24"/>
                <w:szCs w:val="24"/>
              </w:rPr>
              <w:t xml:space="preserve"> Дерябино, с</w:t>
            </w:r>
            <w:r>
              <w:rPr>
                <w:rFonts w:ascii="Times New Roman" w:hAnsi="Times New Roman"/>
                <w:sz w:val="24"/>
                <w:szCs w:val="24"/>
              </w:rPr>
              <w:t>.</w:t>
            </w:r>
            <w:r w:rsidRPr="004E6BEF">
              <w:rPr>
                <w:rFonts w:ascii="Times New Roman" w:hAnsi="Times New Roman"/>
                <w:sz w:val="24"/>
                <w:szCs w:val="24"/>
              </w:rPr>
              <w:t>Отрадново, с</w:t>
            </w:r>
            <w:r>
              <w:rPr>
                <w:rFonts w:ascii="Times New Roman" w:hAnsi="Times New Roman"/>
                <w:sz w:val="24"/>
                <w:szCs w:val="24"/>
              </w:rPr>
              <w:t>.</w:t>
            </w:r>
            <w:r w:rsidRPr="004E6BEF">
              <w:rPr>
                <w:rFonts w:ascii="Times New Roman" w:hAnsi="Times New Roman"/>
                <w:sz w:val="24"/>
                <w:szCs w:val="24"/>
              </w:rPr>
              <w:t xml:space="preserve"> Кордюково, с</w:t>
            </w:r>
            <w:r>
              <w:rPr>
                <w:rFonts w:ascii="Times New Roman" w:hAnsi="Times New Roman"/>
                <w:sz w:val="24"/>
                <w:szCs w:val="24"/>
              </w:rPr>
              <w:t>.</w:t>
            </w:r>
            <w:r w:rsidRPr="004E6BEF">
              <w:rPr>
                <w:rFonts w:ascii="Times New Roman" w:hAnsi="Times New Roman"/>
                <w:sz w:val="24"/>
                <w:szCs w:val="24"/>
              </w:rPr>
              <w:t xml:space="preserve"> Красногорское, с</w:t>
            </w:r>
            <w:r>
              <w:rPr>
                <w:rFonts w:ascii="Times New Roman" w:hAnsi="Times New Roman"/>
                <w:sz w:val="24"/>
                <w:szCs w:val="24"/>
              </w:rPr>
              <w:t>.</w:t>
            </w:r>
            <w:r w:rsidRPr="004E6BEF">
              <w:rPr>
                <w:rFonts w:ascii="Times New Roman" w:hAnsi="Times New Roman"/>
                <w:sz w:val="24"/>
                <w:szCs w:val="24"/>
              </w:rPr>
              <w:t xml:space="preserve"> Меркушино, с</w:t>
            </w:r>
            <w:r>
              <w:rPr>
                <w:rFonts w:ascii="Times New Roman" w:hAnsi="Times New Roman"/>
                <w:sz w:val="24"/>
                <w:szCs w:val="24"/>
              </w:rPr>
              <w:t>.</w:t>
            </w:r>
            <w:r w:rsidRPr="004E6BEF">
              <w:rPr>
                <w:rFonts w:ascii="Times New Roman" w:hAnsi="Times New Roman"/>
                <w:sz w:val="24"/>
                <w:szCs w:val="24"/>
              </w:rPr>
              <w:t xml:space="preserve"> Пия, с</w:t>
            </w:r>
            <w:r>
              <w:rPr>
                <w:rFonts w:ascii="Times New Roman" w:hAnsi="Times New Roman"/>
                <w:sz w:val="24"/>
                <w:szCs w:val="24"/>
              </w:rPr>
              <w:t>.</w:t>
            </w:r>
            <w:r w:rsidRPr="004E6BEF">
              <w:rPr>
                <w:rFonts w:ascii="Times New Roman" w:hAnsi="Times New Roman"/>
                <w:sz w:val="24"/>
                <w:szCs w:val="24"/>
              </w:rPr>
              <w:t xml:space="preserve"> Прокопьевская Салда, с</w:t>
            </w:r>
            <w:r>
              <w:rPr>
                <w:rFonts w:ascii="Times New Roman" w:hAnsi="Times New Roman"/>
                <w:sz w:val="24"/>
                <w:szCs w:val="24"/>
              </w:rPr>
              <w:t xml:space="preserve">. </w:t>
            </w:r>
            <w:r w:rsidRPr="004E6BEF">
              <w:rPr>
                <w:rFonts w:ascii="Times New Roman" w:hAnsi="Times New Roman"/>
                <w:sz w:val="24"/>
                <w:szCs w:val="24"/>
              </w:rPr>
              <w:t>Усть-Салда, д</w:t>
            </w:r>
            <w:r>
              <w:rPr>
                <w:rFonts w:ascii="Times New Roman" w:hAnsi="Times New Roman"/>
                <w:sz w:val="24"/>
                <w:szCs w:val="24"/>
              </w:rPr>
              <w:t>.</w:t>
            </w:r>
            <w:r w:rsidRPr="004E6BEF">
              <w:rPr>
                <w:rFonts w:ascii="Times New Roman" w:hAnsi="Times New Roman"/>
                <w:sz w:val="24"/>
                <w:szCs w:val="24"/>
              </w:rPr>
              <w:t xml:space="preserve"> Глазуновка, д</w:t>
            </w:r>
            <w:r>
              <w:rPr>
                <w:rFonts w:ascii="Times New Roman" w:hAnsi="Times New Roman"/>
                <w:sz w:val="24"/>
                <w:szCs w:val="24"/>
              </w:rPr>
              <w:t>.</w:t>
            </w:r>
            <w:r w:rsidRPr="004E6BEF">
              <w:rPr>
                <w:rFonts w:ascii="Times New Roman" w:hAnsi="Times New Roman"/>
                <w:sz w:val="24"/>
                <w:szCs w:val="24"/>
              </w:rPr>
              <w:t xml:space="preserve"> Заимка, д</w:t>
            </w:r>
            <w:r>
              <w:rPr>
                <w:rFonts w:ascii="Times New Roman" w:hAnsi="Times New Roman"/>
                <w:sz w:val="24"/>
                <w:szCs w:val="24"/>
              </w:rPr>
              <w:t>.</w:t>
            </w:r>
            <w:r w:rsidRPr="004E6BEF">
              <w:rPr>
                <w:rFonts w:ascii="Times New Roman" w:hAnsi="Times New Roman"/>
                <w:sz w:val="24"/>
                <w:szCs w:val="24"/>
              </w:rPr>
              <w:t>Бурлева, д</w:t>
            </w:r>
            <w:r>
              <w:rPr>
                <w:rFonts w:ascii="Times New Roman" w:hAnsi="Times New Roman"/>
                <w:sz w:val="24"/>
                <w:szCs w:val="24"/>
              </w:rPr>
              <w:t>.</w:t>
            </w:r>
            <w:r w:rsidRPr="004E6BEF">
              <w:rPr>
                <w:rFonts w:ascii="Times New Roman" w:hAnsi="Times New Roman"/>
                <w:sz w:val="24"/>
                <w:szCs w:val="24"/>
              </w:rPr>
              <w:t>Воронская, д</w:t>
            </w:r>
            <w:r>
              <w:rPr>
                <w:rFonts w:ascii="Times New Roman" w:hAnsi="Times New Roman"/>
                <w:sz w:val="24"/>
                <w:szCs w:val="24"/>
              </w:rPr>
              <w:t>.</w:t>
            </w:r>
            <w:r w:rsidRPr="004E6BEF">
              <w:rPr>
                <w:rFonts w:ascii="Times New Roman" w:hAnsi="Times New Roman"/>
                <w:sz w:val="24"/>
                <w:szCs w:val="24"/>
              </w:rPr>
              <w:t xml:space="preserve"> Голубева, д</w:t>
            </w:r>
            <w:r>
              <w:rPr>
                <w:rFonts w:ascii="Times New Roman" w:hAnsi="Times New Roman"/>
                <w:sz w:val="24"/>
                <w:szCs w:val="24"/>
              </w:rPr>
              <w:t>.</w:t>
            </w:r>
            <w:r w:rsidRPr="004E6BEF">
              <w:rPr>
                <w:rFonts w:ascii="Times New Roman" w:hAnsi="Times New Roman"/>
                <w:sz w:val="24"/>
                <w:szCs w:val="24"/>
              </w:rPr>
              <w:t xml:space="preserve"> Запольская, д</w:t>
            </w:r>
            <w:r>
              <w:rPr>
                <w:rFonts w:ascii="Times New Roman" w:hAnsi="Times New Roman"/>
                <w:sz w:val="24"/>
                <w:szCs w:val="24"/>
              </w:rPr>
              <w:t>.</w:t>
            </w:r>
            <w:r w:rsidRPr="004E6BEF">
              <w:rPr>
                <w:rFonts w:ascii="Times New Roman" w:hAnsi="Times New Roman"/>
                <w:sz w:val="24"/>
                <w:szCs w:val="24"/>
              </w:rPr>
              <w:t xml:space="preserve"> Королева, </w:t>
            </w:r>
            <w:r>
              <w:rPr>
                <w:rFonts w:ascii="Times New Roman" w:hAnsi="Times New Roman"/>
                <w:sz w:val="24"/>
                <w:szCs w:val="24"/>
              </w:rPr>
              <w:t>д.</w:t>
            </w:r>
            <w:r w:rsidRPr="004E6BEF">
              <w:rPr>
                <w:rFonts w:ascii="Times New Roman" w:hAnsi="Times New Roman"/>
                <w:sz w:val="24"/>
                <w:szCs w:val="24"/>
              </w:rPr>
              <w:t xml:space="preserve"> Литовская, д</w:t>
            </w:r>
            <w:r>
              <w:rPr>
                <w:rFonts w:ascii="Times New Roman" w:hAnsi="Times New Roman"/>
                <w:sz w:val="24"/>
                <w:szCs w:val="24"/>
              </w:rPr>
              <w:t xml:space="preserve">. </w:t>
            </w:r>
            <w:r w:rsidRPr="004E6BEF">
              <w:rPr>
                <w:rFonts w:ascii="Times New Roman" w:hAnsi="Times New Roman"/>
                <w:sz w:val="24"/>
                <w:szCs w:val="24"/>
              </w:rPr>
              <w:t>Лобанова, д</w:t>
            </w:r>
            <w:r>
              <w:rPr>
                <w:rFonts w:ascii="Times New Roman" w:hAnsi="Times New Roman"/>
                <w:sz w:val="24"/>
                <w:szCs w:val="24"/>
              </w:rPr>
              <w:t xml:space="preserve">. </w:t>
            </w:r>
            <w:r w:rsidRPr="004E6BEF">
              <w:rPr>
                <w:rFonts w:ascii="Times New Roman" w:hAnsi="Times New Roman"/>
                <w:sz w:val="24"/>
                <w:szCs w:val="24"/>
              </w:rPr>
              <w:t>Малахова, д</w:t>
            </w:r>
            <w:r>
              <w:rPr>
                <w:rFonts w:ascii="Times New Roman" w:hAnsi="Times New Roman"/>
                <w:sz w:val="24"/>
                <w:szCs w:val="24"/>
              </w:rPr>
              <w:t>.</w:t>
            </w:r>
            <w:r w:rsidRPr="004E6BEF">
              <w:rPr>
                <w:rFonts w:ascii="Times New Roman" w:hAnsi="Times New Roman"/>
                <w:sz w:val="24"/>
                <w:szCs w:val="24"/>
              </w:rPr>
              <w:t xml:space="preserve"> Матюшина, д</w:t>
            </w:r>
            <w:r>
              <w:rPr>
                <w:rFonts w:ascii="Times New Roman" w:hAnsi="Times New Roman"/>
                <w:sz w:val="24"/>
                <w:szCs w:val="24"/>
              </w:rPr>
              <w:t xml:space="preserve">. </w:t>
            </w:r>
            <w:r w:rsidRPr="004E6BEF">
              <w:rPr>
                <w:rFonts w:ascii="Times New Roman" w:hAnsi="Times New Roman"/>
                <w:sz w:val="24"/>
                <w:szCs w:val="24"/>
              </w:rPr>
              <w:t xml:space="preserve"> Рассол, д</w:t>
            </w:r>
            <w:r>
              <w:rPr>
                <w:rFonts w:ascii="Times New Roman" w:hAnsi="Times New Roman"/>
                <w:sz w:val="24"/>
                <w:szCs w:val="24"/>
              </w:rPr>
              <w:t>.</w:t>
            </w:r>
            <w:r w:rsidRPr="004E6BEF">
              <w:rPr>
                <w:rFonts w:ascii="Times New Roman" w:hAnsi="Times New Roman"/>
                <w:sz w:val="24"/>
                <w:szCs w:val="24"/>
              </w:rPr>
              <w:t xml:space="preserve"> Белая Глина, д</w:t>
            </w:r>
            <w:r>
              <w:rPr>
                <w:rFonts w:ascii="Times New Roman" w:hAnsi="Times New Roman"/>
                <w:sz w:val="24"/>
                <w:szCs w:val="24"/>
              </w:rPr>
              <w:t>.</w:t>
            </w:r>
            <w:r w:rsidRPr="004E6BEF">
              <w:rPr>
                <w:rFonts w:ascii="Times New Roman" w:hAnsi="Times New Roman"/>
                <w:sz w:val="24"/>
                <w:szCs w:val="24"/>
              </w:rPr>
              <w:t xml:space="preserve"> Вавилова, д</w:t>
            </w:r>
            <w:r>
              <w:rPr>
                <w:rFonts w:ascii="Times New Roman" w:hAnsi="Times New Roman"/>
                <w:sz w:val="24"/>
                <w:szCs w:val="24"/>
              </w:rPr>
              <w:t>.</w:t>
            </w:r>
            <w:r w:rsidRPr="004E6BEF">
              <w:rPr>
                <w:rFonts w:ascii="Times New Roman" w:hAnsi="Times New Roman"/>
                <w:sz w:val="24"/>
                <w:szCs w:val="24"/>
              </w:rPr>
              <w:t xml:space="preserve"> Морозова, д</w:t>
            </w:r>
            <w:r>
              <w:rPr>
                <w:rFonts w:ascii="Times New Roman" w:hAnsi="Times New Roman"/>
                <w:sz w:val="24"/>
                <w:szCs w:val="24"/>
              </w:rPr>
              <w:t>.</w:t>
            </w:r>
            <w:r w:rsidRPr="004E6BEF">
              <w:rPr>
                <w:rFonts w:ascii="Times New Roman" w:hAnsi="Times New Roman"/>
                <w:sz w:val="24"/>
                <w:szCs w:val="24"/>
              </w:rPr>
              <w:t>Тринихина, д</w:t>
            </w:r>
            <w:r>
              <w:rPr>
                <w:rFonts w:ascii="Times New Roman" w:hAnsi="Times New Roman"/>
                <w:sz w:val="24"/>
                <w:szCs w:val="24"/>
              </w:rPr>
              <w:t xml:space="preserve">. </w:t>
            </w:r>
            <w:r w:rsidRPr="004E6BEF">
              <w:rPr>
                <w:rFonts w:ascii="Times New Roman" w:hAnsi="Times New Roman"/>
                <w:sz w:val="24"/>
                <w:szCs w:val="24"/>
              </w:rPr>
              <w:t>Захарова, д</w:t>
            </w:r>
            <w:r>
              <w:rPr>
                <w:rFonts w:ascii="Times New Roman" w:hAnsi="Times New Roman"/>
                <w:sz w:val="24"/>
                <w:szCs w:val="24"/>
              </w:rPr>
              <w:t xml:space="preserve">. </w:t>
            </w:r>
            <w:r w:rsidRPr="004E6BEF">
              <w:rPr>
                <w:rFonts w:ascii="Times New Roman" w:hAnsi="Times New Roman"/>
                <w:sz w:val="24"/>
                <w:szCs w:val="24"/>
              </w:rPr>
              <w:t>Корчемкина, д</w:t>
            </w:r>
            <w:r>
              <w:rPr>
                <w:rFonts w:ascii="Times New Roman" w:hAnsi="Times New Roman"/>
                <w:sz w:val="24"/>
                <w:szCs w:val="24"/>
              </w:rPr>
              <w:t>.</w:t>
            </w:r>
            <w:r w:rsidRPr="004E6BEF">
              <w:rPr>
                <w:rFonts w:ascii="Times New Roman" w:hAnsi="Times New Roman"/>
                <w:sz w:val="24"/>
                <w:szCs w:val="24"/>
              </w:rPr>
              <w:t xml:space="preserve"> Костылева, д</w:t>
            </w:r>
            <w:r>
              <w:rPr>
                <w:rFonts w:ascii="Times New Roman" w:hAnsi="Times New Roman"/>
                <w:sz w:val="24"/>
                <w:szCs w:val="24"/>
              </w:rPr>
              <w:t xml:space="preserve">. </w:t>
            </w:r>
            <w:r w:rsidRPr="004E6BEF">
              <w:rPr>
                <w:rFonts w:ascii="Times New Roman" w:hAnsi="Times New Roman"/>
                <w:sz w:val="24"/>
                <w:szCs w:val="24"/>
              </w:rPr>
              <w:t>Лебедева, д</w:t>
            </w:r>
            <w:r>
              <w:rPr>
                <w:rFonts w:ascii="Times New Roman" w:hAnsi="Times New Roman"/>
                <w:sz w:val="24"/>
                <w:szCs w:val="24"/>
              </w:rPr>
              <w:t>.</w:t>
            </w:r>
            <w:r w:rsidRPr="004E6BEF">
              <w:rPr>
                <w:rFonts w:ascii="Times New Roman" w:hAnsi="Times New Roman"/>
                <w:sz w:val="24"/>
                <w:szCs w:val="24"/>
              </w:rPr>
              <w:t xml:space="preserve"> Пинягина, д</w:t>
            </w:r>
            <w:r>
              <w:rPr>
                <w:rFonts w:ascii="Times New Roman" w:hAnsi="Times New Roman"/>
                <w:sz w:val="24"/>
                <w:szCs w:val="24"/>
              </w:rPr>
              <w:t>.</w:t>
            </w:r>
            <w:r w:rsidRPr="004E6BEF">
              <w:rPr>
                <w:rFonts w:ascii="Times New Roman" w:hAnsi="Times New Roman"/>
                <w:sz w:val="24"/>
                <w:szCs w:val="24"/>
              </w:rPr>
              <w:t xml:space="preserve"> Лаптева, д</w:t>
            </w:r>
            <w:r>
              <w:rPr>
                <w:rFonts w:ascii="Times New Roman" w:hAnsi="Times New Roman"/>
                <w:sz w:val="24"/>
                <w:szCs w:val="24"/>
              </w:rPr>
              <w:t>.</w:t>
            </w:r>
            <w:r w:rsidRPr="004E6BEF">
              <w:rPr>
                <w:rFonts w:ascii="Times New Roman" w:hAnsi="Times New Roman"/>
                <w:sz w:val="24"/>
                <w:szCs w:val="24"/>
              </w:rPr>
              <w:t xml:space="preserve"> Мызникова, д</w:t>
            </w:r>
            <w:r>
              <w:rPr>
                <w:rFonts w:ascii="Times New Roman" w:hAnsi="Times New Roman"/>
                <w:sz w:val="24"/>
                <w:szCs w:val="24"/>
              </w:rPr>
              <w:t>.</w:t>
            </w:r>
            <w:r w:rsidRPr="004E6BEF">
              <w:rPr>
                <w:rFonts w:ascii="Times New Roman" w:hAnsi="Times New Roman"/>
                <w:sz w:val="24"/>
                <w:szCs w:val="24"/>
              </w:rPr>
              <w:t>Шнурова, д</w:t>
            </w:r>
            <w:r>
              <w:rPr>
                <w:rFonts w:ascii="Times New Roman" w:hAnsi="Times New Roman"/>
                <w:sz w:val="24"/>
                <w:szCs w:val="24"/>
              </w:rPr>
              <w:t>.</w:t>
            </w:r>
            <w:r w:rsidRPr="004E6BEF">
              <w:rPr>
                <w:rFonts w:ascii="Times New Roman" w:hAnsi="Times New Roman"/>
                <w:sz w:val="24"/>
                <w:szCs w:val="24"/>
              </w:rPr>
              <w:t xml:space="preserve"> Боровая, д</w:t>
            </w:r>
            <w:r>
              <w:rPr>
                <w:rFonts w:ascii="Times New Roman" w:hAnsi="Times New Roman"/>
                <w:sz w:val="24"/>
                <w:szCs w:val="24"/>
              </w:rPr>
              <w:t>.</w:t>
            </w:r>
            <w:r w:rsidRPr="004E6BEF">
              <w:rPr>
                <w:rFonts w:ascii="Times New Roman" w:hAnsi="Times New Roman"/>
                <w:sz w:val="24"/>
                <w:szCs w:val="24"/>
              </w:rPr>
              <w:t xml:space="preserve"> Верхняя Постникова, д</w:t>
            </w:r>
            <w:r>
              <w:rPr>
                <w:rFonts w:ascii="Times New Roman" w:hAnsi="Times New Roman"/>
                <w:sz w:val="24"/>
                <w:szCs w:val="24"/>
              </w:rPr>
              <w:t>.</w:t>
            </w:r>
            <w:r w:rsidRPr="004E6BEF">
              <w:rPr>
                <w:rFonts w:ascii="Times New Roman" w:hAnsi="Times New Roman"/>
                <w:sz w:val="24"/>
                <w:szCs w:val="24"/>
              </w:rPr>
              <w:t xml:space="preserve"> Жернакова, д</w:t>
            </w:r>
            <w:r>
              <w:rPr>
                <w:rFonts w:ascii="Times New Roman" w:hAnsi="Times New Roman"/>
                <w:sz w:val="24"/>
                <w:szCs w:val="24"/>
              </w:rPr>
              <w:t>.</w:t>
            </w:r>
            <w:r w:rsidRPr="004E6BEF">
              <w:rPr>
                <w:rFonts w:ascii="Times New Roman" w:hAnsi="Times New Roman"/>
                <w:sz w:val="24"/>
                <w:szCs w:val="24"/>
              </w:rPr>
              <w:t>Злыгостева, д</w:t>
            </w:r>
            <w:r>
              <w:rPr>
                <w:rFonts w:ascii="Times New Roman" w:hAnsi="Times New Roman"/>
                <w:sz w:val="24"/>
                <w:szCs w:val="24"/>
              </w:rPr>
              <w:t>.</w:t>
            </w:r>
            <w:r w:rsidRPr="004E6BEF">
              <w:rPr>
                <w:rFonts w:ascii="Times New Roman" w:hAnsi="Times New Roman"/>
                <w:sz w:val="24"/>
                <w:szCs w:val="24"/>
              </w:rPr>
              <w:t xml:space="preserve"> Никитина, д</w:t>
            </w:r>
            <w:r>
              <w:rPr>
                <w:rFonts w:ascii="Times New Roman" w:hAnsi="Times New Roman"/>
                <w:sz w:val="24"/>
                <w:szCs w:val="24"/>
              </w:rPr>
              <w:t>.</w:t>
            </w:r>
            <w:r w:rsidRPr="004E6BEF">
              <w:rPr>
                <w:rFonts w:ascii="Times New Roman" w:hAnsi="Times New Roman"/>
                <w:sz w:val="24"/>
                <w:szCs w:val="24"/>
              </w:rPr>
              <w:t xml:space="preserve"> Шумкова, д</w:t>
            </w:r>
            <w:r>
              <w:rPr>
                <w:rFonts w:ascii="Times New Roman" w:hAnsi="Times New Roman"/>
                <w:sz w:val="24"/>
                <w:szCs w:val="24"/>
              </w:rPr>
              <w:t xml:space="preserve">. </w:t>
            </w:r>
            <w:r w:rsidRPr="004E6BEF">
              <w:rPr>
                <w:rFonts w:ascii="Times New Roman" w:hAnsi="Times New Roman"/>
                <w:sz w:val="24"/>
                <w:szCs w:val="24"/>
              </w:rPr>
              <w:t>Бочкарева, д</w:t>
            </w:r>
            <w:r>
              <w:rPr>
                <w:rFonts w:ascii="Times New Roman" w:hAnsi="Times New Roman"/>
                <w:sz w:val="24"/>
                <w:szCs w:val="24"/>
              </w:rPr>
              <w:t>.</w:t>
            </w:r>
            <w:r w:rsidRPr="004E6BEF">
              <w:rPr>
                <w:rFonts w:ascii="Times New Roman" w:hAnsi="Times New Roman"/>
                <w:sz w:val="24"/>
                <w:szCs w:val="24"/>
              </w:rPr>
              <w:t xml:space="preserve"> Рычкова</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 xml:space="preserve">город </w:t>
            </w:r>
            <w:r w:rsidR="00D03BE2">
              <w:rPr>
                <w:rFonts w:ascii="Times New Roman" w:hAnsi="Times New Roman"/>
                <w:lang w:eastAsia="ru-RU"/>
              </w:rPr>
              <w:t>Верхотурье</w:t>
            </w:r>
          </w:p>
        </w:tc>
      </w:tr>
      <w:tr w:rsidR="007F2117" w:rsidRPr="00227C0C" w:rsidTr="00227C0C">
        <w:trPr>
          <w:jc w:val="center"/>
        </w:trPr>
        <w:tc>
          <w:tcPr>
            <w:tcW w:w="4365" w:type="dxa"/>
            <w:vMerge/>
            <w:tcBorders>
              <w:top w:val="single" w:sz="4" w:space="0" w:color="auto"/>
              <w:left w:val="single" w:sz="4" w:space="0" w:color="auto"/>
              <w:bottom w:val="single" w:sz="4" w:space="0" w:color="auto"/>
              <w:right w:val="single" w:sz="4" w:space="0" w:color="auto"/>
            </w:tcBorders>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кв. м/человека</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 от площади застроенной территории</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кв. м/человека</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 от площади застроенной территории</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t>Жилые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310</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62,4</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175</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49</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t>Общественно-деловые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8</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1,9</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2,6</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t>Производственные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35,2</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7,1</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38,2</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10,6</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t>Зоны транспортной инфраструктуры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20</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4,0</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23</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6,4</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lastRenderedPageBreak/>
              <w:t>Прочие территории, включая ландшафтно-рекреационные зоны</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123,2</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24,7</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112</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31,4</w:t>
            </w:r>
          </w:p>
        </w:tc>
      </w:tr>
      <w:tr w:rsidR="007F2117" w:rsidRPr="00227C0C" w:rsidTr="00227C0C">
        <w:trPr>
          <w:jc w:val="center"/>
        </w:trPr>
        <w:tc>
          <w:tcPr>
            <w:tcW w:w="4365"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t>Итого в пределах застроенных территорий населенных пунктов</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496,4</w:t>
            </w:r>
          </w:p>
        </w:tc>
        <w:tc>
          <w:tcPr>
            <w:tcW w:w="1702"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100,1</w:t>
            </w:r>
          </w:p>
        </w:tc>
        <w:tc>
          <w:tcPr>
            <w:tcW w:w="90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359,2</w:t>
            </w:r>
          </w:p>
        </w:tc>
        <w:tc>
          <w:tcPr>
            <w:tcW w:w="1701"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100</w:t>
            </w:r>
          </w:p>
        </w:tc>
      </w:tr>
    </w:tbl>
    <w:p w:rsidR="007F2117" w:rsidRPr="00A51C1A" w:rsidRDefault="007F2117" w:rsidP="00A0287A">
      <w:pPr>
        <w:autoSpaceDE w:val="0"/>
        <w:autoSpaceDN w:val="0"/>
        <w:adjustRightInd w:val="0"/>
        <w:spacing w:before="0" w:line="240" w:lineRule="auto"/>
        <w:ind w:right="0"/>
        <w:rPr>
          <w:rFonts w:ascii="Times New Roman" w:hAnsi="Times New Roman"/>
          <w:sz w:val="28"/>
          <w:szCs w:val="28"/>
          <w:lang w:eastAsia="ru-RU"/>
        </w:rPr>
      </w:pPr>
    </w:p>
    <w:p w:rsidR="007F2117" w:rsidRPr="00227C0C" w:rsidRDefault="007F211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Обоснование показателей приведено в</w:t>
      </w:r>
      <w:hyperlink r:id="rId42" w:history="1">
        <w:r w:rsidR="0055154A" w:rsidRPr="00227C0C">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55154A" w:rsidRPr="00227C0C">
        <w:rPr>
          <w:rFonts w:ascii="Times New Roman" w:hAnsi="Times New Roman"/>
          <w:sz w:val="24"/>
          <w:szCs w:val="24"/>
          <w:lang w:eastAsia="ru-RU"/>
        </w:rPr>
        <w:t xml:space="preserve"> настоящих Местных нормативов</w:t>
      </w:r>
      <w:r w:rsidRPr="00227C0C">
        <w:rPr>
          <w:rFonts w:ascii="Times New Roman" w:hAnsi="Times New Roman"/>
          <w:sz w:val="24"/>
          <w:szCs w:val="24"/>
          <w:lang w:eastAsia="ru-RU"/>
        </w:rPr>
        <w:t>.</w:t>
      </w:r>
    </w:p>
    <w:p w:rsidR="007F2117" w:rsidRPr="00227C0C" w:rsidRDefault="00C33E5F" w:rsidP="00A0287A">
      <w:pPr>
        <w:autoSpaceDE w:val="0"/>
        <w:autoSpaceDN w:val="0"/>
        <w:adjustRightInd w:val="0"/>
        <w:spacing w:before="0" w:line="240" w:lineRule="auto"/>
        <w:ind w:right="0" w:firstLine="540"/>
        <w:jc w:val="both"/>
        <w:rPr>
          <w:rFonts w:ascii="Times New Roman" w:hAnsi="Times New Roman"/>
          <w:sz w:val="24"/>
          <w:szCs w:val="24"/>
          <w:lang w:eastAsia="ru-RU"/>
        </w:rPr>
      </w:pPr>
      <w:r>
        <w:rPr>
          <w:rFonts w:ascii="Times New Roman" w:hAnsi="Times New Roman"/>
          <w:sz w:val="24"/>
          <w:szCs w:val="24"/>
          <w:lang w:eastAsia="ru-RU"/>
        </w:rPr>
        <w:t>61</w:t>
      </w:r>
      <w:r w:rsidR="007F2117" w:rsidRPr="00227C0C">
        <w:rPr>
          <w:rFonts w:ascii="Times New Roman" w:hAnsi="Times New Roman"/>
          <w:sz w:val="24"/>
          <w:szCs w:val="24"/>
          <w:lang w:eastAsia="ru-RU"/>
        </w:rPr>
        <w:t>. На территории производственных функциональных зон населенных пунктов могут размещаться коммунально-складские зоны и объекты для коммунального обслуживания населения городского округа.</w:t>
      </w:r>
    </w:p>
    <w:p w:rsidR="00E637F8" w:rsidRDefault="007F2117" w:rsidP="00A0287A">
      <w:pPr>
        <w:autoSpaceDE w:val="0"/>
        <w:autoSpaceDN w:val="0"/>
        <w:adjustRightInd w:val="0"/>
        <w:spacing w:before="0" w:line="240" w:lineRule="auto"/>
        <w:ind w:right="0" w:firstLine="540"/>
        <w:jc w:val="both"/>
        <w:rPr>
          <w:rFonts w:ascii="Times New Roman" w:hAnsi="Times New Roman"/>
          <w:sz w:val="24"/>
          <w:szCs w:val="24"/>
        </w:rPr>
      </w:pPr>
      <w:r w:rsidRPr="00227C0C">
        <w:rPr>
          <w:rFonts w:ascii="Times New Roman" w:hAnsi="Times New Roman"/>
          <w:sz w:val="24"/>
          <w:szCs w:val="24"/>
          <w:lang w:eastAsia="ru-RU"/>
        </w:rPr>
        <w:t xml:space="preserve">Размеры земельных участков складов, предназначенных для обслуживания территорий, допускается принимать из расчета 2 кв. м на одного человека в городе </w:t>
      </w:r>
      <w:r w:rsidR="00E637F8">
        <w:rPr>
          <w:rFonts w:ascii="Times New Roman" w:hAnsi="Times New Roman"/>
          <w:sz w:val="24"/>
          <w:szCs w:val="24"/>
          <w:lang w:eastAsia="ru-RU"/>
        </w:rPr>
        <w:t>Верхотурье</w:t>
      </w:r>
      <w:r w:rsidRPr="00227C0C">
        <w:rPr>
          <w:rFonts w:ascii="Times New Roman" w:hAnsi="Times New Roman"/>
          <w:sz w:val="24"/>
          <w:szCs w:val="24"/>
          <w:lang w:eastAsia="ru-RU"/>
        </w:rPr>
        <w:t xml:space="preserve"> и 2,5 кв. м - в </w:t>
      </w:r>
      <w:r w:rsidR="00E637F8">
        <w:rPr>
          <w:rFonts w:ascii="Times New Roman" w:hAnsi="Times New Roman"/>
          <w:sz w:val="24"/>
          <w:szCs w:val="24"/>
        </w:rPr>
        <w:t>п. Привокзальный, п.</w:t>
      </w:r>
      <w:r w:rsidR="00E637F8" w:rsidRPr="004E6BEF">
        <w:rPr>
          <w:rFonts w:ascii="Times New Roman" w:hAnsi="Times New Roman"/>
          <w:sz w:val="24"/>
          <w:szCs w:val="24"/>
        </w:rPr>
        <w:t xml:space="preserve"> Карпунинский, </w:t>
      </w:r>
      <w:r w:rsidR="00E637F8">
        <w:rPr>
          <w:rFonts w:ascii="Times New Roman" w:hAnsi="Times New Roman"/>
          <w:sz w:val="24"/>
          <w:szCs w:val="24"/>
        </w:rPr>
        <w:t>п.</w:t>
      </w:r>
      <w:r w:rsidR="00E637F8" w:rsidRPr="004E6BEF">
        <w:rPr>
          <w:rFonts w:ascii="Times New Roman" w:hAnsi="Times New Roman"/>
          <w:sz w:val="24"/>
          <w:szCs w:val="24"/>
        </w:rPr>
        <w:t xml:space="preserve"> Карелино, </w:t>
      </w:r>
      <w:r w:rsidR="00E637F8">
        <w:rPr>
          <w:rFonts w:ascii="Times New Roman" w:hAnsi="Times New Roman"/>
          <w:sz w:val="24"/>
          <w:szCs w:val="24"/>
        </w:rPr>
        <w:t>п.</w:t>
      </w:r>
      <w:r w:rsidR="00E637F8" w:rsidRPr="004E6BEF">
        <w:rPr>
          <w:rFonts w:ascii="Times New Roman" w:hAnsi="Times New Roman"/>
          <w:sz w:val="24"/>
          <w:szCs w:val="24"/>
        </w:rPr>
        <w:t xml:space="preserve"> Косолманка, п</w:t>
      </w:r>
      <w:r w:rsidR="00E637F8">
        <w:rPr>
          <w:rFonts w:ascii="Times New Roman" w:hAnsi="Times New Roman"/>
          <w:sz w:val="24"/>
          <w:szCs w:val="24"/>
        </w:rPr>
        <w:t>.</w:t>
      </w:r>
      <w:r w:rsidR="00E637F8" w:rsidRPr="004E6BEF">
        <w:rPr>
          <w:rFonts w:ascii="Times New Roman" w:hAnsi="Times New Roman"/>
          <w:sz w:val="24"/>
          <w:szCs w:val="24"/>
        </w:rPr>
        <w:t xml:space="preserve"> Калачик, с</w:t>
      </w:r>
      <w:r w:rsidR="00E637F8">
        <w:rPr>
          <w:rFonts w:ascii="Times New Roman" w:hAnsi="Times New Roman"/>
          <w:sz w:val="24"/>
          <w:szCs w:val="24"/>
        </w:rPr>
        <w:t>.</w:t>
      </w:r>
      <w:r w:rsidR="00E637F8" w:rsidRPr="004E6BEF">
        <w:rPr>
          <w:rFonts w:ascii="Times New Roman" w:hAnsi="Times New Roman"/>
          <w:sz w:val="24"/>
          <w:szCs w:val="24"/>
        </w:rPr>
        <w:t xml:space="preserve"> Дерябино, с</w:t>
      </w:r>
      <w:r w:rsidR="00E637F8">
        <w:rPr>
          <w:rFonts w:ascii="Times New Roman" w:hAnsi="Times New Roman"/>
          <w:sz w:val="24"/>
          <w:szCs w:val="24"/>
        </w:rPr>
        <w:t>.</w:t>
      </w:r>
      <w:r w:rsidR="00E637F8" w:rsidRPr="004E6BEF">
        <w:rPr>
          <w:rFonts w:ascii="Times New Roman" w:hAnsi="Times New Roman"/>
          <w:sz w:val="24"/>
          <w:szCs w:val="24"/>
        </w:rPr>
        <w:t>Отрадново, с</w:t>
      </w:r>
      <w:r w:rsidR="00E637F8">
        <w:rPr>
          <w:rFonts w:ascii="Times New Roman" w:hAnsi="Times New Roman"/>
          <w:sz w:val="24"/>
          <w:szCs w:val="24"/>
        </w:rPr>
        <w:t>.</w:t>
      </w:r>
      <w:r w:rsidR="00E637F8" w:rsidRPr="004E6BEF">
        <w:rPr>
          <w:rFonts w:ascii="Times New Roman" w:hAnsi="Times New Roman"/>
          <w:sz w:val="24"/>
          <w:szCs w:val="24"/>
        </w:rPr>
        <w:t xml:space="preserve"> Кордюково, с</w:t>
      </w:r>
      <w:r w:rsidR="00E637F8">
        <w:rPr>
          <w:rFonts w:ascii="Times New Roman" w:hAnsi="Times New Roman"/>
          <w:sz w:val="24"/>
          <w:szCs w:val="24"/>
        </w:rPr>
        <w:t>.</w:t>
      </w:r>
      <w:r w:rsidR="00E637F8" w:rsidRPr="004E6BEF">
        <w:rPr>
          <w:rFonts w:ascii="Times New Roman" w:hAnsi="Times New Roman"/>
          <w:sz w:val="24"/>
          <w:szCs w:val="24"/>
        </w:rPr>
        <w:t xml:space="preserve"> Красногорское, с</w:t>
      </w:r>
      <w:r w:rsidR="00E637F8">
        <w:rPr>
          <w:rFonts w:ascii="Times New Roman" w:hAnsi="Times New Roman"/>
          <w:sz w:val="24"/>
          <w:szCs w:val="24"/>
        </w:rPr>
        <w:t>.</w:t>
      </w:r>
      <w:r w:rsidR="00E637F8" w:rsidRPr="004E6BEF">
        <w:rPr>
          <w:rFonts w:ascii="Times New Roman" w:hAnsi="Times New Roman"/>
          <w:sz w:val="24"/>
          <w:szCs w:val="24"/>
        </w:rPr>
        <w:t xml:space="preserve"> Меркушино, с</w:t>
      </w:r>
      <w:r w:rsidR="00E637F8">
        <w:rPr>
          <w:rFonts w:ascii="Times New Roman" w:hAnsi="Times New Roman"/>
          <w:sz w:val="24"/>
          <w:szCs w:val="24"/>
        </w:rPr>
        <w:t>.</w:t>
      </w:r>
      <w:r w:rsidR="00E637F8" w:rsidRPr="004E6BEF">
        <w:rPr>
          <w:rFonts w:ascii="Times New Roman" w:hAnsi="Times New Roman"/>
          <w:sz w:val="24"/>
          <w:szCs w:val="24"/>
        </w:rPr>
        <w:t xml:space="preserve"> Пия, с</w:t>
      </w:r>
      <w:r w:rsidR="00E637F8">
        <w:rPr>
          <w:rFonts w:ascii="Times New Roman" w:hAnsi="Times New Roman"/>
          <w:sz w:val="24"/>
          <w:szCs w:val="24"/>
        </w:rPr>
        <w:t>.</w:t>
      </w:r>
      <w:r w:rsidR="00E637F8" w:rsidRPr="004E6BEF">
        <w:rPr>
          <w:rFonts w:ascii="Times New Roman" w:hAnsi="Times New Roman"/>
          <w:sz w:val="24"/>
          <w:szCs w:val="24"/>
        </w:rPr>
        <w:t xml:space="preserve"> Прокопьевская Салда, с</w:t>
      </w:r>
      <w:r w:rsidR="00E637F8">
        <w:rPr>
          <w:rFonts w:ascii="Times New Roman" w:hAnsi="Times New Roman"/>
          <w:sz w:val="24"/>
          <w:szCs w:val="24"/>
        </w:rPr>
        <w:t xml:space="preserve">. </w:t>
      </w:r>
      <w:r w:rsidR="00E637F8" w:rsidRPr="004E6BEF">
        <w:rPr>
          <w:rFonts w:ascii="Times New Roman" w:hAnsi="Times New Roman"/>
          <w:sz w:val="24"/>
          <w:szCs w:val="24"/>
        </w:rPr>
        <w:t>Усть-Салда, д</w:t>
      </w:r>
      <w:r w:rsidR="00E637F8">
        <w:rPr>
          <w:rFonts w:ascii="Times New Roman" w:hAnsi="Times New Roman"/>
          <w:sz w:val="24"/>
          <w:szCs w:val="24"/>
        </w:rPr>
        <w:t>.</w:t>
      </w:r>
      <w:r w:rsidR="00E637F8" w:rsidRPr="004E6BEF">
        <w:rPr>
          <w:rFonts w:ascii="Times New Roman" w:hAnsi="Times New Roman"/>
          <w:sz w:val="24"/>
          <w:szCs w:val="24"/>
        </w:rPr>
        <w:t xml:space="preserve"> Глазуновка, д</w:t>
      </w:r>
      <w:r w:rsidR="00E637F8">
        <w:rPr>
          <w:rFonts w:ascii="Times New Roman" w:hAnsi="Times New Roman"/>
          <w:sz w:val="24"/>
          <w:szCs w:val="24"/>
        </w:rPr>
        <w:t>.</w:t>
      </w:r>
      <w:r w:rsidR="00E637F8" w:rsidRPr="004E6BEF">
        <w:rPr>
          <w:rFonts w:ascii="Times New Roman" w:hAnsi="Times New Roman"/>
          <w:sz w:val="24"/>
          <w:szCs w:val="24"/>
        </w:rPr>
        <w:t xml:space="preserve"> Заимка, д</w:t>
      </w:r>
      <w:r w:rsidR="00E637F8">
        <w:rPr>
          <w:rFonts w:ascii="Times New Roman" w:hAnsi="Times New Roman"/>
          <w:sz w:val="24"/>
          <w:szCs w:val="24"/>
        </w:rPr>
        <w:t>.</w:t>
      </w:r>
      <w:r w:rsidR="00E637F8" w:rsidRPr="004E6BEF">
        <w:rPr>
          <w:rFonts w:ascii="Times New Roman" w:hAnsi="Times New Roman"/>
          <w:sz w:val="24"/>
          <w:szCs w:val="24"/>
        </w:rPr>
        <w:t>Бурлева, д</w:t>
      </w:r>
      <w:r w:rsidR="00E637F8">
        <w:rPr>
          <w:rFonts w:ascii="Times New Roman" w:hAnsi="Times New Roman"/>
          <w:sz w:val="24"/>
          <w:szCs w:val="24"/>
        </w:rPr>
        <w:t>.</w:t>
      </w:r>
      <w:r w:rsidR="00E637F8" w:rsidRPr="004E6BEF">
        <w:rPr>
          <w:rFonts w:ascii="Times New Roman" w:hAnsi="Times New Roman"/>
          <w:sz w:val="24"/>
          <w:szCs w:val="24"/>
        </w:rPr>
        <w:t>Воронская, д</w:t>
      </w:r>
      <w:r w:rsidR="00E637F8">
        <w:rPr>
          <w:rFonts w:ascii="Times New Roman" w:hAnsi="Times New Roman"/>
          <w:sz w:val="24"/>
          <w:szCs w:val="24"/>
        </w:rPr>
        <w:t>.</w:t>
      </w:r>
      <w:r w:rsidR="00E637F8" w:rsidRPr="004E6BEF">
        <w:rPr>
          <w:rFonts w:ascii="Times New Roman" w:hAnsi="Times New Roman"/>
          <w:sz w:val="24"/>
          <w:szCs w:val="24"/>
        </w:rPr>
        <w:t xml:space="preserve"> Голубева, д</w:t>
      </w:r>
      <w:r w:rsidR="00E637F8">
        <w:rPr>
          <w:rFonts w:ascii="Times New Roman" w:hAnsi="Times New Roman"/>
          <w:sz w:val="24"/>
          <w:szCs w:val="24"/>
        </w:rPr>
        <w:t>.</w:t>
      </w:r>
      <w:r w:rsidR="00E637F8" w:rsidRPr="004E6BEF">
        <w:rPr>
          <w:rFonts w:ascii="Times New Roman" w:hAnsi="Times New Roman"/>
          <w:sz w:val="24"/>
          <w:szCs w:val="24"/>
        </w:rPr>
        <w:t xml:space="preserve"> Запольская, д</w:t>
      </w:r>
      <w:r w:rsidR="00E637F8">
        <w:rPr>
          <w:rFonts w:ascii="Times New Roman" w:hAnsi="Times New Roman"/>
          <w:sz w:val="24"/>
          <w:szCs w:val="24"/>
        </w:rPr>
        <w:t>.</w:t>
      </w:r>
      <w:r w:rsidR="00E637F8" w:rsidRPr="004E6BEF">
        <w:rPr>
          <w:rFonts w:ascii="Times New Roman" w:hAnsi="Times New Roman"/>
          <w:sz w:val="24"/>
          <w:szCs w:val="24"/>
        </w:rPr>
        <w:t xml:space="preserve"> Королева, </w:t>
      </w:r>
      <w:r w:rsidR="00E637F8">
        <w:rPr>
          <w:rFonts w:ascii="Times New Roman" w:hAnsi="Times New Roman"/>
          <w:sz w:val="24"/>
          <w:szCs w:val="24"/>
        </w:rPr>
        <w:t>д.</w:t>
      </w:r>
      <w:r w:rsidR="00E637F8" w:rsidRPr="004E6BEF">
        <w:rPr>
          <w:rFonts w:ascii="Times New Roman" w:hAnsi="Times New Roman"/>
          <w:sz w:val="24"/>
          <w:szCs w:val="24"/>
        </w:rPr>
        <w:t xml:space="preserve"> Литовская, д</w:t>
      </w:r>
      <w:r w:rsidR="00E637F8">
        <w:rPr>
          <w:rFonts w:ascii="Times New Roman" w:hAnsi="Times New Roman"/>
          <w:sz w:val="24"/>
          <w:szCs w:val="24"/>
        </w:rPr>
        <w:t xml:space="preserve">. </w:t>
      </w:r>
      <w:r w:rsidR="00E637F8" w:rsidRPr="004E6BEF">
        <w:rPr>
          <w:rFonts w:ascii="Times New Roman" w:hAnsi="Times New Roman"/>
          <w:sz w:val="24"/>
          <w:szCs w:val="24"/>
        </w:rPr>
        <w:t>Лобанова, д</w:t>
      </w:r>
      <w:r w:rsidR="00E637F8">
        <w:rPr>
          <w:rFonts w:ascii="Times New Roman" w:hAnsi="Times New Roman"/>
          <w:sz w:val="24"/>
          <w:szCs w:val="24"/>
        </w:rPr>
        <w:t xml:space="preserve">. </w:t>
      </w:r>
      <w:r w:rsidR="00E637F8" w:rsidRPr="004E6BEF">
        <w:rPr>
          <w:rFonts w:ascii="Times New Roman" w:hAnsi="Times New Roman"/>
          <w:sz w:val="24"/>
          <w:szCs w:val="24"/>
        </w:rPr>
        <w:t>Малахова, д</w:t>
      </w:r>
      <w:r w:rsidR="00E637F8">
        <w:rPr>
          <w:rFonts w:ascii="Times New Roman" w:hAnsi="Times New Roman"/>
          <w:sz w:val="24"/>
          <w:szCs w:val="24"/>
        </w:rPr>
        <w:t>.</w:t>
      </w:r>
      <w:r w:rsidR="00E637F8" w:rsidRPr="004E6BEF">
        <w:rPr>
          <w:rFonts w:ascii="Times New Roman" w:hAnsi="Times New Roman"/>
          <w:sz w:val="24"/>
          <w:szCs w:val="24"/>
        </w:rPr>
        <w:t xml:space="preserve"> Матюшина, д</w:t>
      </w:r>
      <w:r w:rsidR="00E637F8">
        <w:rPr>
          <w:rFonts w:ascii="Times New Roman" w:hAnsi="Times New Roman"/>
          <w:sz w:val="24"/>
          <w:szCs w:val="24"/>
        </w:rPr>
        <w:t xml:space="preserve">. </w:t>
      </w:r>
      <w:r w:rsidR="00E637F8" w:rsidRPr="004E6BEF">
        <w:rPr>
          <w:rFonts w:ascii="Times New Roman" w:hAnsi="Times New Roman"/>
          <w:sz w:val="24"/>
          <w:szCs w:val="24"/>
        </w:rPr>
        <w:t xml:space="preserve"> Рассол, д</w:t>
      </w:r>
      <w:r w:rsidR="00E637F8">
        <w:rPr>
          <w:rFonts w:ascii="Times New Roman" w:hAnsi="Times New Roman"/>
          <w:sz w:val="24"/>
          <w:szCs w:val="24"/>
        </w:rPr>
        <w:t>.</w:t>
      </w:r>
      <w:r w:rsidR="00E637F8" w:rsidRPr="004E6BEF">
        <w:rPr>
          <w:rFonts w:ascii="Times New Roman" w:hAnsi="Times New Roman"/>
          <w:sz w:val="24"/>
          <w:szCs w:val="24"/>
        </w:rPr>
        <w:t xml:space="preserve"> Белая Глина, д</w:t>
      </w:r>
      <w:r w:rsidR="00E637F8">
        <w:rPr>
          <w:rFonts w:ascii="Times New Roman" w:hAnsi="Times New Roman"/>
          <w:sz w:val="24"/>
          <w:szCs w:val="24"/>
        </w:rPr>
        <w:t>.</w:t>
      </w:r>
      <w:r w:rsidR="00E637F8" w:rsidRPr="004E6BEF">
        <w:rPr>
          <w:rFonts w:ascii="Times New Roman" w:hAnsi="Times New Roman"/>
          <w:sz w:val="24"/>
          <w:szCs w:val="24"/>
        </w:rPr>
        <w:t xml:space="preserve"> Вавилова, д</w:t>
      </w:r>
      <w:r w:rsidR="00E637F8">
        <w:rPr>
          <w:rFonts w:ascii="Times New Roman" w:hAnsi="Times New Roman"/>
          <w:sz w:val="24"/>
          <w:szCs w:val="24"/>
        </w:rPr>
        <w:t>.</w:t>
      </w:r>
      <w:r w:rsidR="00E637F8" w:rsidRPr="004E6BEF">
        <w:rPr>
          <w:rFonts w:ascii="Times New Roman" w:hAnsi="Times New Roman"/>
          <w:sz w:val="24"/>
          <w:szCs w:val="24"/>
        </w:rPr>
        <w:t xml:space="preserve"> Морозова, д</w:t>
      </w:r>
      <w:r w:rsidR="00E637F8">
        <w:rPr>
          <w:rFonts w:ascii="Times New Roman" w:hAnsi="Times New Roman"/>
          <w:sz w:val="24"/>
          <w:szCs w:val="24"/>
        </w:rPr>
        <w:t>.</w:t>
      </w:r>
      <w:r w:rsidR="00E637F8" w:rsidRPr="004E6BEF">
        <w:rPr>
          <w:rFonts w:ascii="Times New Roman" w:hAnsi="Times New Roman"/>
          <w:sz w:val="24"/>
          <w:szCs w:val="24"/>
        </w:rPr>
        <w:t>Тринихина, д</w:t>
      </w:r>
      <w:r w:rsidR="00E637F8">
        <w:rPr>
          <w:rFonts w:ascii="Times New Roman" w:hAnsi="Times New Roman"/>
          <w:sz w:val="24"/>
          <w:szCs w:val="24"/>
        </w:rPr>
        <w:t xml:space="preserve">. </w:t>
      </w:r>
      <w:r w:rsidR="00E637F8" w:rsidRPr="004E6BEF">
        <w:rPr>
          <w:rFonts w:ascii="Times New Roman" w:hAnsi="Times New Roman"/>
          <w:sz w:val="24"/>
          <w:szCs w:val="24"/>
        </w:rPr>
        <w:t>Захарова, д</w:t>
      </w:r>
      <w:r w:rsidR="00E637F8">
        <w:rPr>
          <w:rFonts w:ascii="Times New Roman" w:hAnsi="Times New Roman"/>
          <w:sz w:val="24"/>
          <w:szCs w:val="24"/>
        </w:rPr>
        <w:t xml:space="preserve">. </w:t>
      </w:r>
      <w:r w:rsidR="00E637F8" w:rsidRPr="004E6BEF">
        <w:rPr>
          <w:rFonts w:ascii="Times New Roman" w:hAnsi="Times New Roman"/>
          <w:sz w:val="24"/>
          <w:szCs w:val="24"/>
        </w:rPr>
        <w:t>Корчемкина, д</w:t>
      </w:r>
      <w:r w:rsidR="00E637F8">
        <w:rPr>
          <w:rFonts w:ascii="Times New Roman" w:hAnsi="Times New Roman"/>
          <w:sz w:val="24"/>
          <w:szCs w:val="24"/>
        </w:rPr>
        <w:t>.</w:t>
      </w:r>
      <w:r w:rsidR="00E637F8" w:rsidRPr="004E6BEF">
        <w:rPr>
          <w:rFonts w:ascii="Times New Roman" w:hAnsi="Times New Roman"/>
          <w:sz w:val="24"/>
          <w:szCs w:val="24"/>
        </w:rPr>
        <w:t xml:space="preserve"> Костылева, д</w:t>
      </w:r>
      <w:r w:rsidR="00E637F8">
        <w:rPr>
          <w:rFonts w:ascii="Times New Roman" w:hAnsi="Times New Roman"/>
          <w:sz w:val="24"/>
          <w:szCs w:val="24"/>
        </w:rPr>
        <w:t xml:space="preserve">. </w:t>
      </w:r>
      <w:r w:rsidR="00E637F8" w:rsidRPr="004E6BEF">
        <w:rPr>
          <w:rFonts w:ascii="Times New Roman" w:hAnsi="Times New Roman"/>
          <w:sz w:val="24"/>
          <w:szCs w:val="24"/>
        </w:rPr>
        <w:t>Лебедева, д</w:t>
      </w:r>
      <w:r w:rsidR="00E637F8">
        <w:rPr>
          <w:rFonts w:ascii="Times New Roman" w:hAnsi="Times New Roman"/>
          <w:sz w:val="24"/>
          <w:szCs w:val="24"/>
        </w:rPr>
        <w:t>.</w:t>
      </w:r>
      <w:r w:rsidR="00E637F8" w:rsidRPr="004E6BEF">
        <w:rPr>
          <w:rFonts w:ascii="Times New Roman" w:hAnsi="Times New Roman"/>
          <w:sz w:val="24"/>
          <w:szCs w:val="24"/>
        </w:rPr>
        <w:t xml:space="preserve"> Пинягина, д</w:t>
      </w:r>
      <w:r w:rsidR="00E637F8">
        <w:rPr>
          <w:rFonts w:ascii="Times New Roman" w:hAnsi="Times New Roman"/>
          <w:sz w:val="24"/>
          <w:szCs w:val="24"/>
        </w:rPr>
        <w:t>.</w:t>
      </w:r>
      <w:r w:rsidR="00E637F8" w:rsidRPr="004E6BEF">
        <w:rPr>
          <w:rFonts w:ascii="Times New Roman" w:hAnsi="Times New Roman"/>
          <w:sz w:val="24"/>
          <w:szCs w:val="24"/>
        </w:rPr>
        <w:t xml:space="preserve"> Лаптева, д</w:t>
      </w:r>
      <w:r w:rsidR="00E637F8">
        <w:rPr>
          <w:rFonts w:ascii="Times New Roman" w:hAnsi="Times New Roman"/>
          <w:sz w:val="24"/>
          <w:szCs w:val="24"/>
        </w:rPr>
        <w:t>.</w:t>
      </w:r>
      <w:r w:rsidR="00E637F8" w:rsidRPr="004E6BEF">
        <w:rPr>
          <w:rFonts w:ascii="Times New Roman" w:hAnsi="Times New Roman"/>
          <w:sz w:val="24"/>
          <w:szCs w:val="24"/>
        </w:rPr>
        <w:t xml:space="preserve"> Мызникова, д</w:t>
      </w:r>
      <w:r w:rsidR="00E637F8">
        <w:rPr>
          <w:rFonts w:ascii="Times New Roman" w:hAnsi="Times New Roman"/>
          <w:sz w:val="24"/>
          <w:szCs w:val="24"/>
        </w:rPr>
        <w:t>.</w:t>
      </w:r>
      <w:r w:rsidR="00E637F8" w:rsidRPr="004E6BEF">
        <w:rPr>
          <w:rFonts w:ascii="Times New Roman" w:hAnsi="Times New Roman"/>
          <w:sz w:val="24"/>
          <w:szCs w:val="24"/>
        </w:rPr>
        <w:t>Шнурова, д</w:t>
      </w:r>
      <w:r w:rsidR="00E637F8">
        <w:rPr>
          <w:rFonts w:ascii="Times New Roman" w:hAnsi="Times New Roman"/>
          <w:sz w:val="24"/>
          <w:szCs w:val="24"/>
        </w:rPr>
        <w:t>.</w:t>
      </w:r>
      <w:r w:rsidR="00E637F8" w:rsidRPr="004E6BEF">
        <w:rPr>
          <w:rFonts w:ascii="Times New Roman" w:hAnsi="Times New Roman"/>
          <w:sz w:val="24"/>
          <w:szCs w:val="24"/>
        </w:rPr>
        <w:t xml:space="preserve"> Боровая, д</w:t>
      </w:r>
      <w:r w:rsidR="00E637F8">
        <w:rPr>
          <w:rFonts w:ascii="Times New Roman" w:hAnsi="Times New Roman"/>
          <w:sz w:val="24"/>
          <w:szCs w:val="24"/>
        </w:rPr>
        <w:t>.</w:t>
      </w:r>
      <w:r w:rsidR="00E637F8" w:rsidRPr="004E6BEF">
        <w:rPr>
          <w:rFonts w:ascii="Times New Roman" w:hAnsi="Times New Roman"/>
          <w:sz w:val="24"/>
          <w:szCs w:val="24"/>
        </w:rPr>
        <w:t xml:space="preserve"> Верхняя Постникова, д</w:t>
      </w:r>
      <w:r w:rsidR="00E637F8">
        <w:rPr>
          <w:rFonts w:ascii="Times New Roman" w:hAnsi="Times New Roman"/>
          <w:sz w:val="24"/>
          <w:szCs w:val="24"/>
        </w:rPr>
        <w:t>.</w:t>
      </w:r>
      <w:r w:rsidR="00E637F8" w:rsidRPr="004E6BEF">
        <w:rPr>
          <w:rFonts w:ascii="Times New Roman" w:hAnsi="Times New Roman"/>
          <w:sz w:val="24"/>
          <w:szCs w:val="24"/>
        </w:rPr>
        <w:t xml:space="preserve"> Жернакова, д</w:t>
      </w:r>
      <w:r w:rsidR="00E637F8">
        <w:rPr>
          <w:rFonts w:ascii="Times New Roman" w:hAnsi="Times New Roman"/>
          <w:sz w:val="24"/>
          <w:szCs w:val="24"/>
        </w:rPr>
        <w:t>.</w:t>
      </w:r>
      <w:r w:rsidR="00E637F8" w:rsidRPr="004E6BEF">
        <w:rPr>
          <w:rFonts w:ascii="Times New Roman" w:hAnsi="Times New Roman"/>
          <w:sz w:val="24"/>
          <w:szCs w:val="24"/>
        </w:rPr>
        <w:t>Злыгостева, д</w:t>
      </w:r>
      <w:r w:rsidR="00E637F8">
        <w:rPr>
          <w:rFonts w:ascii="Times New Roman" w:hAnsi="Times New Roman"/>
          <w:sz w:val="24"/>
          <w:szCs w:val="24"/>
        </w:rPr>
        <w:t>.</w:t>
      </w:r>
      <w:r w:rsidR="00E637F8" w:rsidRPr="004E6BEF">
        <w:rPr>
          <w:rFonts w:ascii="Times New Roman" w:hAnsi="Times New Roman"/>
          <w:sz w:val="24"/>
          <w:szCs w:val="24"/>
        </w:rPr>
        <w:t xml:space="preserve"> Никитина, д</w:t>
      </w:r>
      <w:r w:rsidR="00E637F8">
        <w:rPr>
          <w:rFonts w:ascii="Times New Roman" w:hAnsi="Times New Roman"/>
          <w:sz w:val="24"/>
          <w:szCs w:val="24"/>
        </w:rPr>
        <w:t>.</w:t>
      </w:r>
      <w:r w:rsidR="00E637F8" w:rsidRPr="004E6BEF">
        <w:rPr>
          <w:rFonts w:ascii="Times New Roman" w:hAnsi="Times New Roman"/>
          <w:sz w:val="24"/>
          <w:szCs w:val="24"/>
        </w:rPr>
        <w:t xml:space="preserve"> Шумкова, д</w:t>
      </w:r>
      <w:r w:rsidR="00E637F8">
        <w:rPr>
          <w:rFonts w:ascii="Times New Roman" w:hAnsi="Times New Roman"/>
          <w:sz w:val="24"/>
          <w:szCs w:val="24"/>
        </w:rPr>
        <w:t xml:space="preserve">. </w:t>
      </w:r>
      <w:r w:rsidR="00E637F8" w:rsidRPr="004E6BEF">
        <w:rPr>
          <w:rFonts w:ascii="Times New Roman" w:hAnsi="Times New Roman"/>
          <w:sz w:val="24"/>
          <w:szCs w:val="24"/>
        </w:rPr>
        <w:t>Бочкарева, д</w:t>
      </w:r>
      <w:r w:rsidR="00E637F8">
        <w:rPr>
          <w:rFonts w:ascii="Times New Roman" w:hAnsi="Times New Roman"/>
          <w:sz w:val="24"/>
          <w:szCs w:val="24"/>
        </w:rPr>
        <w:t>.</w:t>
      </w:r>
      <w:r w:rsidR="00E637F8" w:rsidRPr="004E6BEF">
        <w:rPr>
          <w:rFonts w:ascii="Times New Roman" w:hAnsi="Times New Roman"/>
          <w:sz w:val="24"/>
          <w:szCs w:val="24"/>
        </w:rPr>
        <w:t xml:space="preserve"> Рычкова</w:t>
      </w:r>
      <w:r w:rsidR="00E637F8">
        <w:rPr>
          <w:rFonts w:ascii="Times New Roman" w:hAnsi="Times New Roman"/>
          <w:sz w:val="24"/>
          <w:szCs w:val="24"/>
        </w:rPr>
        <w:t>.</w:t>
      </w:r>
    </w:p>
    <w:p w:rsidR="007F2117" w:rsidRPr="00227C0C" w:rsidRDefault="007F211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Рекомендуемые минимальные расчетные показатели площадей территорий и размеров земельных участков общетоварных складов и складских предприятий, размещаемых на территории городского округа, приведены в таблице 20.</w:t>
      </w:r>
    </w:p>
    <w:p w:rsidR="007F2117" w:rsidRPr="00227C0C" w:rsidRDefault="007F2117" w:rsidP="00A0287A">
      <w:pPr>
        <w:autoSpaceDE w:val="0"/>
        <w:autoSpaceDN w:val="0"/>
        <w:adjustRightInd w:val="0"/>
        <w:spacing w:before="0" w:line="240" w:lineRule="auto"/>
        <w:ind w:right="0"/>
        <w:rPr>
          <w:rFonts w:ascii="Times New Roman" w:hAnsi="Times New Roman"/>
          <w:sz w:val="24"/>
          <w:szCs w:val="24"/>
          <w:lang w:eastAsia="ru-RU"/>
        </w:rPr>
      </w:pPr>
    </w:p>
    <w:p w:rsidR="007F2117" w:rsidRPr="00227C0C" w:rsidRDefault="007F2117"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sidRPr="00227C0C">
        <w:rPr>
          <w:rFonts w:ascii="Times New Roman" w:hAnsi="Times New Roman"/>
          <w:sz w:val="24"/>
          <w:szCs w:val="24"/>
          <w:lang w:eastAsia="ru-RU"/>
        </w:rPr>
        <w:t>Таблица 20</w:t>
      </w:r>
      <w:r w:rsidR="00D5538C">
        <w:rPr>
          <w:rFonts w:ascii="Times New Roman" w:hAnsi="Times New Roman"/>
          <w:sz w:val="24"/>
          <w:szCs w:val="24"/>
          <w:lang w:eastAsia="ru-RU"/>
        </w:rPr>
        <w:t xml:space="preserve"> - </w:t>
      </w:r>
      <w:r w:rsidRPr="00227C0C">
        <w:rPr>
          <w:rFonts w:ascii="Times New Roman" w:hAnsi="Times New Roman"/>
          <w:sz w:val="24"/>
          <w:szCs w:val="24"/>
          <w:lang w:eastAsia="ru-RU"/>
        </w:rPr>
        <w:t>Рекомендуемые минимальные расчетные показатели</w:t>
      </w:r>
    </w:p>
    <w:p w:rsidR="007F2117" w:rsidRPr="00227C0C" w:rsidRDefault="007F2117" w:rsidP="00A0287A">
      <w:pPr>
        <w:autoSpaceDE w:val="0"/>
        <w:autoSpaceDN w:val="0"/>
        <w:adjustRightInd w:val="0"/>
        <w:spacing w:before="0" w:line="240" w:lineRule="auto"/>
        <w:ind w:right="0"/>
        <w:jc w:val="center"/>
        <w:rPr>
          <w:rFonts w:ascii="Times New Roman" w:hAnsi="Times New Roman"/>
          <w:sz w:val="24"/>
          <w:szCs w:val="24"/>
          <w:lang w:eastAsia="ru-RU"/>
        </w:rPr>
      </w:pPr>
      <w:r w:rsidRPr="00227C0C">
        <w:rPr>
          <w:rFonts w:ascii="Times New Roman" w:hAnsi="Times New Roman"/>
          <w:sz w:val="24"/>
          <w:szCs w:val="24"/>
          <w:lang w:eastAsia="ru-RU"/>
        </w:rPr>
        <w:t>площадей территорий и размеров земельных участков</w:t>
      </w:r>
    </w:p>
    <w:p w:rsidR="007F2117" w:rsidRPr="00227C0C" w:rsidRDefault="007F2117" w:rsidP="00A0287A">
      <w:pPr>
        <w:autoSpaceDE w:val="0"/>
        <w:autoSpaceDN w:val="0"/>
        <w:adjustRightInd w:val="0"/>
        <w:spacing w:before="0" w:line="240" w:lineRule="auto"/>
        <w:ind w:right="0"/>
        <w:jc w:val="center"/>
        <w:rPr>
          <w:rFonts w:ascii="Times New Roman" w:hAnsi="Times New Roman"/>
          <w:sz w:val="24"/>
          <w:szCs w:val="24"/>
          <w:lang w:eastAsia="ru-RU"/>
        </w:rPr>
      </w:pPr>
      <w:r w:rsidRPr="00227C0C">
        <w:rPr>
          <w:rFonts w:ascii="Times New Roman" w:hAnsi="Times New Roman"/>
          <w:sz w:val="24"/>
          <w:szCs w:val="24"/>
          <w:lang w:eastAsia="ru-RU"/>
        </w:rPr>
        <w:t>общетоварных складов и складских предприятий</w:t>
      </w:r>
    </w:p>
    <w:p w:rsidR="007F2117" w:rsidRPr="00A51C1A" w:rsidRDefault="007F2117" w:rsidP="00A0287A">
      <w:pPr>
        <w:autoSpaceDE w:val="0"/>
        <w:autoSpaceDN w:val="0"/>
        <w:adjustRightInd w:val="0"/>
        <w:spacing w:before="0" w:line="240" w:lineRule="auto"/>
        <w:ind w:right="0"/>
        <w:rPr>
          <w:rFonts w:ascii="Times New Roman" w:hAnsi="Times New Roman"/>
          <w:sz w:val="28"/>
          <w:szCs w:val="28"/>
          <w:lang w:eastAsia="ru-RU"/>
        </w:rPr>
      </w:pPr>
    </w:p>
    <w:tbl>
      <w:tblPr>
        <w:tblW w:w="0" w:type="auto"/>
        <w:jc w:val="center"/>
        <w:tblLayout w:type="fixed"/>
        <w:tblCellMar>
          <w:top w:w="102" w:type="dxa"/>
          <w:left w:w="62" w:type="dxa"/>
          <w:bottom w:w="102" w:type="dxa"/>
          <w:right w:w="62" w:type="dxa"/>
        </w:tblCellMar>
        <w:tblLook w:val="0000"/>
      </w:tblPr>
      <w:tblGrid>
        <w:gridCol w:w="3288"/>
        <w:gridCol w:w="1587"/>
        <w:gridCol w:w="1587"/>
        <w:gridCol w:w="1587"/>
        <w:gridCol w:w="1587"/>
      </w:tblGrid>
      <w:tr w:rsidR="007F2117" w:rsidRPr="00227C0C" w:rsidTr="00227C0C">
        <w:trPr>
          <w:jc w:val="center"/>
        </w:trPr>
        <w:tc>
          <w:tcPr>
            <w:tcW w:w="3288" w:type="dxa"/>
            <w:vMerge w:val="restart"/>
            <w:tcBorders>
              <w:top w:val="single" w:sz="4" w:space="0" w:color="auto"/>
              <w:left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Склады</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Площадь складов, кв. м на 1000 человек</w:t>
            </w:r>
          </w:p>
        </w:tc>
        <w:tc>
          <w:tcPr>
            <w:tcW w:w="3174" w:type="dxa"/>
            <w:gridSpan w:val="2"/>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Размеры земельных участков, кв. м на 1000 человек</w:t>
            </w:r>
          </w:p>
        </w:tc>
      </w:tr>
      <w:tr w:rsidR="00E637F8" w:rsidRPr="00227C0C" w:rsidTr="00227C0C">
        <w:trPr>
          <w:jc w:val="center"/>
        </w:trPr>
        <w:tc>
          <w:tcPr>
            <w:tcW w:w="3288" w:type="dxa"/>
            <w:vMerge/>
            <w:tcBorders>
              <w:top w:val="single" w:sz="4" w:space="0" w:color="auto"/>
              <w:left w:val="single" w:sz="4" w:space="0" w:color="auto"/>
              <w:bottom w:val="single" w:sz="4" w:space="0" w:color="auto"/>
              <w:right w:val="single" w:sz="4" w:space="0" w:color="auto"/>
            </w:tcBorders>
          </w:tcPr>
          <w:p w:rsidR="00E637F8" w:rsidRPr="00227C0C" w:rsidRDefault="00E637F8" w:rsidP="00A0287A">
            <w:pPr>
              <w:autoSpaceDE w:val="0"/>
              <w:autoSpaceDN w:val="0"/>
              <w:adjustRightInd w:val="0"/>
              <w:spacing w:before="0" w:line="240" w:lineRule="auto"/>
              <w:ind w:right="0"/>
              <w:rPr>
                <w:rFonts w:ascii="Times New Roman" w:hAnsi="Times New Roman"/>
                <w:lang w:eastAsia="ru-RU"/>
              </w:rPr>
            </w:pP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 xml:space="preserve">для города </w:t>
            </w:r>
            <w:r>
              <w:rPr>
                <w:rFonts w:ascii="Times New Roman" w:hAnsi="Times New Roman"/>
                <w:lang w:eastAsia="ru-RU"/>
              </w:rPr>
              <w:t>Верхотурье</w:t>
            </w: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 xml:space="preserve">для </w:t>
            </w:r>
            <w:r>
              <w:rPr>
                <w:rFonts w:ascii="Times New Roman" w:hAnsi="Times New Roman"/>
                <w:lang w:eastAsia="ru-RU"/>
              </w:rPr>
              <w:t>других населенных пунктов Верхотурского городского округа</w:t>
            </w: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 xml:space="preserve">для города </w:t>
            </w:r>
            <w:r>
              <w:rPr>
                <w:rFonts w:ascii="Times New Roman" w:hAnsi="Times New Roman"/>
                <w:lang w:eastAsia="ru-RU"/>
              </w:rPr>
              <w:t>Верхотурье</w:t>
            </w:r>
          </w:p>
        </w:tc>
        <w:tc>
          <w:tcPr>
            <w:tcW w:w="1587" w:type="dxa"/>
            <w:tcBorders>
              <w:top w:val="single" w:sz="4" w:space="0" w:color="auto"/>
              <w:left w:val="single" w:sz="4" w:space="0" w:color="auto"/>
              <w:bottom w:val="single" w:sz="4" w:space="0" w:color="auto"/>
              <w:right w:val="single" w:sz="4" w:space="0" w:color="auto"/>
            </w:tcBorders>
            <w:vAlign w:val="center"/>
          </w:tcPr>
          <w:p w:rsidR="00E637F8" w:rsidRPr="00227C0C" w:rsidRDefault="00E637F8"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 xml:space="preserve">для </w:t>
            </w:r>
            <w:r>
              <w:rPr>
                <w:rFonts w:ascii="Times New Roman" w:hAnsi="Times New Roman"/>
                <w:lang w:eastAsia="ru-RU"/>
              </w:rPr>
              <w:t>других населенных пунктов Верхотурского городского округа</w:t>
            </w:r>
          </w:p>
        </w:tc>
      </w:tr>
      <w:tr w:rsidR="007F2117" w:rsidRPr="00227C0C" w:rsidTr="00227C0C">
        <w:trPr>
          <w:jc w:val="center"/>
        </w:trPr>
        <w:tc>
          <w:tcPr>
            <w:tcW w:w="3288"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t>Продовольственных товаров</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77</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19</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310 (210)</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60</w:t>
            </w:r>
          </w:p>
        </w:tc>
      </w:tr>
      <w:tr w:rsidR="007F2117" w:rsidRPr="00227C0C" w:rsidTr="00227C0C">
        <w:trPr>
          <w:jc w:val="center"/>
        </w:trPr>
        <w:tc>
          <w:tcPr>
            <w:tcW w:w="3288"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rPr>
                <w:rFonts w:ascii="Times New Roman" w:hAnsi="Times New Roman"/>
                <w:lang w:eastAsia="ru-RU"/>
              </w:rPr>
            </w:pPr>
            <w:r w:rsidRPr="00227C0C">
              <w:rPr>
                <w:rFonts w:ascii="Times New Roman" w:hAnsi="Times New Roman"/>
                <w:lang w:eastAsia="ru-RU"/>
              </w:rPr>
              <w:t>Непродовольственных товаров</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217</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193</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740 (490)</w:t>
            </w:r>
          </w:p>
        </w:tc>
        <w:tc>
          <w:tcPr>
            <w:tcW w:w="1587" w:type="dxa"/>
            <w:tcBorders>
              <w:top w:val="single" w:sz="4" w:space="0" w:color="auto"/>
              <w:left w:val="single" w:sz="4" w:space="0" w:color="auto"/>
              <w:bottom w:val="single" w:sz="4" w:space="0" w:color="auto"/>
              <w:right w:val="single" w:sz="4" w:space="0" w:color="auto"/>
            </w:tcBorders>
            <w:vAlign w:val="center"/>
          </w:tcPr>
          <w:p w:rsidR="007F2117" w:rsidRPr="00227C0C" w:rsidRDefault="007F2117" w:rsidP="00A0287A">
            <w:pPr>
              <w:autoSpaceDE w:val="0"/>
              <w:autoSpaceDN w:val="0"/>
              <w:adjustRightInd w:val="0"/>
              <w:spacing w:before="0" w:line="240" w:lineRule="auto"/>
              <w:ind w:right="0"/>
              <w:jc w:val="center"/>
              <w:rPr>
                <w:rFonts w:ascii="Times New Roman" w:hAnsi="Times New Roman"/>
                <w:lang w:eastAsia="ru-RU"/>
              </w:rPr>
            </w:pPr>
            <w:r w:rsidRPr="00227C0C">
              <w:rPr>
                <w:rFonts w:ascii="Times New Roman" w:hAnsi="Times New Roman"/>
                <w:lang w:eastAsia="ru-RU"/>
              </w:rPr>
              <w:t>580</w:t>
            </w:r>
          </w:p>
        </w:tc>
      </w:tr>
    </w:tbl>
    <w:p w:rsidR="007F2117" w:rsidRPr="00A51C1A" w:rsidRDefault="007F2117" w:rsidP="00A0287A">
      <w:pPr>
        <w:autoSpaceDE w:val="0"/>
        <w:autoSpaceDN w:val="0"/>
        <w:adjustRightInd w:val="0"/>
        <w:spacing w:before="0" w:line="240" w:lineRule="auto"/>
        <w:ind w:right="0"/>
        <w:rPr>
          <w:rFonts w:ascii="Times New Roman" w:hAnsi="Times New Roman"/>
          <w:sz w:val="28"/>
          <w:szCs w:val="28"/>
          <w:lang w:eastAsia="ru-RU"/>
        </w:rPr>
      </w:pPr>
    </w:p>
    <w:p w:rsidR="007F2117" w:rsidRPr="00227C0C" w:rsidRDefault="007F211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Значения минимальных расчетных показателей таблицы, указанные в скобках, относятся к размерам земельных участков многоэтажных общетоварных складов.</w:t>
      </w:r>
    </w:p>
    <w:p w:rsidR="00EB4E42" w:rsidRPr="00227C0C" w:rsidRDefault="007F211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Обоснование показателей приведено в </w:t>
      </w:r>
      <w:hyperlink r:id="rId43" w:history="1">
        <w:r w:rsidR="00EB4E42" w:rsidRPr="00227C0C">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103</w:t>
      </w:r>
      <w:r w:rsidR="00EB4E42" w:rsidRPr="00227C0C">
        <w:rPr>
          <w:rFonts w:ascii="Times New Roman" w:hAnsi="Times New Roman"/>
          <w:sz w:val="24"/>
          <w:szCs w:val="24"/>
          <w:lang w:eastAsia="ru-RU"/>
        </w:rPr>
        <w:t xml:space="preserve"> настоящих Местных нормативов.</w:t>
      </w:r>
    </w:p>
    <w:p w:rsidR="00D5538C" w:rsidRDefault="00C33E5F" w:rsidP="00A0287A">
      <w:pPr>
        <w:autoSpaceDE w:val="0"/>
        <w:autoSpaceDN w:val="0"/>
        <w:adjustRightInd w:val="0"/>
        <w:spacing w:before="0" w:line="240" w:lineRule="auto"/>
        <w:ind w:right="0" w:firstLine="540"/>
        <w:jc w:val="both"/>
        <w:rPr>
          <w:rFonts w:ascii="Times New Roman" w:hAnsi="Times New Roman"/>
          <w:sz w:val="24"/>
          <w:szCs w:val="24"/>
        </w:rPr>
      </w:pPr>
      <w:r>
        <w:rPr>
          <w:rFonts w:ascii="Times New Roman" w:hAnsi="Times New Roman"/>
          <w:sz w:val="24"/>
          <w:szCs w:val="24"/>
          <w:lang w:eastAsia="ru-RU"/>
        </w:rPr>
        <w:t>62</w:t>
      </w:r>
      <w:r w:rsidR="007F2117" w:rsidRPr="00227C0C">
        <w:rPr>
          <w:rFonts w:ascii="Times New Roman" w:hAnsi="Times New Roman"/>
          <w:sz w:val="24"/>
          <w:szCs w:val="24"/>
          <w:lang w:eastAsia="ru-RU"/>
        </w:rPr>
        <w:t xml:space="preserve">. На территориях, прилегающих к границам города </w:t>
      </w:r>
      <w:r w:rsidR="00E637F8">
        <w:rPr>
          <w:rFonts w:ascii="Times New Roman" w:hAnsi="Times New Roman"/>
          <w:sz w:val="24"/>
          <w:szCs w:val="24"/>
          <w:lang w:eastAsia="ru-RU"/>
        </w:rPr>
        <w:t>Верхотурье</w:t>
      </w:r>
      <w:r w:rsidR="007F2117" w:rsidRPr="00227C0C">
        <w:rPr>
          <w:rFonts w:ascii="Times New Roman" w:hAnsi="Times New Roman"/>
          <w:sz w:val="24"/>
          <w:szCs w:val="24"/>
          <w:lang w:eastAsia="ru-RU"/>
        </w:rPr>
        <w:t xml:space="preserve"> и </w:t>
      </w:r>
      <w:r w:rsidR="00E637F8">
        <w:rPr>
          <w:rFonts w:ascii="Times New Roman" w:hAnsi="Times New Roman"/>
          <w:sz w:val="24"/>
          <w:szCs w:val="24"/>
        </w:rPr>
        <w:t>п. Привокзальный, п.</w:t>
      </w:r>
      <w:r w:rsidR="00E637F8" w:rsidRPr="004E6BEF">
        <w:rPr>
          <w:rFonts w:ascii="Times New Roman" w:hAnsi="Times New Roman"/>
          <w:sz w:val="24"/>
          <w:szCs w:val="24"/>
        </w:rPr>
        <w:t xml:space="preserve"> Карпунинский, </w:t>
      </w:r>
      <w:r w:rsidR="00E637F8">
        <w:rPr>
          <w:rFonts w:ascii="Times New Roman" w:hAnsi="Times New Roman"/>
          <w:sz w:val="24"/>
          <w:szCs w:val="24"/>
        </w:rPr>
        <w:t>п.</w:t>
      </w:r>
      <w:r w:rsidR="00E637F8" w:rsidRPr="004E6BEF">
        <w:rPr>
          <w:rFonts w:ascii="Times New Roman" w:hAnsi="Times New Roman"/>
          <w:sz w:val="24"/>
          <w:szCs w:val="24"/>
        </w:rPr>
        <w:t xml:space="preserve"> Карелино, </w:t>
      </w:r>
      <w:r w:rsidR="00E637F8">
        <w:rPr>
          <w:rFonts w:ascii="Times New Roman" w:hAnsi="Times New Roman"/>
          <w:sz w:val="24"/>
          <w:szCs w:val="24"/>
        </w:rPr>
        <w:t>п.</w:t>
      </w:r>
      <w:r w:rsidR="00E637F8" w:rsidRPr="004E6BEF">
        <w:rPr>
          <w:rFonts w:ascii="Times New Roman" w:hAnsi="Times New Roman"/>
          <w:sz w:val="24"/>
          <w:szCs w:val="24"/>
        </w:rPr>
        <w:t xml:space="preserve"> Косолманка, п</w:t>
      </w:r>
      <w:r w:rsidR="00E637F8">
        <w:rPr>
          <w:rFonts w:ascii="Times New Roman" w:hAnsi="Times New Roman"/>
          <w:sz w:val="24"/>
          <w:szCs w:val="24"/>
        </w:rPr>
        <w:t>.</w:t>
      </w:r>
      <w:r w:rsidR="00E637F8" w:rsidRPr="004E6BEF">
        <w:rPr>
          <w:rFonts w:ascii="Times New Roman" w:hAnsi="Times New Roman"/>
          <w:sz w:val="24"/>
          <w:szCs w:val="24"/>
        </w:rPr>
        <w:t xml:space="preserve"> Калачик, с</w:t>
      </w:r>
      <w:r w:rsidR="00E637F8">
        <w:rPr>
          <w:rFonts w:ascii="Times New Roman" w:hAnsi="Times New Roman"/>
          <w:sz w:val="24"/>
          <w:szCs w:val="24"/>
        </w:rPr>
        <w:t>.</w:t>
      </w:r>
      <w:r w:rsidR="00E637F8" w:rsidRPr="004E6BEF">
        <w:rPr>
          <w:rFonts w:ascii="Times New Roman" w:hAnsi="Times New Roman"/>
          <w:sz w:val="24"/>
          <w:szCs w:val="24"/>
        </w:rPr>
        <w:t xml:space="preserve"> Дерябино, с</w:t>
      </w:r>
      <w:r w:rsidR="00E637F8">
        <w:rPr>
          <w:rFonts w:ascii="Times New Roman" w:hAnsi="Times New Roman"/>
          <w:sz w:val="24"/>
          <w:szCs w:val="24"/>
        </w:rPr>
        <w:t>.</w:t>
      </w:r>
      <w:r w:rsidR="00E637F8" w:rsidRPr="004E6BEF">
        <w:rPr>
          <w:rFonts w:ascii="Times New Roman" w:hAnsi="Times New Roman"/>
          <w:sz w:val="24"/>
          <w:szCs w:val="24"/>
        </w:rPr>
        <w:t>Отрадново, с</w:t>
      </w:r>
      <w:r w:rsidR="00E637F8">
        <w:rPr>
          <w:rFonts w:ascii="Times New Roman" w:hAnsi="Times New Roman"/>
          <w:sz w:val="24"/>
          <w:szCs w:val="24"/>
        </w:rPr>
        <w:t>.</w:t>
      </w:r>
      <w:r w:rsidR="00E637F8" w:rsidRPr="004E6BEF">
        <w:rPr>
          <w:rFonts w:ascii="Times New Roman" w:hAnsi="Times New Roman"/>
          <w:sz w:val="24"/>
          <w:szCs w:val="24"/>
        </w:rPr>
        <w:t xml:space="preserve"> Кордюково, с</w:t>
      </w:r>
      <w:r w:rsidR="00E637F8">
        <w:rPr>
          <w:rFonts w:ascii="Times New Roman" w:hAnsi="Times New Roman"/>
          <w:sz w:val="24"/>
          <w:szCs w:val="24"/>
        </w:rPr>
        <w:t>.</w:t>
      </w:r>
      <w:r w:rsidR="00E637F8" w:rsidRPr="004E6BEF">
        <w:rPr>
          <w:rFonts w:ascii="Times New Roman" w:hAnsi="Times New Roman"/>
          <w:sz w:val="24"/>
          <w:szCs w:val="24"/>
        </w:rPr>
        <w:t xml:space="preserve"> Красногорское, с</w:t>
      </w:r>
      <w:r w:rsidR="00E637F8">
        <w:rPr>
          <w:rFonts w:ascii="Times New Roman" w:hAnsi="Times New Roman"/>
          <w:sz w:val="24"/>
          <w:szCs w:val="24"/>
        </w:rPr>
        <w:t>.</w:t>
      </w:r>
      <w:r w:rsidR="00E637F8" w:rsidRPr="004E6BEF">
        <w:rPr>
          <w:rFonts w:ascii="Times New Roman" w:hAnsi="Times New Roman"/>
          <w:sz w:val="24"/>
          <w:szCs w:val="24"/>
        </w:rPr>
        <w:t xml:space="preserve"> Меркушино, с</w:t>
      </w:r>
      <w:r w:rsidR="00E637F8">
        <w:rPr>
          <w:rFonts w:ascii="Times New Roman" w:hAnsi="Times New Roman"/>
          <w:sz w:val="24"/>
          <w:szCs w:val="24"/>
        </w:rPr>
        <w:t>.</w:t>
      </w:r>
      <w:r w:rsidR="00E637F8" w:rsidRPr="004E6BEF">
        <w:rPr>
          <w:rFonts w:ascii="Times New Roman" w:hAnsi="Times New Roman"/>
          <w:sz w:val="24"/>
          <w:szCs w:val="24"/>
        </w:rPr>
        <w:t xml:space="preserve"> Пия, с</w:t>
      </w:r>
      <w:r w:rsidR="00E637F8">
        <w:rPr>
          <w:rFonts w:ascii="Times New Roman" w:hAnsi="Times New Roman"/>
          <w:sz w:val="24"/>
          <w:szCs w:val="24"/>
        </w:rPr>
        <w:t>.</w:t>
      </w:r>
      <w:r w:rsidR="00E637F8" w:rsidRPr="004E6BEF">
        <w:rPr>
          <w:rFonts w:ascii="Times New Roman" w:hAnsi="Times New Roman"/>
          <w:sz w:val="24"/>
          <w:szCs w:val="24"/>
        </w:rPr>
        <w:t xml:space="preserve"> Прокопьевская Салда, с</w:t>
      </w:r>
      <w:r w:rsidR="00E637F8">
        <w:rPr>
          <w:rFonts w:ascii="Times New Roman" w:hAnsi="Times New Roman"/>
          <w:sz w:val="24"/>
          <w:szCs w:val="24"/>
        </w:rPr>
        <w:t xml:space="preserve">. </w:t>
      </w:r>
      <w:r w:rsidR="00E637F8" w:rsidRPr="004E6BEF">
        <w:rPr>
          <w:rFonts w:ascii="Times New Roman" w:hAnsi="Times New Roman"/>
          <w:sz w:val="24"/>
          <w:szCs w:val="24"/>
        </w:rPr>
        <w:t>Усть-Салда, д</w:t>
      </w:r>
      <w:r w:rsidR="00E637F8">
        <w:rPr>
          <w:rFonts w:ascii="Times New Roman" w:hAnsi="Times New Roman"/>
          <w:sz w:val="24"/>
          <w:szCs w:val="24"/>
        </w:rPr>
        <w:t>.</w:t>
      </w:r>
      <w:r w:rsidR="00E637F8" w:rsidRPr="004E6BEF">
        <w:rPr>
          <w:rFonts w:ascii="Times New Roman" w:hAnsi="Times New Roman"/>
          <w:sz w:val="24"/>
          <w:szCs w:val="24"/>
        </w:rPr>
        <w:t xml:space="preserve"> Глазуновка, д</w:t>
      </w:r>
      <w:r w:rsidR="00E637F8">
        <w:rPr>
          <w:rFonts w:ascii="Times New Roman" w:hAnsi="Times New Roman"/>
          <w:sz w:val="24"/>
          <w:szCs w:val="24"/>
        </w:rPr>
        <w:t>.</w:t>
      </w:r>
      <w:r w:rsidR="00E637F8" w:rsidRPr="004E6BEF">
        <w:rPr>
          <w:rFonts w:ascii="Times New Roman" w:hAnsi="Times New Roman"/>
          <w:sz w:val="24"/>
          <w:szCs w:val="24"/>
        </w:rPr>
        <w:t xml:space="preserve"> Заимка, д</w:t>
      </w:r>
      <w:r w:rsidR="00E637F8">
        <w:rPr>
          <w:rFonts w:ascii="Times New Roman" w:hAnsi="Times New Roman"/>
          <w:sz w:val="24"/>
          <w:szCs w:val="24"/>
        </w:rPr>
        <w:t>.</w:t>
      </w:r>
      <w:r w:rsidR="00E637F8" w:rsidRPr="004E6BEF">
        <w:rPr>
          <w:rFonts w:ascii="Times New Roman" w:hAnsi="Times New Roman"/>
          <w:sz w:val="24"/>
          <w:szCs w:val="24"/>
        </w:rPr>
        <w:t>Бурлева, д</w:t>
      </w:r>
      <w:r w:rsidR="00E637F8">
        <w:rPr>
          <w:rFonts w:ascii="Times New Roman" w:hAnsi="Times New Roman"/>
          <w:sz w:val="24"/>
          <w:szCs w:val="24"/>
        </w:rPr>
        <w:t>.</w:t>
      </w:r>
      <w:r w:rsidR="00E637F8" w:rsidRPr="004E6BEF">
        <w:rPr>
          <w:rFonts w:ascii="Times New Roman" w:hAnsi="Times New Roman"/>
          <w:sz w:val="24"/>
          <w:szCs w:val="24"/>
        </w:rPr>
        <w:t>Воронская, д</w:t>
      </w:r>
      <w:r w:rsidR="00E637F8">
        <w:rPr>
          <w:rFonts w:ascii="Times New Roman" w:hAnsi="Times New Roman"/>
          <w:sz w:val="24"/>
          <w:szCs w:val="24"/>
        </w:rPr>
        <w:t>.</w:t>
      </w:r>
      <w:r w:rsidR="00E637F8" w:rsidRPr="004E6BEF">
        <w:rPr>
          <w:rFonts w:ascii="Times New Roman" w:hAnsi="Times New Roman"/>
          <w:sz w:val="24"/>
          <w:szCs w:val="24"/>
        </w:rPr>
        <w:t xml:space="preserve"> Голубева, д</w:t>
      </w:r>
      <w:r w:rsidR="00E637F8">
        <w:rPr>
          <w:rFonts w:ascii="Times New Roman" w:hAnsi="Times New Roman"/>
          <w:sz w:val="24"/>
          <w:szCs w:val="24"/>
        </w:rPr>
        <w:t>.</w:t>
      </w:r>
      <w:r w:rsidR="00E637F8" w:rsidRPr="004E6BEF">
        <w:rPr>
          <w:rFonts w:ascii="Times New Roman" w:hAnsi="Times New Roman"/>
          <w:sz w:val="24"/>
          <w:szCs w:val="24"/>
        </w:rPr>
        <w:t xml:space="preserve"> Запольская, д</w:t>
      </w:r>
      <w:r w:rsidR="00E637F8">
        <w:rPr>
          <w:rFonts w:ascii="Times New Roman" w:hAnsi="Times New Roman"/>
          <w:sz w:val="24"/>
          <w:szCs w:val="24"/>
        </w:rPr>
        <w:t>.</w:t>
      </w:r>
      <w:r w:rsidR="00E637F8" w:rsidRPr="004E6BEF">
        <w:rPr>
          <w:rFonts w:ascii="Times New Roman" w:hAnsi="Times New Roman"/>
          <w:sz w:val="24"/>
          <w:szCs w:val="24"/>
        </w:rPr>
        <w:t xml:space="preserve"> Королева, </w:t>
      </w:r>
      <w:r w:rsidR="00E637F8">
        <w:rPr>
          <w:rFonts w:ascii="Times New Roman" w:hAnsi="Times New Roman"/>
          <w:sz w:val="24"/>
          <w:szCs w:val="24"/>
        </w:rPr>
        <w:t>д.</w:t>
      </w:r>
      <w:r w:rsidR="00E637F8" w:rsidRPr="004E6BEF">
        <w:rPr>
          <w:rFonts w:ascii="Times New Roman" w:hAnsi="Times New Roman"/>
          <w:sz w:val="24"/>
          <w:szCs w:val="24"/>
        </w:rPr>
        <w:t xml:space="preserve"> Литовская, д</w:t>
      </w:r>
      <w:r w:rsidR="00E637F8">
        <w:rPr>
          <w:rFonts w:ascii="Times New Roman" w:hAnsi="Times New Roman"/>
          <w:sz w:val="24"/>
          <w:szCs w:val="24"/>
        </w:rPr>
        <w:t xml:space="preserve">. </w:t>
      </w:r>
      <w:r w:rsidR="00E637F8" w:rsidRPr="004E6BEF">
        <w:rPr>
          <w:rFonts w:ascii="Times New Roman" w:hAnsi="Times New Roman"/>
          <w:sz w:val="24"/>
          <w:szCs w:val="24"/>
        </w:rPr>
        <w:t>Лобанова, д</w:t>
      </w:r>
      <w:r w:rsidR="00E637F8">
        <w:rPr>
          <w:rFonts w:ascii="Times New Roman" w:hAnsi="Times New Roman"/>
          <w:sz w:val="24"/>
          <w:szCs w:val="24"/>
        </w:rPr>
        <w:t xml:space="preserve">. </w:t>
      </w:r>
      <w:r w:rsidR="00E637F8" w:rsidRPr="004E6BEF">
        <w:rPr>
          <w:rFonts w:ascii="Times New Roman" w:hAnsi="Times New Roman"/>
          <w:sz w:val="24"/>
          <w:szCs w:val="24"/>
        </w:rPr>
        <w:t>Малахова, д</w:t>
      </w:r>
      <w:r w:rsidR="00E637F8">
        <w:rPr>
          <w:rFonts w:ascii="Times New Roman" w:hAnsi="Times New Roman"/>
          <w:sz w:val="24"/>
          <w:szCs w:val="24"/>
        </w:rPr>
        <w:t>.</w:t>
      </w:r>
      <w:r w:rsidR="00E637F8" w:rsidRPr="004E6BEF">
        <w:rPr>
          <w:rFonts w:ascii="Times New Roman" w:hAnsi="Times New Roman"/>
          <w:sz w:val="24"/>
          <w:szCs w:val="24"/>
        </w:rPr>
        <w:t xml:space="preserve"> Матюшина, д</w:t>
      </w:r>
      <w:r w:rsidR="00E637F8">
        <w:rPr>
          <w:rFonts w:ascii="Times New Roman" w:hAnsi="Times New Roman"/>
          <w:sz w:val="24"/>
          <w:szCs w:val="24"/>
        </w:rPr>
        <w:t xml:space="preserve">. </w:t>
      </w:r>
      <w:r w:rsidR="00E637F8" w:rsidRPr="004E6BEF">
        <w:rPr>
          <w:rFonts w:ascii="Times New Roman" w:hAnsi="Times New Roman"/>
          <w:sz w:val="24"/>
          <w:szCs w:val="24"/>
        </w:rPr>
        <w:t xml:space="preserve"> Рассол, д</w:t>
      </w:r>
      <w:r w:rsidR="00E637F8">
        <w:rPr>
          <w:rFonts w:ascii="Times New Roman" w:hAnsi="Times New Roman"/>
          <w:sz w:val="24"/>
          <w:szCs w:val="24"/>
        </w:rPr>
        <w:t>.</w:t>
      </w:r>
      <w:r w:rsidR="00E637F8" w:rsidRPr="004E6BEF">
        <w:rPr>
          <w:rFonts w:ascii="Times New Roman" w:hAnsi="Times New Roman"/>
          <w:sz w:val="24"/>
          <w:szCs w:val="24"/>
        </w:rPr>
        <w:t>Белая Глина, д</w:t>
      </w:r>
      <w:r w:rsidR="00E637F8">
        <w:rPr>
          <w:rFonts w:ascii="Times New Roman" w:hAnsi="Times New Roman"/>
          <w:sz w:val="24"/>
          <w:szCs w:val="24"/>
        </w:rPr>
        <w:t>.</w:t>
      </w:r>
      <w:r w:rsidR="00E637F8" w:rsidRPr="004E6BEF">
        <w:rPr>
          <w:rFonts w:ascii="Times New Roman" w:hAnsi="Times New Roman"/>
          <w:sz w:val="24"/>
          <w:szCs w:val="24"/>
        </w:rPr>
        <w:t xml:space="preserve"> Вавилова, д</w:t>
      </w:r>
      <w:r w:rsidR="00E637F8">
        <w:rPr>
          <w:rFonts w:ascii="Times New Roman" w:hAnsi="Times New Roman"/>
          <w:sz w:val="24"/>
          <w:szCs w:val="24"/>
        </w:rPr>
        <w:t>.</w:t>
      </w:r>
      <w:r w:rsidR="00E637F8" w:rsidRPr="004E6BEF">
        <w:rPr>
          <w:rFonts w:ascii="Times New Roman" w:hAnsi="Times New Roman"/>
          <w:sz w:val="24"/>
          <w:szCs w:val="24"/>
        </w:rPr>
        <w:t xml:space="preserve"> Морозова, д</w:t>
      </w:r>
      <w:r w:rsidR="00E637F8">
        <w:rPr>
          <w:rFonts w:ascii="Times New Roman" w:hAnsi="Times New Roman"/>
          <w:sz w:val="24"/>
          <w:szCs w:val="24"/>
        </w:rPr>
        <w:t>.</w:t>
      </w:r>
      <w:r w:rsidR="00E637F8" w:rsidRPr="004E6BEF">
        <w:rPr>
          <w:rFonts w:ascii="Times New Roman" w:hAnsi="Times New Roman"/>
          <w:sz w:val="24"/>
          <w:szCs w:val="24"/>
        </w:rPr>
        <w:t>Тринихина, д</w:t>
      </w:r>
      <w:r w:rsidR="00E637F8">
        <w:rPr>
          <w:rFonts w:ascii="Times New Roman" w:hAnsi="Times New Roman"/>
          <w:sz w:val="24"/>
          <w:szCs w:val="24"/>
        </w:rPr>
        <w:t xml:space="preserve">. </w:t>
      </w:r>
      <w:r w:rsidR="00E637F8" w:rsidRPr="004E6BEF">
        <w:rPr>
          <w:rFonts w:ascii="Times New Roman" w:hAnsi="Times New Roman"/>
          <w:sz w:val="24"/>
          <w:szCs w:val="24"/>
        </w:rPr>
        <w:t>Захарова, д</w:t>
      </w:r>
      <w:r w:rsidR="00E637F8">
        <w:rPr>
          <w:rFonts w:ascii="Times New Roman" w:hAnsi="Times New Roman"/>
          <w:sz w:val="24"/>
          <w:szCs w:val="24"/>
        </w:rPr>
        <w:t xml:space="preserve">. </w:t>
      </w:r>
      <w:r w:rsidR="00E637F8" w:rsidRPr="004E6BEF">
        <w:rPr>
          <w:rFonts w:ascii="Times New Roman" w:hAnsi="Times New Roman"/>
          <w:sz w:val="24"/>
          <w:szCs w:val="24"/>
        </w:rPr>
        <w:t>Корчемкина, д</w:t>
      </w:r>
      <w:r w:rsidR="00E637F8">
        <w:rPr>
          <w:rFonts w:ascii="Times New Roman" w:hAnsi="Times New Roman"/>
          <w:sz w:val="24"/>
          <w:szCs w:val="24"/>
        </w:rPr>
        <w:t>.</w:t>
      </w:r>
      <w:r w:rsidR="00E637F8" w:rsidRPr="004E6BEF">
        <w:rPr>
          <w:rFonts w:ascii="Times New Roman" w:hAnsi="Times New Roman"/>
          <w:sz w:val="24"/>
          <w:szCs w:val="24"/>
        </w:rPr>
        <w:t xml:space="preserve"> Костылева, д</w:t>
      </w:r>
      <w:r w:rsidR="00E637F8">
        <w:rPr>
          <w:rFonts w:ascii="Times New Roman" w:hAnsi="Times New Roman"/>
          <w:sz w:val="24"/>
          <w:szCs w:val="24"/>
        </w:rPr>
        <w:t xml:space="preserve">. </w:t>
      </w:r>
      <w:r w:rsidR="00E637F8" w:rsidRPr="004E6BEF">
        <w:rPr>
          <w:rFonts w:ascii="Times New Roman" w:hAnsi="Times New Roman"/>
          <w:sz w:val="24"/>
          <w:szCs w:val="24"/>
        </w:rPr>
        <w:t>Лебедева, д</w:t>
      </w:r>
      <w:r w:rsidR="00E637F8">
        <w:rPr>
          <w:rFonts w:ascii="Times New Roman" w:hAnsi="Times New Roman"/>
          <w:sz w:val="24"/>
          <w:szCs w:val="24"/>
        </w:rPr>
        <w:t>.</w:t>
      </w:r>
      <w:r w:rsidR="00E637F8" w:rsidRPr="004E6BEF">
        <w:rPr>
          <w:rFonts w:ascii="Times New Roman" w:hAnsi="Times New Roman"/>
          <w:sz w:val="24"/>
          <w:szCs w:val="24"/>
        </w:rPr>
        <w:t xml:space="preserve"> Пинягина, д</w:t>
      </w:r>
      <w:r w:rsidR="00E637F8">
        <w:rPr>
          <w:rFonts w:ascii="Times New Roman" w:hAnsi="Times New Roman"/>
          <w:sz w:val="24"/>
          <w:szCs w:val="24"/>
        </w:rPr>
        <w:t>.</w:t>
      </w:r>
      <w:r w:rsidR="00E637F8" w:rsidRPr="004E6BEF">
        <w:rPr>
          <w:rFonts w:ascii="Times New Roman" w:hAnsi="Times New Roman"/>
          <w:sz w:val="24"/>
          <w:szCs w:val="24"/>
        </w:rPr>
        <w:t xml:space="preserve"> Лаптева, д</w:t>
      </w:r>
      <w:r w:rsidR="00E637F8">
        <w:rPr>
          <w:rFonts w:ascii="Times New Roman" w:hAnsi="Times New Roman"/>
          <w:sz w:val="24"/>
          <w:szCs w:val="24"/>
        </w:rPr>
        <w:t>.</w:t>
      </w:r>
      <w:r w:rsidR="00E637F8" w:rsidRPr="004E6BEF">
        <w:rPr>
          <w:rFonts w:ascii="Times New Roman" w:hAnsi="Times New Roman"/>
          <w:sz w:val="24"/>
          <w:szCs w:val="24"/>
        </w:rPr>
        <w:t xml:space="preserve"> Мызникова, д</w:t>
      </w:r>
      <w:r w:rsidR="00E637F8">
        <w:rPr>
          <w:rFonts w:ascii="Times New Roman" w:hAnsi="Times New Roman"/>
          <w:sz w:val="24"/>
          <w:szCs w:val="24"/>
        </w:rPr>
        <w:t>.</w:t>
      </w:r>
      <w:r w:rsidR="00E637F8" w:rsidRPr="004E6BEF">
        <w:rPr>
          <w:rFonts w:ascii="Times New Roman" w:hAnsi="Times New Roman"/>
          <w:sz w:val="24"/>
          <w:szCs w:val="24"/>
        </w:rPr>
        <w:t>Шнурова, д</w:t>
      </w:r>
      <w:r w:rsidR="00E637F8">
        <w:rPr>
          <w:rFonts w:ascii="Times New Roman" w:hAnsi="Times New Roman"/>
          <w:sz w:val="24"/>
          <w:szCs w:val="24"/>
        </w:rPr>
        <w:t>.</w:t>
      </w:r>
      <w:r w:rsidR="00E637F8" w:rsidRPr="004E6BEF">
        <w:rPr>
          <w:rFonts w:ascii="Times New Roman" w:hAnsi="Times New Roman"/>
          <w:sz w:val="24"/>
          <w:szCs w:val="24"/>
        </w:rPr>
        <w:t xml:space="preserve"> Боровая, д</w:t>
      </w:r>
      <w:r w:rsidR="00E637F8">
        <w:rPr>
          <w:rFonts w:ascii="Times New Roman" w:hAnsi="Times New Roman"/>
          <w:sz w:val="24"/>
          <w:szCs w:val="24"/>
        </w:rPr>
        <w:t>.</w:t>
      </w:r>
      <w:r w:rsidR="00E637F8" w:rsidRPr="004E6BEF">
        <w:rPr>
          <w:rFonts w:ascii="Times New Roman" w:hAnsi="Times New Roman"/>
          <w:sz w:val="24"/>
          <w:szCs w:val="24"/>
        </w:rPr>
        <w:t xml:space="preserve"> Верхняя Постникова, д</w:t>
      </w:r>
      <w:r w:rsidR="00E637F8">
        <w:rPr>
          <w:rFonts w:ascii="Times New Roman" w:hAnsi="Times New Roman"/>
          <w:sz w:val="24"/>
          <w:szCs w:val="24"/>
        </w:rPr>
        <w:t>.</w:t>
      </w:r>
      <w:r w:rsidR="00E637F8" w:rsidRPr="004E6BEF">
        <w:rPr>
          <w:rFonts w:ascii="Times New Roman" w:hAnsi="Times New Roman"/>
          <w:sz w:val="24"/>
          <w:szCs w:val="24"/>
        </w:rPr>
        <w:t xml:space="preserve"> Жернакова, д</w:t>
      </w:r>
      <w:r w:rsidR="00E637F8">
        <w:rPr>
          <w:rFonts w:ascii="Times New Roman" w:hAnsi="Times New Roman"/>
          <w:sz w:val="24"/>
          <w:szCs w:val="24"/>
        </w:rPr>
        <w:t>.</w:t>
      </w:r>
      <w:r w:rsidR="00E637F8" w:rsidRPr="004E6BEF">
        <w:rPr>
          <w:rFonts w:ascii="Times New Roman" w:hAnsi="Times New Roman"/>
          <w:sz w:val="24"/>
          <w:szCs w:val="24"/>
        </w:rPr>
        <w:t>Злыгостева, д</w:t>
      </w:r>
      <w:r w:rsidR="00E637F8">
        <w:rPr>
          <w:rFonts w:ascii="Times New Roman" w:hAnsi="Times New Roman"/>
          <w:sz w:val="24"/>
          <w:szCs w:val="24"/>
        </w:rPr>
        <w:t>.</w:t>
      </w:r>
      <w:r w:rsidR="00E637F8" w:rsidRPr="004E6BEF">
        <w:rPr>
          <w:rFonts w:ascii="Times New Roman" w:hAnsi="Times New Roman"/>
          <w:sz w:val="24"/>
          <w:szCs w:val="24"/>
        </w:rPr>
        <w:t xml:space="preserve"> Никитина, д</w:t>
      </w:r>
      <w:r w:rsidR="00E637F8">
        <w:rPr>
          <w:rFonts w:ascii="Times New Roman" w:hAnsi="Times New Roman"/>
          <w:sz w:val="24"/>
          <w:szCs w:val="24"/>
        </w:rPr>
        <w:t>.</w:t>
      </w:r>
      <w:r w:rsidR="00E637F8" w:rsidRPr="004E6BEF">
        <w:rPr>
          <w:rFonts w:ascii="Times New Roman" w:hAnsi="Times New Roman"/>
          <w:sz w:val="24"/>
          <w:szCs w:val="24"/>
        </w:rPr>
        <w:t xml:space="preserve"> Шумкова, д</w:t>
      </w:r>
      <w:r w:rsidR="00E637F8">
        <w:rPr>
          <w:rFonts w:ascii="Times New Roman" w:hAnsi="Times New Roman"/>
          <w:sz w:val="24"/>
          <w:szCs w:val="24"/>
        </w:rPr>
        <w:t xml:space="preserve">. </w:t>
      </w:r>
      <w:r w:rsidR="00E637F8" w:rsidRPr="004E6BEF">
        <w:rPr>
          <w:rFonts w:ascii="Times New Roman" w:hAnsi="Times New Roman"/>
          <w:sz w:val="24"/>
          <w:szCs w:val="24"/>
        </w:rPr>
        <w:t>Бочкарева, д</w:t>
      </w:r>
      <w:r w:rsidR="00E637F8">
        <w:rPr>
          <w:rFonts w:ascii="Times New Roman" w:hAnsi="Times New Roman"/>
          <w:sz w:val="24"/>
          <w:szCs w:val="24"/>
        </w:rPr>
        <w:t>.</w:t>
      </w:r>
      <w:r w:rsidR="00E637F8" w:rsidRPr="004E6BEF">
        <w:rPr>
          <w:rFonts w:ascii="Times New Roman" w:hAnsi="Times New Roman"/>
          <w:sz w:val="24"/>
          <w:szCs w:val="24"/>
        </w:rPr>
        <w:t xml:space="preserve"> Рычкова</w:t>
      </w:r>
      <w:r w:rsidR="007F2117" w:rsidRPr="00227C0C">
        <w:rPr>
          <w:rFonts w:ascii="Times New Roman" w:hAnsi="Times New Roman"/>
          <w:sz w:val="24"/>
          <w:szCs w:val="24"/>
          <w:lang w:eastAsia="ru-RU"/>
        </w:rPr>
        <w:t xml:space="preserve">, могут устанавливаться пригородные зоны, в </w:t>
      </w:r>
      <w:r w:rsidR="007F2117" w:rsidRPr="00227C0C">
        <w:rPr>
          <w:rFonts w:ascii="Times New Roman" w:hAnsi="Times New Roman"/>
          <w:sz w:val="24"/>
          <w:szCs w:val="24"/>
          <w:lang w:eastAsia="ru-RU"/>
        </w:rPr>
        <w:lastRenderedPageBreak/>
        <w:t xml:space="preserve">состав которых могут включаться земли, находящиеся за границами населенных пунктов, составляющие с городом </w:t>
      </w:r>
      <w:r w:rsidR="00E637F8">
        <w:rPr>
          <w:rFonts w:ascii="Times New Roman" w:hAnsi="Times New Roman"/>
          <w:sz w:val="24"/>
          <w:szCs w:val="24"/>
          <w:lang w:eastAsia="ru-RU"/>
        </w:rPr>
        <w:t>Верхотурье</w:t>
      </w:r>
      <w:r w:rsidR="007F2117" w:rsidRPr="00227C0C">
        <w:rPr>
          <w:rFonts w:ascii="Times New Roman" w:hAnsi="Times New Roman"/>
          <w:sz w:val="24"/>
          <w:szCs w:val="24"/>
          <w:lang w:eastAsia="ru-RU"/>
        </w:rPr>
        <w:t xml:space="preserve"> и </w:t>
      </w:r>
      <w:r w:rsidR="00E637F8">
        <w:rPr>
          <w:rFonts w:ascii="Times New Roman" w:hAnsi="Times New Roman"/>
          <w:sz w:val="24"/>
          <w:szCs w:val="24"/>
        </w:rPr>
        <w:t>вышеперечисленными населенными пунктами</w:t>
      </w:r>
      <w:r w:rsidR="007F2117" w:rsidRPr="00227C0C">
        <w:rPr>
          <w:rFonts w:ascii="Times New Roman" w:hAnsi="Times New Roman"/>
          <w:sz w:val="24"/>
          <w:szCs w:val="24"/>
          <w:lang w:eastAsia="ru-RU"/>
        </w:rPr>
        <w:t xml:space="preserve">единую социальную, природную и хозяйственную территорию. В пригородных зонах выделяются территории сельскохозяйственного производства, зоны отдыха населения, резервные земли для развития города </w:t>
      </w:r>
      <w:r w:rsidR="00E637F8">
        <w:rPr>
          <w:rFonts w:ascii="Times New Roman" w:hAnsi="Times New Roman"/>
          <w:sz w:val="24"/>
          <w:szCs w:val="24"/>
          <w:lang w:eastAsia="ru-RU"/>
        </w:rPr>
        <w:t>Верхотурье</w:t>
      </w:r>
      <w:r w:rsidR="007F2117" w:rsidRPr="00227C0C">
        <w:rPr>
          <w:rFonts w:ascii="Times New Roman" w:hAnsi="Times New Roman"/>
          <w:sz w:val="24"/>
          <w:szCs w:val="24"/>
          <w:lang w:eastAsia="ru-RU"/>
        </w:rPr>
        <w:t xml:space="preserve"> и </w:t>
      </w:r>
      <w:r w:rsidR="00E637F8">
        <w:rPr>
          <w:rFonts w:ascii="Times New Roman" w:hAnsi="Times New Roman"/>
          <w:sz w:val="24"/>
          <w:szCs w:val="24"/>
        </w:rPr>
        <w:t>других населенных пунктов Верхотурского городского округа</w:t>
      </w:r>
      <w:r w:rsidR="00D5538C">
        <w:rPr>
          <w:rFonts w:ascii="Times New Roman" w:hAnsi="Times New Roman"/>
          <w:sz w:val="24"/>
          <w:szCs w:val="24"/>
          <w:lang w:eastAsia="ru-RU"/>
        </w:rPr>
        <w:t>.</w:t>
      </w:r>
    </w:p>
    <w:p w:rsidR="007F2117" w:rsidRPr="00227C0C" w:rsidRDefault="007F211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Границы пригородных зон устанавливаются в соответствии с Земельным </w:t>
      </w:r>
      <w:hyperlink r:id="rId44" w:history="1">
        <w:r w:rsidRPr="00227C0C">
          <w:rPr>
            <w:rFonts w:ascii="Times New Roman" w:hAnsi="Times New Roman"/>
            <w:sz w:val="24"/>
            <w:szCs w:val="24"/>
            <w:lang w:eastAsia="ru-RU"/>
          </w:rPr>
          <w:t>кодексом</w:t>
        </w:r>
      </w:hyperlink>
      <w:r w:rsidRPr="00227C0C">
        <w:rPr>
          <w:rFonts w:ascii="Times New Roman" w:hAnsi="Times New Roman"/>
          <w:sz w:val="24"/>
          <w:szCs w:val="24"/>
          <w:lang w:eastAsia="ru-RU"/>
        </w:rPr>
        <w:t xml:space="preserve"> Российской Федерации с учетом утвержденных документов территориального планирования городского округа, </w:t>
      </w:r>
      <w:r w:rsidR="00D5538C" w:rsidRPr="00D5538C">
        <w:rPr>
          <w:rFonts w:ascii="Times New Roman" w:hAnsi="Times New Roman"/>
          <w:sz w:val="24"/>
          <w:szCs w:val="24"/>
        </w:rPr>
        <w:t>с учетом главы</w:t>
      </w:r>
      <w:r w:rsidRPr="00227C0C">
        <w:rPr>
          <w:rFonts w:ascii="Times New Roman" w:hAnsi="Times New Roman"/>
          <w:sz w:val="24"/>
          <w:szCs w:val="24"/>
          <w:lang w:eastAsia="ru-RU"/>
        </w:rPr>
        <w:t xml:space="preserve"> 6 </w:t>
      </w:r>
      <w:hyperlink r:id="rId45" w:history="1">
        <w:r w:rsidRPr="00227C0C">
          <w:rPr>
            <w:rFonts w:ascii="Times New Roman" w:hAnsi="Times New Roman"/>
            <w:sz w:val="24"/>
            <w:szCs w:val="24"/>
            <w:lang w:eastAsia="ru-RU"/>
          </w:rPr>
          <w:t>Нормативов</w:t>
        </w:r>
      </w:hyperlink>
      <w:r w:rsidRPr="00227C0C">
        <w:rPr>
          <w:rFonts w:ascii="Times New Roman" w:hAnsi="Times New Roman"/>
          <w:sz w:val="24"/>
          <w:szCs w:val="24"/>
          <w:lang w:eastAsia="ru-RU"/>
        </w:rPr>
        <w:t xml:space="preserve"> градостроительного проектирования Свердловской области.</w:t>
      </w:r>
    </w:p>
    <w:p w:rsidR="007F2117" w:rsidRPr="00227C0C" w:rsidRDefault="007F211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6</w:t>
      </w:r>
      <w:r w:rsidR="00C33E5F">
        <w:rPr>
          <w:rFonts w:ascii="Times New Roman" w:hAnsi="Times New Roman"/>
          <w:sz w:val="24"/>
          <w:szCs w:val="24"/>
          <w:lang w:eastAsia="ru-RU"/>
        </w:rPr>
        <w:t>3</w:t>
      </w:r>
      <w:r w:rsidRPr="00227C0C">
        <w:rPr>
          <w:rFonts w:ascii="Times New Roman" w:hAnsi="Times New Roman"/>
          <w:sz w:val="24"/>
          <w:szCs w:val="24"/>
          <w:lang w:eastAsia="ru-RU"/>
        </w:rPr>
        <w:t>. Территории садоводческих, огороднических и дачных некоммерческих объединений граждан требуется размещать за пределами центральных зон населенных пунктов и резервных земель для развития населенных пунктов с учетом обязательного обеспечения таких территорий объектами социальной, инженерной и транспортной инфраструктур.</w:t>
      </w:r>
    </w:p>
    <w:p w:rsidR="007F2117" w:rsidRPr="00227C0C" w:rsidRDefault="007F2117"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Обеспечение потребности территориями садоводческих, огороднических и дачных некоммерческих объединений граждан на территории городского округа следует предусматривать из расчета не менее 0,1 га на семью, проживающую в жилом доме без приквартирных участков, </w:t>
      </w:r>
      <w:r w:rsidR="00F84FBC">
        <w:rPr>
          <w:rFonts w:ascii="Times New Roman" w:hAnsi="Times New Roman"/>
          <w:sz w:val="24"/>
          <w:szCs w:val="24"/>
          <w:lang w:eastAsia="ru-RU"/>
        </w:rPr>
        <w:t xml:space="preserve">а также в соответствии с </w:t>
      </w:r>
      <w:r w:rsidRPr="00227C0C">
        <w:rPr>
          <w:rFonts w:ascii="Times New Roman" w:hAnsi="Times New Roman"/>
          <w:sz w:val="24"/>
          <w:szCs w:val="24"/>
          <w:lang w:eastAsia="ru-RU"/>
        </w:rPr>
        <w:t>Правил</w:t>
      </w:r>
      <w:r w:rsidR="00F84FBC">
        <w:rPr>
          <w:rFonts w:ascii="Times New Roman" w:hAnsi="Times New Roman"/>
          <w:sz w:val="24"/>
          <w:szCs w:val="24"/>
          <w:lang w:eastAsia="ru-RU"/>
        </w:rPr>
        <w:t>ами</w:t>
      </w:r>
      <w:r w:rsidRPr="00227C0C">
        <w:rPr>
          <w:rFonts w:ascii="Times New Roman" w:hAnsi="Times New Roman"/>
          <w:sz w:val="24"/>
          <w:szCs w:val="24"/>
          <w:lang w:eastAsia="ru-RU"/>
        </w:rPr>
        <w:t xml:space="preserve"> землепользования и застройки</w:t>
      </w:r>
      <w:r w:rsidR="00E637F8">
        <w:rPr>
          <w:rFonts w:ascii="Times New Roman" w:hAnsi="Times New Roman"/>
          <w:sz w:val="24"/>
          <w:szCs w:val="24"/>
          <w:lang w:eastAsia="ru-RU"/>
        </w:rPr>
        <w:t>Верхотурского</w:t>
      </w:r>
      <w:r w:rsidR="0043753F" w:rsidRPr="00227C0C">
        <w:rPr>
          <w:rFonts w:ascii="Times New Roman" w:hAnsi="Times New Roman"/>
          <w:sz w:val="24"/>
          <w:szCs w:val="24"/>
          <w:lang w:eastAsia="ru-RU"/>
        </w:rPr>
        <w:t xml:space="preserve"> городского округа</w:t>
      </w:r>
      <w:r w:rsidRPr="00227C0C">
        <w:rPr>
          <w:rFonts w:ascii="Times New Roman" w:hAnsi="Times New Roman"/>
          <w:sz w:val="24"/>
          <w:szCs w:val="24"/>
          <w:lang w:eastAsia="ru-RU"/>
        </w:rPr>
        <w:t>.</w:t>
      </w:r>
    </w:p>
    <w:p w:rsidR="0043753F" w:rsidRPr="00A51C1A" w:rsidRDefault="0043753F" w:rsidP="00A0287A">
      <w:pPr>
        <w:autoSpaceDE w:val="0"/>
        <w:autoSpaceDN w:val="0"/>
        <w:adjustRightInd w:val="0"/>
        <w:spacing w:before="0" w:line="240" w:lineRule="auto"/>
        <w:ind w:right="0"/>
        <w:jc w:val="center"/>
        <w:outlineLvl w:val="0"/>
        <w:rPr>
          <w:rFonts w:ascii="Times New Roman" w:hAnsi="Times New Roman"/>
          <w:sz w:val="28"/>
          <w:szCs w:val="28"/>
          <w:lang w:eastAsia="ru-RU"/>
        </w:rPr>
      </w:pPr>
    </w:p>
    <w:p w:rsidR="0043753F" w:rsidRPr="00227C0C" w:rsidRDefault="0043753F" w:rsidP="00A0287A">
      <w:pPr>
        <w:autoSpaceDE w:val="0"/>
        <w:autoSpaceDN w:val="0"/>
        <w:adjustRightInd w:val="0"/>
        <w:spacing w:before="0" w:line="240" w:lineRule="auto"/>
        <w:ind w:right="0"/>
        <w:jc w:val="center"/>
        <w:outlineLvl w:val="0"/>
        <w:rPr>
          <w:rFonts w:ascii="Times New Roman" w:hAnsi="Times New Roman"/>
          <w:b/>
          <w:sz w:val="24"/>
          <w:szCs w:val="24"/>
          <w:lang w:eastAsia="ru-RU"/>
        </w:rPr>
      </w:pPr>
      <w:r w:rsidRPr="00227C0C">
        <w:rPr>
          <w:rFonts w:ascii="Times New Roman" w:hAnsi="Times New Roman"/>
          <w:b/>
          <w:sz w:val="24"/>
          <w:szCs w:val="24"/>
          <w:lang w:eastAsia="ru-RU"/>
        </w:rPr>
        <w:t>Раздел 4. Расчётные показатели максимально допустимого уровня территориальной доступности объектов местного значения для населения городского округа</w:t>
      </w:r>
    </w:p>
    <w:p w:rsidR="007A2773" w:rsidRDefault="007A2773" w:rsidP="00A0287A">
      <w:pPr>
        <w:autoSpaceDE w:val="0"/>
        <w:autoSpaceDN w:val="0"/>
        <w:adjustRightInd w:val="0"/>
        <w:spacing w:before="0" w:line="240" w:lineRule="auto"/>
        <w:ind w:right="0"/>
        <w:jc w:val="center"/>
        <w:outlineLvl w:val="1"/>
        <w:rPr>
          <w:rFonts w:ascii="Times New Roman" w:hAnsi="Times New Roman"/>
          <w:b/>
          <w:sz w:val="24"/>
          <w:szCs w:val="24"/>
          <w:lang w:eastAsia="ru-RU"/>
        </w:rPr>
      </w:pPr>
    </w:p>
    <w:p w:rsidR="0043753F" w:rsidRPr="007A2773" w:rsidRDefault="0043753F" w:rsidP="00A0287A">
      <w:pPr>
        <w:autoSpaceDE w:val="0"/>
        <w:autoSpaceDN w:val="0"/>
        <w:adjustRightInd w:val="0"/>
        <w:spacing w:before="0" w:line="240" w:lineRule="auto"/>
        <w:ind w:right="0"/>
        <w:jc w:val="center"/>
        <w:outlineLvl w:val="1"/>
        <w:rPr>
          <w:rFonts w:ascii="Times New Roman" w:hAnsi="Times New Roman"/>
          <w:b/>
          <w:sz w:val="24"/>
          <w:szCs w:val="24"/>
          <w:lang w:eastAsia="ru-RU"/>
        </w:rPr>
      </w:pPr>
      <w:r w:rsidRPr="00227C0C">
        <w:rPr>
          <w:rFonts w:ascii="Times New Roman" w:hAnsi="Times New Roman"/>
          <w:b/>
          <w:sz w:val="24"/>
          <w:szCs w:val="24"/>
          <w:lang w:eastAsia="ru-RU"/>
        </w:rPr>
        <w:t xml:space="preserve">Глава </w:t>
      </w:r>
      <w:r w:rsidR="00C33E5F">
        <w:rPr>
          <w:rFonts w:ascii="Times New Roman" w:hAnsi="Times New Roman"/>
          <w:b/>
          <w:sz w:val="24"/>
          <w:szCs w:val="24"/>
          <w:lang w:eastAsia="ru-RU"/>
        </w:rPr>
        <w:t>10</w:t>
      </w:r>
      <w:r w:rsidRPr="00227C0C">
        <w:rPr>
          <w:rFonts w:ascii="Times New Roman" w:hAnsi="Times New Roman"/>
          <w:b/>
          <w:sz w:val="24"/>
          <w:szCs w:val="24"/>
          <w:lang w:eastAsia="ru-RU"/>
        </w:rPr>
        <w:t>. Автомобильные дороги местного значения</w:t>
      </w:r>
    </w:p>
    <w:p w:rsidR="0043753F" w:rsidRPr="00227C0C" w:rsidRDefault="0043753F"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6</w:t>
      </w:r>
      <w:r w:rsidR="00C33E5F">
        <w:rPr>
          <w:rFonts w:ascii="Times New Roman" w:hAnsi="Times New Roman"/>
          <w:sz w:val="24"/>
          <w:szCs w:val="24"/>
          <w:lang w:eastAsia="ru-RU"/>
        </w:rPr>
        <w:t>4</w:t>
      </w:r>
      <w:r w:rsidRPr="00227C0C">
        <w:rPr>
          <w:rFonts w:ascii="Times New Roman" w:hAnsi="Times New Roman"/>
          <w:sz w:val="24"/>
          <w:szCs w:val="24"/>
          <w:lang w:eastAsia="ru-RU"/>
        </w:rPr>
        <w:t>. Пешеходную доступность стоянок постоянного хранения индивидуальных легковых автомобилей от мест жительства их владельцев следует принимать не более 500 м, а в условиях реконструкции или с неблагоприятной гидрогеологической обстановкой - не более 800 м.</w:t>
      </w:r>
    </w:p>
    <w:p w:rsidR="0043753F" w:rsidRPr="00227C0C" w:rsidRDefault="0043753F"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Для жителей домов в жилых зонах с повышенным уровнем комфорта проживания в городе </w:t>
      </w:r>
      <w:r w:rsidR="00A22649">
        <w:rPr>
          <w:rFonts w:ascii="Times New Roman" w:hAnsi="Times New Roman"/>
          <w:sz w:val="24"/>
          <w:szCs w:val="24"/>
          <w:lang w:eastAsia="ru-RU"/>
        </w:rPr>
        <w:t>Верхотурье</w:t>
      </w:r>
      <w:r w:rsidRPr="00227C0C">
        <w:rPr>
          <w:rFonts w:ascii="Times New Roman" w:hAnsi="Times New Roman"/>
          <w:sz w:val="24"/>
          <w:szCs w:val="24"/>
          <w:lang w:eastAsia="ru-RU"/>
        </w:rPr>
        <w:t xml:space="preserve"> пешеходная доступность стоянок постоянного хранения легковых автомобилей от мест жительства должна быть не более 300 м.</w:t>
      </w:r>
    </w:p>
    <w:p w:rsidR="0043753F" w:rsidRPr="00227C0C" w:rsidRDefault="0043753F"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Для жителей домов в жилых зонах с высоким уровнем комфорта проживания независимо от численности населения населенного пункта стоянки постоянного хранения индивидуальных легковых автомобилей следует предусматривать непосредственно у мест проживания, в том числе в подземных, полуподземных стоянках многоквартирных жилых домов или в первых этажах таких домов.</w:t>
      </w:r>
    </w:p>
    <w:p w:rsidR="0043753F" w:rsidRPr="00227C0C" w:rsidRDefault="0043753F"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100 м от входов в жилые дома.</w:t>
      </w:r>
    </w:p>
    <w:p w:rsidR="0043753F" w:rsidRPr="00227C0C" w:rsidRDefault="0043753F"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227C0C">
        <w:rPr>
          <w:rFonts w:ascii="Times New Roman" w:hAnsi="Times New Roman"/>
          <w:sz w:val="24"/>
          <w:szCs w:val="24"/>
          <w:lang w:eastAsia="ru-RU"/>
        </w:rPr>
        <w:t xml:space="preserve">Обоснование показателей приведено в </w:t>
      </w:r>
      <w:hyperlink r:id="rId46" w:history="1">
        <w:r w:rsidRPr="00227C0C">
          <w:rPr>
            <w:rFonts w:ascii="Times New Roman" w:hAnsi="Times New Roman"/>
            <w:sz w:val="24"/>
            <w:szCs w:val="24"/>
            <w:lang w:eastAsia="ru-RU"/>
          </w:rPr>
          <w:t>пункте 10</w:t>
        </w:r>
      </w:hyperlink>
      <w:r w:rsidR="00B73F59" w:rsidRPr="00B73F59">
        <w:rPr>
          <w:rFonts w:ascii="Times New Roman" w:hAnsi="Times New Roman"/>
          <w:sz w:val="24"/>
          <w:szCs w:val="24"/>
          <w:lang w:eastAsia="ru-RU"/>
        </w:rPr>
        <w:t>7</w:t>
      </w:r>
      <w:r w:rsidRPr="00227C0C">
        <w:rPr>
          <w:rFonts w:ascii="Times New Roman" w:hAnsi="Times New Roman"/>
          <w:sz w:val="24"/>
          <w:szCs w:val="24"/>
          <w:lang w:eastAsia="ru-RU"/>
        </w:rPr>
        <w:t xml:space="preserve"> настоящих Местных нормативов.</w:t>
      </w:r>
    </w:p>
    <w:p w:rsidR="00340861" w:rsidRPr="00227C0C" w:rsidRDefault="00340861" w:rsidP="00A0287A">
      <w:pPr>
        <w:pStyle w:val="af6"/>
        <w:ind w:right="-1" w:firstLine="709"/>
        <w:jc w:val="both"/>
        <w:rPr>
          <w:rFonts w:ascii="Times New Roman" w:hAnsi="Times New Roman"/>
          <w:sz w:val="24"/>
          <w:szCs w:val="24"/>
        </w:rPr>
      </w:pPr>
    </w:p>
    <w:p w:rsidR="00340861" w:rsidRPr="00227C0C" w:rsidRDefault="0043753F" w:rsidP="00A0287A">
      <w:pPr>
        <w:pStyle w:val="af6"/>
        <w:ind w:right="-1" w:firstLine="709"/>
        <w:jc w:val="center"/>
        <w:rPr>
          <w:rFonts w:ascii="Times New Roman" w:hAnsi="Times New Roman"/>
          <w:b/>
          <w:sz w:val="24"/>
          <w:szCs w:val="24"/>
        </w:rPr>
      </w:pPr>
      <w:bookmarkStart w:id="31" w:name="_Toc406932945"/>
      <w:r w:rsidRPr="00227C0C">
        <w:rPr>
          <w:rFonts w:ascii="Times New Roman" w:hAnsi="Times New Roman"/>
          <w:b/>
          <w:sz w:val="24"/>
          <w:szCs w:val="24"/>
        </w:rPr>
        <w:t xml:space="preserve">Глава </w:t>
      </w:r>
      <w:r w:rsidR="00C33E5F">
        <w:rPr>
          <w:rFonts w:ascii="Times New Roman" w:hAnsi="Times New Roman"/>
          <w:b/>
          <w:sz w:val="24"/>
          <w:szCs w:val="24"/>
        </w:rPr>
        <w:t>11</w:t>
      </w:r>
      <w:r w:rsidRPr="00227C0C">
        <w:rPr>
          <w:rFonts w:ascii="Times New Roman" w:hAnsi="Times New Roman"/>
          <w:b/>
          <w:sz w:val="24"/>
          <w:szCs w:val="24"/>
        </w:rPr>
        <w:t xml:space="preserve">. </w:t>
      </w:r>
      <w:r w:rsidR="00340861" w:rsidRPr="00227C0C">
        <w:rPr>
          <w:rFonts w:ascii="Times New Roman" w:hAnsi="Times New Roman"/>
          <w:b/>
          <w:sz w:val="24"/>
          <w:szCs w:val="24"/>
        </w:rPr>
        <w:t>Физическая культура и массовый спорт</w:t>
      </w:r>
      <w:bookmarkEnd w:id="31"/>
    </w:p>
    <w:p w:rsidR="00340861" w:rsidRPr="00227C0C" w:rsidRDefault="00340861" w:rsidP="00A0287A">
      <w:pPr>
        <w:pStyle w:val="af6"/>
        <w:ind w:right="-1" w:firstLine="709"/>
        <w:jc w:val="both"/>
        <w:rPr>
          <w:rFonts w:ascii="Times New Roman" w:hAnsi="Times New Roman"/>
          <w:sz w:val="24"/>
          <w:szCs w:val="24"/>
        </w:rPr>
      </w:pPr>
    </w:p>
    <w:p w:rsidR="000A1C9E" w:rsidRPr="00227C0C" w:rsidRDefault="0043753F" w:rsidP="00A0287A">
      <w:pPr>
        <w:pStyle w:val="af6"/>
        <w:ind w:right="-1" w:firstLine="709"/>
        <w:jc w:val="both"/>
        <w:rPr>
          <w:rFonts w:ascii="Times New Roman" w:hAnsi="Times New Roman"/>
          <w:sz w:val="24"/>
          <w:szCs w:val="24"/>
        </w:rPr>
      </w:pPr>
      <w:r w:rsidRPr="00227C0C">
        <w:rPr>
          <w:rFonts w:ascii="Times New Roman" w:hAnsi="Times New Roman"/>
          <w:sz w:val="24"/>
          <w:szCs w:val="24"/>
        </w:rPr>
        <w:t>6</w:t>
      </w:r>
      <w:r w:rsidR="00C33E5F">
        <w:rPr>
          <w:rFonts w:ascii="Times New Roman" w:hAnsi="Times New Roman"/>
          <w:sz w:val="24"/>
          <w:szCs w:val="24"/>
        </w:rPr>
        <w:t>5</w:t>
      </w:r>
      <w:r w:rsidRPr="00227C0C">
        <w:rPr>
          <w:rFonts w:ascii="Times New Roman" w:hAnsi="Times New Roman"/>
          <w:sz w:val="24"/>
          <w:szCs w:val="24"/>
        </w:rPr>
        <w:t xml:space="preserve">. </w:t>
      </w:r>
      <w:r w:rsidR="000A1C9E" w:rsidRPr="00227C0C">
        <w:rPr>
          <w:rFonts w:ascii="Times New Roman" w:hAnsi="Times New Roman"/>
          <w:sz w:val="24"/>
          <w:szCs w:val="24"/>
        </w:rPr>
        <w:t>Радиус обслуживания населения помещениями для физкультурно-оздоровительных занятий, размещаемыми в жилой застройке, м:</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фоз</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фоз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фоз</m:t>
                </m:r>
              </m:sub>
            </m:sSub>
          </m:den>
        </m:f>
      </m:oMath>
      <w:r w:rsidR="000A1C9E" w:rsidRPr="00227C0C">
        <w:rPr>
          <w:rFonts w:ascii="Times New Roman" w:hAnsi="Times New Roman"/>
          <w:sz w:val="24"/>
          <w:szCs w:val="24"/>
        </w:rPr>
        <w:t>,</w:t>
      </w:r>
      <w:r w:rsidR="00074BA5" w:rsidRPr="00227C0C">
        <w:rPr>
          <w:rFonts w:ascii="Times New Roman" w:hAnsi="Times New Roman"/>
          <w:sz w:val="24"/>
          <w:szCs w:val="24"/>
        </w:rPr>
        <w:tab/>
      </w:r>
      <w:r w:rsidR="00074BA5"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074BA5" w:rsidRPr="00227C0C">
        <w:rPr>
          <w:rFonts w:ascii="Times New Roman" w:hAnsi="Times New Roman"/>
          <w:sz w:val="24"/>
          <w:szCs w:val="24"/>
        </w:rPr>
        <w:t>(27</w:t>
      </w:r>
      <w:r w:rsidR="003D7F1F" w:rsidRPr="00227C0C">
        <w:rPr>
          <w:rFonts w:ascii="Times New Roman" w:hAnsi="Times New Roman"/>
          <w:sz w:val="24"/>
          <w:szCs w:val="24"/>
        </w:rPr>
        <w:t>)</w:t>
      </w:r>
    </w:p>
    <w:p w:rsidR="000A1C9E" w:rsidRPr="00227C0C" w:rsidRDefault="000A1C9E" w:rsidP="00A0287A">
      <w:pPr>
        <w:pStyle w:val="af6"/>
        <w:ind w:right="-1" w:firstLine="709"/>
        <w:jc w:val="both"/>
        <w:rPr>
          <w:rFonts w:ascii="Times New Roman" w:hAnsi="Times New Roman"/>
          <w:sz w:val="24"/>
          <w:szCs w:val="24"/>
        </w:rPr>
      </w:pPr>
      <w:r w:rsidRPr="00227C0C">
        <w:rPr>
          <w:rFonts w:ascii="Times New Roman" w:hAnsi="Times New Roman"/>
          <w:sz w:val="24"/>
          <w:szCs w:val="24"/>
        </w:rPr>
        <w:t>где:</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фоз норм</m:t>
            </m:r>
          </m:sub>
        </m:sSub>
      </m:oMath>
      <w:r w:rsidR="000A1C9E" w:rsidRPr="00227C0C">
        <w:rPr>
          <w:rFonts w:ascii="Times New Roman" w:hAnsi="Times New Roman"/>
          <w:sz w:val="24"/>
          <w:szCs w:val="24"/>
        </w:rPr>
        <w:t xml:space="preserve"> – нормативный радиус обслуживания помещениями для физкультурно-оздоровительных занятий, равный 500 м</w:t>
      </w:r>
      <w:r w:rsidR="0043753F" w:rsidRPr="00227C0C">
        <w:rPr>
          <w:rFonts w:ascii="Times New Roman" w:hAnsi="Times New Roman"/>
          <w:sz w:val="24"/>
          <w:szCs w:val="24"/>
        </w:rPr>
        <w:t>;</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фоз</m:t>
            </m:r>
          </m:sub>
        </m:sSub>
      </m:oMath>
      <w:r w:rsidR="000A1C9E" w:rsidRPr="00227C0C">
        <w:rPr>
          <w:rFonts w:ascii="Times New Roman" w:hAnsi="Times New Roman"/>
          <w:sz w:val="24"/>
          <w:szCs w:val="24"/>
        </w:rPr>
        <w:t xml:space="preserve"> – территориальный коэффициент радиуса обслуживания помещениями для физкультурно-оздоровительных занятий.</w:t>
      </w:r>
    </w:p>
    <w:p w:rsidR="000A1C9E" w:rsidRPr="00227C0C" w:rsidRDefault="000A1C9E" w:rsidP="00A0287A">
      <w:pPr>
        <w:pStyle w:val="af6"/>
        <w:ind w:right="-1" w:firstLine="709"/>
        <w:jc w:val="both"/>
        <w:rPr>
          <w:rFonts w:ascii="Times New Roman" w:hAnsi="Times New Roman"/>
          <w:sz w:val="24"/>
          <w:szCs w:val="24"/>
        </w:rPr>
      </w:pPr>
      <w:r w:rsidRPr="00227C0C">
        <w:rPr>
          <w:rFonts w:ascii="Times New Roman" w:hAnsi="Times New Roman"/>
          <w:sz w:val="24"/>
          <w:szCs w:val="24"/>
        </w:rPr>
        <w:t>Обоснование показателя приведено в п</w:t>
      </w:r>
      <w:r w:rsidR="0043753F" w:rsidRPr="00227C0C">
        <w:rPr>
          <w:rFonts w:ascii="Times New Roman" w:hAnsi="Times New Roman"/>
          <w:sz w:val="24"/>
          <w:szCs w:val="24"/>
        </w:rPr>
        <w:t xml:space="preserve">ункте </w:t>
      </w:r>
      <w:r w:rsidR="00B73F59" w:rsidRPr="00B73F59">
        <w:rPr>
          <w:rFonts w:ascii="Times New Roman" w:hAnsi="Times New Roman"/>
          <w:sz w:val="24"/>
          <w:szCs w:val="24"/>
        </w:rPr>
        <w:t>104</w:t>
      </w:r>
      <w:r w:rsidR="0043753F" w:rsidRPr="00227C0C">
        <w:rPr>
          <w:rFonts w:ascii="Times New Roman" w:hAnsi="Times New Roman"/>
          <w:sz w:val="24"/>
          <w:szCs w:val="24"/>
        </w:rPr>
        <w:t xml:space="preserve"> настоящих Местных нормативов</w:t>
      </w:r>
      <w:r w:rsidRPr="00227C0C">
        <w:rPr>
          <w:rFonts w:ascii="Times New Roman" w:hAnsi="Times New Roman"/>
          <w:sz w:val="24"/>
          <w:szCs w:val="24"/>
        </w:rPr>
        <w:t xml:space="preserve">. </w:t>
      </w:r>
    </w:p>
    <w:p w:rsidR="000A1C9E" w:rsidRPr="00227C0C" w:rsidRDefault="0043753F" w:rsidP="00A0287A">
      <w:pPr>
        <w:pStyle w:val="af6"/>
        <w:ind w:right="-1" w:firstLine="709"/>
        <w:jc w:val="both"/>
        <w:rPr>
          <w:rFonts w:ascii="Times New Roman" w:hAnsi="Times New Roman"/>
          <w:sz w:val="24"/>
          <w:szCs w:val="24"/>
        </w:rPr>
      </w:pPr>
      <w:r w:rsidRPr="00227C0C">
        <w:rPr>
          <w:rFonts w:ascii="Times New Roman" w:hAnsi="Times New Roman"/>
          <w:sz w:val="24"/>
          <w:szCs w:val="24"/>
        </w:rPr>
        <w:lastRenderedPageBreak/>
        <w:t>6</w:t>
      </w:r>
      <w:r w:rsidR="00C33E5F">
        <w:rPr>
          <w:rFonts w:ascii="Times New Roman" w:hAnsi="Times New Roman"/>
          <w:sz w:val="24"/>
          <w:szCs w:val="24"/>
        </w:rPr>
        <w:t>6</w:t>
      </w:r>
      <w:r w:rsidRPr="00227C0C">
        <w:rPr>
          <w:rFonts w:ascii="Times New Roman" w:hAnsi="Times New Roman"/>
          <w:sz w:val="24"/>
          <w:szCs w:val="24"/>
        </w:rPr>
        <w:t xml:space="preserve">. </w:t>
      </w:r>
      <w:r w:rsidR="000A1C9E" w:rsidRPr="00227C0C">
        <w:rPr>
          <w:rFonts w:ascii="Times New Roman" w:hAnsi="Times New Roman"/>
          <w:sz w:val="24"/>
          <w:szCs w:val="24"/>
        </w:rPr>
        <w:t>Радиус обслуживания населения физкультурно-спортивными центрами жилых районов, м:</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фсц</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фсц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фсц</m:t>
                </m:r>
              </m:sub>
            </m:sSub>
          </m:den>
        </m:f>
      </m:oMath>
      <w:r w:rsidR="000A1C9E" w:rsidRPr="00227C0C">
        <w:rPr>
          <w:rFonts w:ascii="Times New Roman" w:hAnsi="Times New Roman"/>
          <w:sz w:val="24"/>
          <w:szCs w:val="24"/>
        </w:rPr>
        <w:t>,</w:t>
      </w:r>
      <w:r w:rsidR="00074BA5"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074BA5" w:rsidRPr="00227C0C">
        <w:rPr>
          <w:rFonts w:ascii="Times New Roman" w:hAnsi="Times New Roman"/>
          <w:sz w:val="24"/>
          <w:szCs w:val="24"/>
        </w:rPr>
        <w:tab/>
        <w:t>(28</w:t>
      </w:r>
      <w:r w:rsidR="003D7F1F" w:rsidRPr="00227C0C">
        <w:rPr>
          <w:rFonts w:ascii="Times New Roman" w:hAnsi="Times New Roman"/>
          <w:sz w:val="24"/>
          <w:szCs w:val="24"/>
        </w:rPr>
        <w:t>)</w:t>
      </w:r>
    </w:p>
    <w:p w:rsidR="000A1C9E" w:rsidRPr="00227C0C" w:rsidRDefault="000A1C9E" w:rsidP="00A0287A">
      <w:pPr>
        <w:pStyle w:val="af6"/>
        <w:ind w:right="-1" w:firstLine="709"/>
        <w:jc w:val="both"/>
        <w:rPr>
          <w:rFonts w:ascii="Times New Roman" w:hAnsi="Times New Roman"/>
          <w:sz w:val="24"/>
          <w:szCs w:val="24"/>
        </w:rPr>
      </w:pPr>
      <w:r w:rsidRPr="00227C0C">
        <w:rPr>
          <w:rFonts w:ascii="Times New Roman" w:hAnsi="Times New Roman"/>
          <w:sz w:val="24"/>
          <w:szCs w:val="24"/>
        </w:rPr>
        <w:t>где:</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фсц норм</m:t>
            </m:r>
          </m:sub>
        </m:sSub>
      </m:oMath>
      <w:r w:rsidR="000A1C9E" w:rsidRPr="00227C0C">
        <w:rPr>
          <w:rFonts w:ascii="Times New Roman" w:hAnsi="Times New Roman"/>
          <w:sz w:val="24"/>
          <w:szCs w:val="24"/>
        </w:rPr>
        <w:t xml:space="preserve"> – нормативный радиус обслуживания физкультурно-спортивными центрами жилых районов, равный 1500 м</w:t>
      </w:r>
      <w:r w:rsidR="0043753F" w:rsidRPr="00227C0C">
        <w:rPr>
          <w:rFonts w:ascii="Times New Roman" w:hAnsi="Times New Roman"/>
          <w:sz w:val="24"/>
          <w:szCs w:val="24"/>
        </w:rPr>
        <w:t>;</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фсц</m:t>
            </m:r>
          </m:sub>
        </m:sSub>
      </m:oMath>
      <w:r w:rsidR="000A1C9E" w:rsidRPr="00227C0C">
        <w:rPr>
          <w:rFonts w:ascii="Times New Roman" w:hAnsi="Times New Roman"/>
          <w:sz w:val="24"/>
          <w:szCs w:val="24"/>
        </w:rPr>
        <w:t xml:space="preserve"> – территориальный коэффициент радиуса обслуживания физкультурно-спортивными центрами жилых районов.</w:t>
      </w:r>
    </w:p>
    <w:p w:rsidR="0043753F" w:rsidRPr="00227C0C" w:rsidRDefault="000A1C9E" w:rsidP="00A0287A">
      <w:pPr>
        <w:pStyle w:val="af6"/>
        <w:ind w:right="-1" w:firstLine="709"/>
        <w:jc w:val="both"/>
        <w:rPr>
          <w:rFonts w:ascii="Times New Roman" w:hAnsi="Times New Roman"/>
          <w:sz w:val="24"/>
          <w:szCs w:val="24"/>
        </w:rPr>
      </w:pPr>
      <w:r w:rsidRPr="00227C0C">
        <w:rPr>
          <w:rFonts w:ascii="Times New Roman" w:hAnsi="Times New Roman"/>
          <w:sz w:val="24"/>
          <w:szCs w:val="24"/>
        </w:rPr>
        <w:t xml:space="preserve">Обоснование показателя приведено в </w:t>
      </w:r>
      <w:r w:rsidR="0043753F" w:rsidRPr="00227C0C">
        <w:rPr>
          <w:rFonts w:ascii="Times New Roman" w:hAnsi="Times New Roman"/>
          <w:sz w:val="24"/>
          <w:szCs w:val="24"/>
        </w:rPr>
        <w:t xml:space="preserve">пункте </w:t>
      </w:r>
      <w:r w:rsidR="00B73F59" w:rsidRPr="00B73F59">
        <w:rPr>
          <w:rFonts w:ascii="Times New Roman" w:hAnsi="Times New Roman"/>
          <w:sz w:val="24"/>
          <w:szCs w:val="24"/>
        </w:rPr>
        <w:t>104</w:t>
      </w:r>
      <w:r w:rsidR="0043753F" w:rsidRPr="00227C0C">
        <w:rPr>
          <w:rFonts w:ascii="Times New Roman" w:hAnsi="Times New Roman"/>
          <w:sz w:val="24"/>
          <w:szCs w:val="24"/>
        </w:rPr>
        <w:t xml:space="preserve"> настоящих Местных нормативов. </w:t>
      </w:r>
    </w:p>
    <w:p w:rsidR="007A2773" w:rsidRPr="00227C0C" w:rsidRDefault="007A2773" w:rsidP="00A0287A">
      <w:pPr>
        <w:pStyle w:val="af6"/>
        <w:ind w:right="-1"/>
        <w:jc w:val="both"/>
        <w:rPr>
          <w:rFonts w:ascii="Times New Roman" w:hAnsi="Times New Roman"/>
          <w:sz w:val="24"/>
          <w:szCs w:val="24"/>
        </w:rPr>
      </w:pPr>
    </w:p>
    <w:p w:rsidR="00340861" w:rsidRPr="00227C0C" w:rsidRDefault="0043753F" w:rsidP="00A0287A">
      <w:pPr>
        <w:pStyle w:val="af6"/>
        <w:ind w:right="-1" w:firstLine="709"/>
        <w:jc w:val="center"/>
        <w:rPr>
          <w:rFonts w:ascii="Times New Roman" w:hAnsi="Times New Roman"/>
          <w:b/>
          <w:sz w:val="24"/>
          <w:szCs w:val="24"/>
        </w:rPr>
      </w:pPr>
      <w:bookmarkStart w:id="32" w:name="_Toc406932946"/>
      <w:r w:rsidRPr="00227C0C">
        <w:rPr>
          <w:rFonts w:ascii="Times New Roman" w:hAnsi="Times New Roman"/>
          <w:b/>
          <w:sz w:val="24"/>
          <w:szCs w:val="24"/>
        </w:rPr>
        <w:t>Глава 1</w:t>
      </w:r>
      <w:r w:rsidR="00C33E5F">
        <w:rPr>
          <w:rFonts w:ascii="Times New Roman" w:hAnsi="Times New Roman"/>
          <w:b/>
          <w:sz w:val="24"/>
          <w:szCs w:val="24"/>
        </w:rPr>
        <w:t>2</w:t>
      </w:r>
      <w:r w:rsidRPr="00227C0C">
        <w:rPr>
          <w:rFonts w:ascii="Times New Roman" w:hAnsi="Times New Roman"/>
          <w:b/>
          <w:sz w:val="24"/>
          <w:szCs w:val="24"/>
        </w:rPr>
        <w:t xml:space="preserve">. </w:t>
      </w:r>
      <w:r w:rsidR="00340861" w:rsidRPr="00227C0C">
        <w:rPr>
          <w:rFonts w:ascii="Times New Roman" w:hAnsi="Times New Roman"/>
          <w:b/>
          <w:sz w:val="24"/>
          <w:szCs w:val="24"/>
        </w:rPr>
        <w:t>Образование</w:t>
      </w:r>
      <w:bookmarkEnd w:id="32"/>
    </w:p>
    <w:p w:rsidR="00340861" w:rsidRPr="00227C0C" w:rsidRDefault="00340861" w:rsidP="00A0287A">
      <w:pPr>
        <w:pStyle w:val="af6"/>
        <w:ind w:right="-1" w:firstLine="709"/>
        <w:jc w:val="both"/>
        <w:rPr>
          <w:rFonts w:ascii="Times New Roman" w:hAnsi="Times New Roman"/>
          <w:sz w:val="24"/>
          <w:szCs w:val="24"/>
        </w:rPr>
      </w:pPr>
    </w:p>
    <w:p w:rsidR="000A1C9E" w:rsidRPr="00227C0C" w:rsidRDefault="0043753F" w:rsidP="00A0287A">
      <w:pPr>
        <w:pStyle w:val="af6"/>
        <w:ind w:right="-1" w:firstLine="709"/>
        <w:jc w:val="both"/>
        <w:rPr>
          <w:rFonts w:ascii="Times New Roman" w:hAnsi="Times New Roman"/>
          <w:sz w:val="24"/>
          <w:szCs w:val="24"/>
        </w:rPr>
      </w:pPr>
      <w:r w:rsidRPr="00227C0C">
        <w:rPr>
          <w:rFonts w:ascii="Times New Roman" w:hAnsi="Times New Roman"/>
          <w:sz w:val="24"/>
          <w:szCs w:val="24"/>
        </w:rPr>
        <w:t>6</w:t>
      </w:r>
      <w:r w:rsidR="00C33E5F">
        <w:rPr>
          <w:rFonts w:ascii="Times New Roman" w:hAnsi="Times New Roman"/>
          <w:sz w:val="24"/>
          <w:szCs w:val="24"/>
        </w:rPr>
        <w:t>7</w:t>
      </w:r>
      <w:r w:rsidRPr="00227C0C">
        <w:rPr>
          <w:rFonts w:ascii="Times New Roman" w:hAnsi="Times New Roman"/>
          <w:sz w:val="24"/>
          <w:szCs w:val="24"/>
        </w:rPr>
        <w:t xml:space="preserve">. </w:t>
      </w:r>
      <w:r w:rsidR="000A1C9E" w:rsidRPr="00227C0C">
        <w:rPr>
          <w:rFonts w:ascii="Times New Roman" w:hAnsi="Times New Roman"/>
          <w:sz w:val="24"/>
          <w:szCs w:val="24"/>
        </w:rPr>
        <w:t>Радиус обслуживания населения детскими дошкольными учреждениями, размещаемыми в жилой застройке, м:</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дошк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дошк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дошк</m:t>
                </m:r>
              </m:sub>
            </m:sSub>
          </m:den>
        </m:f>
      </m:oMath>
      <w:r w:rsidR="000A1C9E" w:rsidRPr="00227C0C">
        <w:rPr>
          <w:rFonts w:ascii="Times New Roman" w:hAnsi="Times New Roman"/>
          <w:sz w:val="24"/>
          <w:szCs w:val="24"/>
        </w:rPr>
        <w:t>,</w:t>
      </w:r>
      <w:r w:rsidR="00074BA5"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563D4E" w:rsidRPr="00227C0C">
        <w:rPr>
          <w:rFonts w:ascii="Times New Roman" w:hAnsi="Times New Roman"/>
          <w:sz w:val="24"/>
          <w:szCs w:val="24"/>
        </w:rPr>
        <w:tab/>
      </w:r>
      <w:r w:rsidR="00074BA5" w:rsidRPr="00227C0C">
        <w:rPr>
          <w:rFonts w:ascii="Times New Roman" w:hAnsi="Times New Roman"/>
          <w:sz w:val="24"/>
          <w:szCs w:val="24"/>
        </w:rPr>
        <w:t>(29</w:t>
      </w:r>
      <w:r w:rsidR="003D7F1F" w:rsidRPr="00227C0C">
        <w:rPr>
          <w:rFonts w:ascii="Times New Roman" w:hAnsi="Times New Roman"/>
          <w:sz w:val="24"/>
          <w:szCs w:val="24"/>
        </w:rPr>
        <w:t>)</w:t>
      </w:r>
    </w:p>
    <w:p w:rsidR="000A1C9E" w:rsidRPr="00227C0C" w:rsidRDefault="000A1C9E" w:rsidP="00A0287A">
      <w:pPr>
        <w:pStyle w:val="af6"/>
        <w:ind w:right="-1" w:firstLine="709"/>
        <w:jc w:val="both"/>
        <w:rPr>
          <w:rFonts w:ascii="Times New Roman" w:hAnsi="Times New Roman"/>
          <w:sz w:val="24"/>
          <w:szCs w:val="24"/>
        </w:rPr>
      </w:pPr>
      <w:r w:rsidRPr="00227C0C">
        <w:rPr>
          <w:rFonts w:ascii="Times New Roman" w:hAnsi="Times New Roman"/>
          <w:sz w:val="24"/>
          <w:szCs w:val="24"/>
        </w:rPr>
        <w:t>где:</w:t>
      </w:r>
    </w:p>
    <w:p w:rsidR="000A1C9E"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дошк норм</m:t>
            </m:r>
          </m:sub>
        </m:sSub>
      </m:oMath>
      <w:r w:rsidR="000A1C9E" w:rsidRPr="00227C0C">
        <w:rPr>
          <w:rFonts w:ascii="Times New Roman" w:hAnsi="Times New Roman"/>
          <w:sz w:val="24"/>
          <w:szCs w:val="24"/>
        </w:rPr>
        <w:t xml:space="preserve"> – нормативный радиус обслуживания детскими дошкольными учреждениями, м, принимается </w:t>
      </w:r>
      <w:r w:rsidR="00AD7638" w:rsidRPr="00227C0C">
        <w:rPr>
          <w:rFonts w:ascii="Times New Roman" w:hAnsi="Times New Roman"/>
          <w:sz w:val="24"/>
          <w:szCs w:val="24"/>
        </w:rPr>
        <w:t xml:space="preserve">по таблице </w:t>
      </w:r>
      <w:r w:rsidR="0043753F" w:rsidRPr="00227C0C">
        <w:rPr>
          <w:rFonts w:ascii="Times New Roman" w:hAnsi="Times New Roman"/>
          <w:sz w:val="24"/>
          <w:szCs w:val="24"/>
        </w:rPr>
        <w:t>21</w:t>
      </w:r>
      <w:r w:rsidR="00DF5ADA" w:rsidRPr="00227C0C">
        <w:rPr>
          <w:rFonts w:ascii="Times New Roman" w:hAnsi="Times New Roman"/>
          <w:sz w:val="24"/>
          <w:szCs w:val="24"/>
        </w:rPr>
        <w:t>;</w:t>
      </w:r>
    </w:p>
    <w:p w:rsidR="00DF5ADA" w:rsidRPr="00227C0C"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дошк</m:t>
            </m:r>
          </m:sub>
        </m:sSub>
      </m:oMath>
      <w:r w:rsidR="000A1C9E" w:rsidRPr="00227C0C">
        <w:rPr>
          <w:rFonts w:ascii="Times New Roman" w:hAnsi="Times New Roman"/>
          <w:sz w:val="24"/>
          <w:szCs w:val="24"/>
        </w:rPr>
        <w:t xml:space="preserve"> – территориальный коэффициент радиуса обслуживания детскими дошкольными учреждениями.</w:t>
      </w:r>
    </w:p>
    <w:p w:rsidR="00B95AC4" w:rsidRPr="00227C0C" w:rsidRDefault="00B95AC4" w:rsidP="00A0287A">
      <w:pPr>
        <w:pStyle w:val="af6"/>
        <w:ind w:right="-1" w:firstLine="709"/>
        <w:jc w:val="center"/>
        <w:rPr>
          <w:rFonts w:ascii="Times New Roman" w:hAnsi="Times New Roman"/>
          <w:sz w:val="24"/>
          <w:szCs w:val="24"/>
        </w:rPr>
      </w:pPr>
      <w:bookmarkStart w:id="33" w:name="_Ref405939061"/>
      <w:r w:rsidRPr="00227C0C">
        <w:rPr>
          <w:rFonts w:ascii="Times New Roman" w:hAnsi="Times New Roman"/>
          <w:sz w:val="24"/>
          <w:szCs w:val="24"/>
        </w:rPr>
        <w:t xml:space="preserve">Таблица </w:t>
      </w:r>
      <w:bookmarkEnd w:id="33"/>
      <w:r w:rsidR="007A2773">
        <w:rPr>
          <w:rFonts w:ascii="Times New Roman" w:hAnsi="Times New Roman"/>
          <w:sz w:val="24"/>
          <w:szCs w:val="24"/>
        </w:rPr>
        <w:t xml:space="preserve">21- </w:t>
      </w:r>
      <w:r w:rsidRPr="00227C0C">
        <w:rPr>
          <w:rFonts w:ascii="Times New Roman" w:hAnsi="Times New Roman"/>
          <w:sz w:val="24"/>
          <w:szCs w:val="24"/>
        </w:rPr>
        <w:t>Нормативный радиус обслуживания детскими дошкольными учреждениями, м</w:t>
      </w:r>
    </w:p>
    <w:tbl>
      <w:tblPr>
        <w:tblW w:w="10206" w:type="dxa"/>
        <w:tblInd w:w="-5" w:type="dxa"/>
        <w:tblLayout w:type="fixed"/>
        <w:tblCellMar>
          <w:top w:w="102" w:type="dxa"/>
          <w:left w:w="62" w:type="dxa"/>
          <w:bottom w:w="102" w:type="dxa"/>
          <w:right w:w="62" w:type="dxa"/>
        </w:tblCellMar>
        <w:tblLook w:val="0000"/>
      </w:tblPr>
      <w:tblGrid>
        <w:gridCol w:w="8447"/>
        <w:gridCol w:w="1759"/>
      </w:tblGrid>
      <w:tr w:rsidR="00DF5ADA" w:rsidRPr="007A2773" w:rsidTr="00DF5ADA">
        <w:tc>
          <w:tcPr>
            <w:tcW w:w="8447"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A0287A">
            <w:pPr>
              <w:autoSpaceDE w:val="0"/>
              <w:autoSpaceDN w:val="0"/>
              <w:adjustRightInd w:val="0"/>
              <w:spacing w:before="0" w:line="240" w:lineRule="auto"/>
              <w:ind w:right="0"/>
              <w:rPr>
                <w:rFonts w:ascii="Times New Roman" w:hAnsi="Times New Roman"/>
                <w:lang w:eastAsia="ru-RU"/>
              </w:rPr>
            </w:pPr>
            <w:r w:rsidRPr="007A2773">
              <w:rPr>
                <w:rFonts w:ascii="Times New Roman" w:hAnsi="Times New Roman"/>
                <w:lang w:eastAsia="ru-RU"/>
              </w:rPr>
              <w:t xml:space="preserve">в городе </w:t>
            </w:r>
            <w:r w:rsidR="00A22649">
              <w:rPr>
                <w:rFonts w:ascii="Times New Roman" w:hAnsi="Times New Roman"/>
                <w:lang w:eastAsia="ru-RU"/>
              </w:rPr>
              <w:t>Верхотурье</w:t>
            </w:r>
            <w:r w:rsidRPr="007A2773">
              <w:rPr>
                <w:rFonts w:ascii="Times New Roman" w:hAnsi="Times New Roman"/>
                <w:lang w:eastAsia="ru-RU"/>
              </w:rPr>
              <w:t>, при среднеэтажной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300</w:t>
            </w:r>
          </w:p>
        </w:tc>
      </w:tr>
      <w:tr w:rsidR="00DF5ADA" w:rsidRPr="007A2773" w:rsidTr="00DF5ADA">
        <w:tc>
          <w:tcPr>
            <w:tcW w:w="8447"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A0287A">
            <w:pPr>
              <w:autoSpaceDE w:val="0"/>
              <w:autoSpaceDN w:val="0"/>
              <w:adjustRightInd w:val="0"/>
              <w:spacing w:before="0" w:line="240" w:lineRule="auto"/>
              <w:ind w:right="0"/>
              <w:jc w:val="both"/>
              <w:rPr>
                <w:rFonts w:ascii="Times New Roman" w:hAnsi="Times New Roman"/>
                <w:lang w:eastAsia="ru-RU"/>
              </w:rPr>
            </w:pPr>
            <w:r w:rsidRPr="007A2773">
              <w:rPr>
                <w:rFonts w:ascii="Times New Roman" w:hAnsi="Times New Roman"/>
                <w:lang w:eastAsia="ru-RU"/>
              </w:rPr>
              <w:t xml:space="preserve">в городе </w:t>
            </w:r>
            <w:r w:rsidR="00A22649">
              <w:rPr>
                <w:rFonts w:ascii="Times New Roman" w:hAnsi="Times New Roman"/>
                <w:lang w:eastAsia="ru-RU"/>
              </w:rPr>
              <w:t>Верхотурье</w:t>
            </w:r>
            <w:r w:rsidRPr="007A2773">
              <w:rPr>
                <w:rFonts w:ascii="Times New Roman" w:hAnsi="Times New Roman"/>
                <w:lang w:eastAsia="ru-RU"/>
              </w:rPr>
              <w:t xml:space="preserve">, </w:t>
            </w:r>
            <w:r w:rsidR="00A22649">
              <w:rPr>
                <w:rFonts w:ascii="Times New Roman" w:hAnsi="Times New Roman"/>
                <w:sz w:val="24"/>
                <w:szCs w:val="24"/>
              </w:rPr>
              <w:t>п. Привокзальный, п.</w:t>
            </w:r>
            <w:r w:rsidR="00A22649" w:rsidRPr="004E6BEF">
              <w:rPr>
                <w:rFonts w:ascii="Times New Roman" w:hAnsi="Times New Roman"/>
                <w:sz w:val="24"/>
                <w:szCs w:val="24"/>
              </w:rPr>
              <w:t xml:space="preserve"> Карпунинский, </w:t>
            </w:r>
            <w:r w:rsidR="00A22649">
              <w:rPr>
                <w:rFonts w:ascii="Times New Roman" w:hAnsi="Times New Roman"/>
                <w:sz w:val="24"/>
                <w:szCs w:val="24"/>
              </w:rPr>
              <w:t>п.</w:t>
            </w:r>
            <w:r w:rsidR="00A22649" w:rsidRPr="004E6BEF">
              <w:rPr>
                <w:rFonts w:ascii="Times New Roman" w:hAnsi="Times New Roman"/>
                <w:sz w:val="24"/>
                <w:szCs w:val="24"/>
              </w:rPr>
              <w:t xml:space="preserve"> Карелино, </w:t>
            </w:r>
            <w:r w:rsidR="00A22649">
              <w:rPr>
                <w:rFonts w:ascii="Times New Roman" w:hAnsi="Times New Roman"/>
                <w:sz w:val="24"/>
                <w:szCs w:val="24"/>
              </w:rPr>
              <w:t>п.</w:t>
            </w:r>
            <w:r w:rsidR="00A22649" w:rsidRPr="004E6BEF">
              <w:rPr>
                <w:rFonts w:ascii="Times New Roman" w:hAnsi="Times New Roman"/>
                <w:sz w:val="24"/>
                <w:szCs w:val="24"/>
              </w:rPr>
              <w:t xml:space="preserve"> Косолманка, п</w:t>
            </w:r>
            <w:r w:rsidR="00A22649">
              <w:rPr>
                <w:rFonts w:ascii="Times New Roman" w:hAnsi="Times New Roman"/>
                <w:sz w:val="24"/>
                <w:szCs w:val="24"/>
              </w:rPr>
              <w:t>.</w:t>
            </w:r>
            <w:r w:rsidR="00A22649" w:rsidRPr="004E6BEF">
              <w:rPr>
                <w:rFonts w:ascii="Times New Roman" w:hAnsi="Times New Roman"/>
                <w:sz w:val="24"/>
                <w:szCs w:val="24"/>
              </w:rPr>
              <w:t xml:space="preserve"> Калачик, с</w:t>
            </w:r>
            <w:r w:rsidR="00A22649">
              <w:rPr>
                <w:rFonts w:ascii="Times New Roman" w:hAnsi="Times New Roman"/>
                <w:sz w:val="24"/>
                <w:szCs w:val="24"/>
              </w:rPr>
              <w:t>.</w:t>
            </w:r>
            <w:r w:rsidR="00A22649" w:rsidRPr="004E6BEF">
              <w:rPr>
                <w:rFonts w:ascii="Times New Roman" w:hAnsi="Times New Roman"/>
                <w:sz w:val="24"/>
                <w:szCs w:val="24"/>
              </w:rPr>
              <w:t xml:space="preserve"> Дерябино, с</w:t>
            </w:r>
            <w:r w:rsidR="00A22649">
              <w:rPr>
                <w:rFonts w:ascii="Times New Roman" w:hAnsi="Times New Roman"/>
                <w:sz w:val="24"/>
                <w:szCs w:val="24"/>
              </w:rPr>
              <w:t>.</w:t>
            </w:r>
            <w:r w:rsidR="00A22649" w:rsidRPr="004E6BEF">
              <w:rPr>
                <w:rFonts w:ascii="Times New Roman" w:hAnsi="Times New Roman"/>
                <w:sz w:val="24"/>
                <w:szCs w:val="24"/>
              </w:rPr>
              <w:t>Отрадново, с</w:t>
            </w:r>
            <w:r w:rsidR="00A22649">
              <w:rPr>
                <w:rFonts w:ascii="Times New Roman" w:hAnsi="Times New Roman"/>
                <w:sz w:val="24"/>
                <w:szCs w:val="24"/>
              </w:rPr>
              <w:t>.</w:t>
            </w:r>
            <w:r w:rsidR="00A22649" w:rsidRPr="004E6BEF">
              <w:rPr>
                <w:rFonts w:ascii="Times New Roman" w:hAnsi="Times New Roman"/>
                <w:sz w:val="24"/>
                <w:szCs w:val="24"/>
              </w:rPr>
              <w:t xml:space="preserve"> Кордюково, с</w:t>
            </w:r>
            <w:r w:rsidR="00A22649">
              <w:rPr>
                <w:rFonts w:ascii="Times New Roman" w:hAnsi="Times New Roman"/>
                <w:sz w:val="24"/>
                <w:szCs w:val="24"/>
              </w:rPr>
              <w:t>.</w:t>
            </w:r>
            <w:r w:rsidR="00A22649" w:rsidRPr="004E6BEF">
              <w:rPr>
                <w:rFonts w:ascii="Times New Roman" w:hAnsi="Times New Roman"/>
                <w:sz w:val="24"/>
                <w:szCs w:val="24"/>
              </w:rPr>
              <w:t xml:space="preserve"> Красногорское, с</w:t>
            </w:r>
            <w:r w:rsidR="00A22649">
              <w:rPr>
                <w:rFonts w:ascii="Times New Roman" w:hAnsi="Times New Roman"/>
                <w:sz w:val="24"/>
                <w:szCs w:val="24"/>
              </w:rPr>
              <w:t>.</w:t>
            </w:r>
            <w:r w:rsidR="00A22649" w:rsidRPr="004E6BEF">
              <w:rPr>
                <w:rFonts w:ascii="Times New Roman" w:hAnsi="Times New Roman"/>
                <w:sz w:val="24"/>
                <w:szCs w:val="24"/>
              </w:rPr>
              <w:t xml:space="preserve"> Меркушино, с</w:t>
            </w:r>
            <w:r w:rsidR="00A22649">
              <w:rPr>
                <w:rFonts w:ascii="Times New Roman" w:hAnsi="Times New Roman"/>
                <w:sz w:val="24"/>
                <w:szCs w:val="24"/>
              </w:rPr>
              <w:t>.</w:t>
            </w:r>
            <w:r w:rsidR="00A22649" w:rsidRPr="004E6BEF">
              <w:rPr>
                <w:rFonts w:ascii="Times New Roman" w:hAnsi="Times New Roman"/>
                <w:sz w:val="24"/>
                <w:szCs w:val="24"/>
              </w:rPr>
              <w:t xml:space="preserve"> Пия, с</w:t>
            </w:r>
            <w:r w:rsidR="00A22649">
              <w:rPr>
                <w:rFonts w:ascii="Times New Roman" w:hAnsi="Times New Roman"/>
                <w:sz w:val="24"/>
                <w:szCs w:val="24"/>
              </w:rPr>
              <w:t>.</w:t>
            </w:r>
            <w:r w:rsidR="00A22649" w:rsidRPr="004E6BEF">
              <w:rPr>
                <w:rFonts w:ascii="Times New Roman" w:hAnsi="Times New Roman"/>
                <w:sz w:val="24"/>
                <w:szCs w:val="24"/>
              </w:rPr>
              <w:t xml:space="preserve"> Прокопьевская Салда, с</w:t>
            </w:r>
            <w:r w:rsidR="00A22649">
              <w:rPr>
                <w:rFonts w:ascii="Times New Roman" w:hAnsi="Times New Roman"/>
                <w:sz w:val="24"/>
                <w:szCs w:val="24"/>
              </w:rPr>
              <w:t xml:space="preserve">. </w:t>
            </w:r>
            <w:r w:rsidR="00A22649" w:rsidRPr="004E6BEF">
              <w:rPr>
                <w:rFonts w:ascii="Times New Roman" w:hAnsi="Times New Roman"/>
                <w:sz w:val="24"/>
                <w:szCs w:val="24"/>
              </w:rPr>
              <w:t>Усть-Салда, д</w:t>
            </w:r>
            <w:r w:rsidR="00A22649">
              <w:rPr>
                <w:rFonts w:ascii="Times New Roman" w:hAnsi="Times New Roman"/>
                <w:sz w:val="24"/>
                <w:szCs w:val="24"/>
              </w:rPr>
              <w:t>.</w:t>
            </w:r>
            <w:r w:rsidR="00A22649" w:rsidRPr="004E6BEF">
              <w:rPr>
                <w:rFonts w:ascii="Times New Roman" w:hAnsi="Times New Roman"/>
                <w:sz w:val="24"/>
                <w:szCs w:val="24"/>
              </w:rPr>
              <w:t xml:space="preserve"> Глазуновка, д</w:t>
            </w:r>
            <w:r w:rsidR="00A22649">
              <w:rPr>
                <w:rFonts w:ascii="Times New Roman" w:hAnsi="Times New Roman"/>
                <w:sz w:val="24"/>
                <w:szCs w:val="24"/>
              </w:rPr>
              <w:t>.</w:t>
            </w:r>
            <w:r w:rsidR="00A22649" w:rsidRPr="004E6BEF">
              <w:rPr>
                <w:rFonts w:ascii="Times New Roman" w:hAnsi="Times New Roman"/>
                <w:sz w:val="24"/>
                <w:szCs w:val="24"/>
              </w:rPr>
              <w:t xml:space="preserve"> Заимка, д</w:t>
            </w:r>
            <w:r w:rsidR="00A22649">
              <w:rPr>
                <w:rFonts w:ascii="Times New Roman" w:hAnsi="Times New Roman"/>
                <w:sz w:val="24"/>
                <w:szCs w:val="24"/>
              </w:rPr>
              <w:t>.</w:t>
            </w:r>
            <w:r w:rsidR="00A22649" w:rsidRPr="004E6BEF">
              <w:rPr>
                <w:rFonts w:ascii="Times New Roman" w:hAnsi="Times New Roman"/>
                <w:sz w:val="24"/>
                <w:szCs w:val="24"/>
              </w:rPr>
              <w:t>Бурлева, д</w:t>
            </w:r>
            <w:r w:rsidR="00A22649">
              <w:rPr>
                <w:rFonts w:ascii="Times New Roman" w:hAnsi="Times New Roman"/>
                <w:sz w:val="24"/>
                <w:szCs w:val="24"/>
              </w:rPr>
              <w:t>.</w:t>
            </w:r>
            <w:r w:rsidR="00A22649" w:rsidRPr="004E6BEF">
              <w:rPr>
                <w:rFonts w:ascii="Times New Roman" w:hAnsi="Times New Roman"/>
                <w:sz w:val="24"/>
                <w:szCs w:val="24"/>
              </w:rPr>
              <w:t>Воронская, д</w:t>
            </w:r>
            <w:r w:rsidR="00A22649">
              <w:rPr>
                <w:rFonts w:ascii="Times New Roman" w:hAnsi="Times New Roman"/>
                <w:sz w:val="24"/>
                <w:szCs w:val="24"/>
              </w:rPr>
              <w:t>.</w:t>
            </w:r>
            <w:r w:rsidR="00A22649" w:rsidRPr="004E6BEF">
              <w:rPr>
                <w:rFonts w:ascii="Times New Roman" w:hAnsi="Times New Roman"/>
                <w:sz w:val="24"/>
                <w:szCs w:val="24"/>
              </w:rPr>
              <w:t xml:space="preserve"> Голубева, д</w:t>
            </w:r>
            <w:r w:rsidR="00A22649">
              <w:rPr>
                <w:rFonts w:ascii="Times New Roman" w:hAnsi="Times New Roman"/>
                <w:sz w:val="24"/>
                <w:szCs w:val="24"/>
              </w:rPr>
              <w:t>.</w:t>
            </w:r>
            <w:r w:rsidR="00A22649" w:rsidRPr="004E6BEF">
              <w:rPr>
                <w:rFonts w:ascii="Times New Roman" w:hAnsi="Times New Roman"/>
                <w:sz w:val="24"/>
                <w:szCs w:val="24"/>
              </w:rPr>
              <w:t xml:space="preserve"> Запольская, д</w:t>
            </w:r>
            <w:r w:rsidR="00A22649">
              <w:rPr>
                <w:rFonts w:ascii="Times New Roman" w:hAnsi="Times New Roman"/>
                <w:sz w:val="24"/>
                <w:szCs w:val="24"/>
              </w:rPr>
              <w:t>.</w:t>
            </w:r>
            <w:r w:rsidR="00A22649" w:rsidRPr="004E6BEF">
              <w:rPr>
                <w:rFonts w:ascii="Times New Roman" w:hAnsi="Times New Roman"/>
                <w:sz w:val="24"/>
                <w:szCs w:val="24"/>
              </w:rPr>
              <w:t xml:space="preserve"> Королева, </w:t>
            </w:r>
            <w:r w:rsidR="00A22649">
              <w:rPr>
                <w:rFonts w:ascii="Times New Roman" w:hAnsi="Times New Roman"/>
                <w:sz w:val="24"/>
                <w:szCs w:val="24"/>
              </w:rPr>
              <w:t>д.</w:t>
            </w:r>
            <w:r w:rsidR="00A22649" w:rsidRPr="004E6BEF">
              <w:rPr>
                <w:rFonts w:ascii="Times New Roman" w:hAnsi="Times New Roman"/>
                <w:sz w:val="24"/>
                <w:szCs w:val="24"/>
              </w:rPr>
              <w:t xml:space="preserve"> Литовская, д</w:t>
            </w:r>
            <w:r w:rsidR="00A22649">
              <w:rPr>
                <w:rFonts w:ascii="Times New Roman" w:hAnsi="Times New Roman"/>
                <w:sz w:val="24"/>
                <w:szCs w:val="24"/>
              </w:rPr>
              <w:t xml:space="preserve">. </w:t>
            </w:r>
            <w:r w:rsidR="00A22649" w:rsidRPr="004E6BEF">
              <w:rPr>
                <w:rFonts w:ascii="Times New Roman" w:hAnsi="Times New Roman"/>
                <w:sz w:val="24"/>
                <w:szCs w:val="24"/>
              </w:rPr>
              <w:t>Лобанова, д</w:t>
            </w:r>
            <w:r w:rsidR="00A22649">
              <w:rPr>
                <w:rFonts w:ascii="Times New Roman" w:hAnsi="Times New Roman"/>
                <w:sz w:val="24"/>
                <w:szCs w:val="24"/>
              </w:rPr>
              <w:t xml:space="preserve">. </w:t>
            </w:r>
            <w:r w:rsidR="00A22649" w:rsidRPr="004E6BEF">
              <w:rPr>
                <w:rFonts w:ascii="Times New Roman" w:hAnsi="Times New Roman"/>
                <w:sz w:val="24"/>
                <w:szCs w:val="24"/>
              </w:rPr>
              <w:t>Малахова, д</w:t>
            </w:r>
            <w:r w:rsidR="00A22649">
              <w:rPr>
                <w:rFonts w:ascii="Times New Roman" w:hAnsi="Times New Roman"/>
                <w:sz w:val="24"/>
                <w:szCs w:val="24"/>
              </w:rPr>
              <w:t>.</w:t>
            </w:r>
            <w:r w:rsidR="00A22649" w:rsidRPr="004E6BEF">
              <w:rPr>
                <w:rFonts w:ascii="Times New Roman" w:hAnsi="Times New Roman"/>
                <w:sz w:val="24"/>
                <w:szCs w:val="24"/>
              </w:rPr>
              <w:t xml:space="preserve"> Матюшина,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Рассол, д</w:t>
            </w:r>
            <w:r w:rsidR="00A22649">
              <w:rPr>
                <w:rFonts w:ascii="Times New Roman" w:hAnsi="Times New Roman"/>
                <w:sz w:val="24"/>
                <w:szCs w:val="24"/>
              </w:rPr>
              <w:t>.</w:t>
            </w:r>
            <w:r w:rsidR="00A22649" w:rsidRPr="004E6BEF">
              <w:rPr>
                <w:rFonts w:ascii="Times New Roman" w:hAnsi="Times New Roman"/>
                <w:sz w:val="24"/>
                <w:szCs w:val="24"/>
              </w:rPr>
              <w:t xml:space="preserve"> Белая Глина, д</w:t>
            </w:r>
            <w:r w:rsidR="00A22649">
              <w:rPr>
                <w:rFonts w:ascii="Times New Roman" w:hAnsi="Times New Roman"/>
                <w:sz w:val="24"/>
                <w:szCs w:val="24"/>
              </w:rPr>
              <w:t>.</w:t>
            </w:r>
            <w:r w:rsidR="00A22649" w:rsidRPr="004E6BEF">
              <w:rPr>
                <w:rFonts w:ascii="Times New Roman" w:hAnsi="Times New Roman"/>
                <w:sz w:val="24"/>
                <w:szCs w:val="24"/>
              </w:rPr>
              <w:t xml:space="preserve"> Вавилова, д</w:t>
            </w:r>
            <w:r w:rsidR="00A22649">
              <w:rPr>
                <w:rFonts w:ascii="Times New Roman" w:hAnsi="Times New Roman"/>
                <w:sz w:val="24"/>
                <w:szCs w:val="24"/>
              </w:rPr>
              <w:t>.</w:t>
            </w:r>
            <w:r w:rsidR="00A22649" w:rsidRPr="004E6BEF">
              <w:rPr>
                <w:rFonts w:ascii="Times New Roman" w:hAnsi="Times New Roman"/>
                <w:sz w:val="24"/>
                <w:szCs w:val="24"/>
              </w:rPr>
              <w:t>Морозова, д</w:t>
            </w:r>
            <w:r w:rsidR="00A22649">
              <w:rPr>
                <w:rFonts w:ascii="Times New Roman" w:hAnsi="Times New Roman"/>
                <w:sz w:val="24"/>
                <w:szCs w:val="24"/>
              </w:rPr>
              <w:t>.</w:t>
            </w:r>
            <w:r w:rsidR="00A22649" w:rsidRPr="004E6BEF">
              <w:rPr>
                <w:rFonts w:ascii="Times New Roman" w:hAnsi="Times New Roman"/>
                <w:sz w:val="24"/>
                <w:szCs w:val="24"/>
              </w:rPr>
              <w:t>Тринихина, д</w:t>
            </w:r>
            <w:r w:rsidR="00A22649">
              <w:rPr>
                <w:rFonts w:ascii="Times New Roman" w:hAnsi="Times New Roman"/>
                <w:sz w:val="24"/>
                <w:szCs w:val="24"/>
              </w:rPr>
              <w:t xml:space="preserve">. </w:t>
            </w:r>
            <w:r w:rsidR="00A22649" w:rsidRPr="004E6BEF">
              <w:rPr>
                <w:rFonts w:ascii="Times New Roman" w:hAnsi="Times New Roman"/>
                <w:sz w:val="24"/>
                <w:szCs w:val="24"/>
              </w:rPr>
              <w:t>Захарова, д</w:t>
            </w:r>
            <w:r w:rsidR="00A22649">
              <w:rPr>
                <w:rFonts w:ascii="Times New Roman" w:hAnsi="Times New Roman"/>
                <w:sz w:val="24"/>
                <w:szCs w:val="24"/>
              </w:rPr>
              <w:t xml:space="preserve">. </w:t>
            </w:r>
            <w:r w:rsidR="00A22649" w:rsidRPr="004E6BEF">
              <w:rPr>
                <w:rFonts w:ascii="Times New Roman" w:hAnsi="Times New Roman"/>
                <w:sz w:val="24"/>
                <w:szCs w:val="24"/>
              </w:rPr>
              <w:t>Корчемкина, д</w:t>
            </w:r>
            <w:r w:rsidR="00A22649">
              <w:rPr>
                <w:rFonts w:ascii="Times New Roman" w:hAnsi="Times New Roman"/>
                <w:sz w:val="24"/>
                <w:szCs w:val="24"/>
              </w:rPr>
              <w:t>.</w:t>
            </w:r>
            <w:r w:rsidR="00A22649" w:rsidRPr="004E6BEF">
              <w:rPr>
                <w:rFonts w:ascii="Times New Roman" w:hAnsi="Times New Roman"/>
                <w:sz w:val="24"/>
                <w:szCs w:val="24"/>
              </w:rPr>
              <w:t xml:space="preserve"> Костылева, д</w:t>
            </w:r>
            <w:r w:rsidR="00A22649">
              <w:rPr>
                <w:rFonts w:ascii="Times New Roman" w:hAnsi="Times New Roman"/>
                <w:sz w:val="24"/>
                <w:szCs w:val="24"/>
              </w:rPr>
              <w:t xml:space="preserve">. </w:t>
            </w:r>
            <w:r w:rsidR="00A22649" w:rsidRPr="004E6BEF">
              <w:rPr>
                <w:rFonts w:ascii="Times New Roman" w:hAnsi="Times New Roman"/>
                <w:sz w:val="24"/>
                <w:szCs w:val="24"/>
              </w:rPr>
              <w:t>Лебедева, д</w:t>
            </w:r>
            <w:r w:rsidR="00A22649">
              <w:rPr>
                <w:rFonts w:ascii="Times New Roman" w:hAnsi="Times New Roman"/>
                <w:sz w:val="24"/>
                <w:szCs w:val="24"/>
              </w:rPr>
              <w:t>.</w:t>
            </w:r>
            <w:r w:rsidR="00A22649" w:rsidRPr="004E6BEF">
              <w:rPr>
                <w:rFonts w:ascii="Times New Roman" w:hAnsi="Times New Roman"/>
                <w:sz w:val="24"/>
                <w:szCs w:val="24"/>
              </w:rPr>
              <w:t xml:space="preserve"> Пинягина, д</w:t>
            </w:r>
            <w:r w:rsidR="00A22649">
              <w:rPr>
                <w:rFonts w:ascii="Times New Roman" w:hAnsi="Times New Roman"/>
                <w:sz w:val="24"/>
                <w:szCs w:val="24"/>
              </w:rPr>
              <w:t>.</w:t>
            </w:r>
            <w:r w:rsidR="00A22649" w:rsidRPr="004E6BEF">
              <w:rPr>
                <w:rFonts w:ascii="Times New Roman" w:hAnsi="Times New Roman"/>
                <w:sz w:val="24"/>
                <w:szCs w:val="24"/>
              </w:rPr>
              <w:t xml:space="preserve"> Лаптева, д</w:t>
            </w:r>
            <w:r w:rsidR="00A22649">
              <w:rPr>
                <w:rFonts w:ascii="Times New Roman" w:hAnsi="Times New Roman"/>
                <w:sz w:val="24"/>
                <w:szCs w:val="24"/>
              </w:rPr>
              <w:t>.</w:t>
            </w:r>
            <w:r w:rsidR="00A22649" w:rsidRPr="004E6BEF">
              <w:rPr>
                <w:rFonts w:ascii="Times New Roman" w:hAnsi="Times New Roman"/>
                <w:sz w:val="24"/>
                <w:szCs w:val="24"/>
              </w:rPr>
              <w:t xml:space="preserve"> Мызникова, д</w:t>
            </w:r>
            <w:r w:rsidR="00A22649">
              <w:rPr>
                <w:rFonts w:ascii="Times New Roman" w:hAnsi="Times New Roman"/>
                <w:sz w:val="24"/>
                <w:szCs w:val="24"/>
              </w:rPr>
              <w:t>.</w:t>
            </w:r>
            <w:r w:rsidR="00A22649" w:rsidRPr="004E6BEF">
              <w:rPr>
                <w:rFonts w:ascii="Times New Roman" w:hAnsi="Times New Roman"/>
                <w:sz w:val="24"/>
                <w:szCs w:val="24"/>
              </w:rPr>
              <w:t>Шнурова, д</w:t>
            </w:r>
            <w:r w:rsidR="00A22649">
              <w:rPr>
                <w:rFonts w:ascii="Times New Roman" w:hAnsi="Times New Roman"/>
                <w:sz w:val="24"/>
                <w:szCs w:val="24"/>
              </w:rPr>
              <w:t>.</w:t>
            </w:r>
            <w:r w:rsidR="00A22649" w:rsidRPr="004E6BEF">
              <w:rPr>
                <w:rFonts w:ascii="Times New Roman" w:hAnsi="Times New Roman"/>
                <w:sz w:val="24"/>
                <w:szCs w:val="24"/>
              </w:rPr>
              <w:t xml:space="preserve"> Боровая, д</w:t>
            </w:r>
            <w:r w:rsidR="00A22649">
              <w:rPr>
                <w:rFonts w:ascii="Times New Roman" w:hAnsi="Times New Roman"/>
                <w:sz w:val="24"/>
                <w:szCs w:val="24"/>
              </w:rPr>
              <w:t>.</w:t>
            </w:r>
            <w:r w:rsidR="00A22649" w:rsidRPr="004E6BEF">
              <w:rPr>
                <w:rFonts w:ascii="Times New Roman" w:hAnsi="Times New Roman"/>
                <w:sz w:val="24"/>
                <w:szCs w:val="24"/>
              </w:rPr>
              <w:t xml:space="preserve"> Верхняя Постникова, д</w:t>
            </w:r>
            <w:r w:rsidR="00A22649">
              <w:rPr>
                <w:rFonts w:ascii="Times New Roman" w:hAnsi="Times New Roman"/>
                <w:sz w:val="24"/>
                <w:szCs w:val="24"/>
              </w:rPr>
              <w:t>.</w:t>
            </w:r>
            <w:r w:rsidR="00A22649" w:rsidRPr="004E6BEF">
              <w:rPr>
                <w:rFonts w:ascii="Times New Roman" w:hAnsi="Times New Roman"/>
                <w:sz w:val="24"/>
                <w:szCs w:val="24"/>
              </w:rPr>
              <w:t xml:space="preserve"> Жернакова, д</w:t>
            </w:r>
            <w:r w:rsidR="00A22649">
              <w:rPr>
                <w:rFonts w:ascii="Times New Roman" w:hAnsi="Times New Roman"/>
                <w:sz w:val="24"/>
                <w:szCs w:val="24"/>
              </w:rPr>
              <w:t>.</w:t>
            </w:r>
            <w:r w:rsidR="00A22649" w:rsidRPr="004E6BEF">
              <w:rPr>
                <w:rFonts w:ascii="Times New Roman" w:hAnsi="Times New Roman"/>
                <w:sz w:val="24"/>
                <w:szCs w:val="24"/>
              </w:rPr>
              <w:t>Злыгостева, д</w:t>
            </w:r>
            <w:r w:rsidR="00A22649">
              <w:rPr>
                <w:rFonts w:ascii="Times New Roman" w:hAnsi="Times New Roman"/>
                <w:sz w:val="24"/>
                <w:szCs w:val="24"/>
              </w:rPr>
              <w:t>.</w:t>
            </w:r>
            <w:r w:rsidR="00A22649" w:rsidRPr="004E6BEF">
              <w:rPr>
                <w:rFonts w:ascii="Times New Roman" w:hAnsi="Times New Roman"/>
                <w:sz w:val="24"/>
                <w:szCs w:val="24"/>
              </w:rPr>
              <w:t xml:space="preserve"> Никитина, д</w:t>
            </w:r>
            <w:r w:rsidR="00A22649">
              <w:rPr>
                <w:rFonts w:ascii="Times New Roman" w:hAnsi="Times New Roman"/>
                <w:sz w:val="24"/>
                <w:szCs w:val="24"/>
              </w:rPr>
              <w:t>.</w:t>
            </w:r>
            <w:r w:rsidR="00A22649" w:rsidRPr="004E6BEF">
              <w:rPr>
                <w:rFonts w:ascii="Times New Roman" w:hAnsi="Times New Roman"/>
                <w:sz w:val="24"/>
                <w:szCs w:val="24"/>
              </w:rPr>
              <w:t xml:space="preserve"> Шумкова, д</w:t>
            </w:r>
            <w:r w:rsidR="00A22649">
              <w:rPr>
                <w:rFonts w:ascii="Times New Roman" w:hAnsi="Times New Roman"/>
                <w:sz w:val="24"/>
                <w:szCs w:val="24"/>
              </w:rPr>
              <w:t xml:space="preserve">. </w:t>
            </w:r>
            <w:r w:rsidR="00A22649" w:rsidRPr="004E6BEF">
              <w:rPr>
                <w:rFonts w:ascii="Times New Roman" w:hAnsi="Times New Roman"/>
                <w:sz w:val="24"/>
                <w:szCs w:val="24"/>
              </w:rPr>
              <w:t>Бочкарева, д</w:t>
            </w:r>
            <w:r w:rsidR="00A22649">
              <w:rPr>
                <w:rFonts w:ascii="Times New Roman" w:hAnsi="Times New Roman"/>
                <w:sz w:val="24"/>
                <w:szCs w:val="24"/>
              </w:rPr>
              <w:t>.</w:t>
            </w:r>
            <w:r w:rsidR="00A22649" w:rsidRPr="004E6BEF">
              <w:rPr>
                <w:rFonts w:ascii="Times New Roman" w:hAnsi="Times New Roman"/>
                <w:sz w:val="24"/>
                <w:szCs w:val="24"/>
              </w:rPr>
              <w:t xml:space="preserve"> Рычкова</w:t>
            </w:r>
            <w:r w:rsidRPr="007A2773">
              <w:rPr>
                <w:rFonts w:ascii="Times New Roman" w:hAnsi="Times New Roman"/>
                <w:lang w:eastAsia="ru-RU"/>
              </w:rPr>
              <w:t>, при малоэтажной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DF5ADA" w:rsidRPr="007A2773" w:rsidRDefault="00DF5ADA"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500</w:t>
            </w:r>
          </w:p>
        </w:tc>
      </w:tr>
      <w:tr w:rsidR="00DF5ADA" w:rsidRPr="007A2773" w:rsidTr="00DF5ADA">
        <w:tc>
          <w:tcPr>
            <w:tcW w:w="10206" w:type="dxa"/>
            <w:gridSpan w:val="2"/>
            <w:tcBorders>
              <w:top w:val="single" w:sz="4" w:space="0" w:color="auto"/>
              <w:left w:val="single" w:sz="4" w:space="0" w:color="auto"/>
              <w:bottom w:val="single" w:sz="4" w:space="0" w:color="auto"/>
              <w:right w:val="single" w:sz="4" w:space="0" w:color="auto"/>
            </w:tcBorders>
          </w:tcPr>
          <w:p w:rsidR="00DF5ADA" w:rsidRPr="007A2773" w:rsidRDefault="00DF5ADA" w:rsidP="00A0287A">
            <w:pPr>
              <w:autoSpaceDE w:val="0"/>
              <w:autoSpaceDN w:val="0"/>
              <w:adjustRightInd w:val="0"/>
              <w:spacing w:before="0" w:line="240" w:lineRule="auto"/>
              <w:ind w:right="0"/>
              <w:rPr>
                <w:rFonts w:ascii="Times New Roman" w:hAnsi="Times New Roman"/>
                <w:lang w:eastAsia="ru-RU"/>
              </w:rPr>
            </w:pPr>
            <w:r w:rsidRPr="007A2773">
              <w:rPr>
                <w:rFonts w:ascii="Times New Roman" w:hAnsi="Times New Roman"/>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w:t>
            </w:r>
          </w:p>
        </w:tc>
      </w:tr>
    </w:tbl>
    <w:p w:rsidR="00DF5ADA" w:rsidRPr="00A51C1A" w:rsidRDefault="00DF5ADA" w:rsidP="00A0287A">
      <w:pPr>
        <w:autoSpaceDE w:val="0"/>
        <w:autoSpaceDN w:val="0"/>
        <w:adjustRightInd w:val="0"/>
        <w:spacing w:before="0" w:line="240" w:lineRule="auto"/>
        <w:ind w:right="0"/>
        <w:outlineLvl w:val="0"/>
        <w:rPr>
          <w:rFonts w:ascii="Times New Roman" w:hAnsi="Times New Roman"/>
          <w:sz w:val="28"/>
          <w:szCs w:val="28"/>
          <w:lang w:eastAsia="ru-RU"/>
        </w:rPr>
      </w:pPr>
    </w:p>
    <w:p w:rsidR="00DF5ADA" w:rsidRPr="005530FD" w:rsidRDefault="00DF5ADA"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 xml:space="preserve">Обоснование показателя приведено в </w:t>
      </w:r>
      <w:hyperlink r:id="rId47" w:history="1">
        <w:r w:rsidRPr="005530FD">
          <w:rPr>
            <w:rFonts w:ascii="Times New Roman" w:hAnsi="Times New Roman"/>
            <w:sz w:val="24"/>
            <w:szCs w:val="24"/>
            <w:lang w:eastAsia="ru-RU"/>
          </w:rPr>
          <w:t xml:space="preserve">пункте </w:t>
        </w:r>
      </w:hyperlink>
      <w:r w:rsidR="00B73F59" w:rsidRPr="00B73F59">
        <w:rPr>
          <w:rFonts w:ascii="Times New Roman" w:hAnsi="Times New Roman"/>
          <w:sz w:val="24"/>
          <w:szCs w:val="24"/>
          <w:lang w:eastAsia="ru-RU"/>
        </w:rPr>
        <w:t>104</w:t>
      </w:r>
      <w:r w:rsidRPr="005530FD">
        <w:rPr>
          <w:rFonts w:ascii="Times New Roman" w:hAnsi="Times New Roman"/>
          <w:sz w:val="24"/>
          <w:szCs w:val="24"/>
          <w:lang w:eastAsia="ru-RU"/>
        </w:rPr>
        <w:t xml:space="preserve"> настоящих Местных нормативов.</w:t>
      </w:r>
    </w:p>
    <w:p w:rsidR="000A1C9E" w:rsidRPr="005530FD" w:rsidRDefault="00DF5ADA" w:rsidP="00A0287A">
      <w:pPr>
        <w:pStyle w:val="af6"/>
        <w:ind w:right="-1" w:firstLine="709"/>
        <w:jc w:val="both"/>
        <w:rPr>
          <w:rFonts w:ascii="Times New Roman" w:hAnsi="Times New Roman"/>
          <w:sz w:val="24"/>
          <w:szCs w:val="24"/>
        </w:rPr>
      </w:pPr>
      <w:r w:rsidRPr="005530FD">
        <w:rPr>
          <w:rFonts w:ascii="Times New Roman" w:hAnsi="Times New Roman"/>
          <w:sz w:val="24"/>
          <w:szCs w:val="24"/>
        </w:rPr>
        <w:t>6</w:t>
      </w:r>
      <w:r w:rsidR="00C33E5F">
        <w:rPr>
          <w:rFonts w:ascii="Times New Roman" w:hAnsi="Times New Roman"/>
          <w:sz w:val="24"/>
          <w:szCs w:val="24"/>
        </w:rPr>
        <w:t>8</w:t>
      </w:r>
      <w:r w:rsidRPr="005530FD">
        <w:rPr>
          <w:rFonts w:ascii="Times New Roman" w:hAnsi="Times New Roman"/>
          <w:sz w:val="24"/>
          <w:szCs w:val="24"/>
        </w:rPr>
        <w:t xml:space="preserve">. </w:t>
      </w:r>
      <w:r w:rsidR="000A1C9E" w:rsidRPr="005530FD">
        <w:rPr>
          <w:rFonts w:ascii="Times New Roman" w:hAnsi="Times New Roman"/>
          <w:sz w:val="24"/>
          <w:szCs w:val="24"/>
        </w:rPr>
        <w:t>Радиус обслуживания населения общеобразовательными школами, размещаемыми в жилой застройке, м</w:t>
      </w:r>
      <w:r w:rsidR="007F2DF5" w:rsidRPr="005530FD">
        <w:rPr>
          <w:rFonts w:ascii="Times New Roman" w:hAnsi="Times New Roman"/>
          <w:sz w:val="24"/>
          <w:szCs w:val="24"/>
        </w:rPr>
        <w:t xml:space="preserve"> (или минуты)</w:t>
      </w:r>
      <w:r w:rsidR="000A1C9E" w:rsidRPr="005530FD">
        <w:rPr>
          <w:rFonts w:ascii="Times New Roman" w:hAnsi="Times New Roman"/>
          <w:sz w:val="24"/>
          <w:szCs w:val="24"/>
        </w:rPr>
        <w:t>:</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шк</m:t>
                </m:r>
              </m:sub>
            </m:sSub>
          </m:den>
        </m:f>
      </m:oMath>
      <w:r w:rsidR="000A1C9E" w:rsidRPr="005530FD">
        <w:rPr>
          <w:rFonts w:ascii="Times New Roman" w:hAnsi="Times New Roman"/>
          <w:sz w:val="24"/>
          <w:szCs w:val="24"/>
        </w:rPr>
        <w:t>,</w:t>
      </w:r>
      <w:r w:rsidR="00074BA5" w:rsidRPr="005530FD">
        <w:rPr>
          <w:rFonts w:ascii="Times New Roman" w:hAnsi="Times New Roman"/>
          <w:sz w:val="24"/>
          <w:szCs w:val="24"/>
        </w:rPr>
        <w:tab/>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(30</w:t>
      </w:r>
      <w:r w:rsidR="003D7F1F" w:rsidRPr="005530FD">
        <w:rPr>
          <w:rFonts w:ascii="Times New Roman" w:hAnsi="Times New Roman"/>
          <w:sz w:val="24"/>
          <w:szCs w:val="24"/>
        </w:rPr>
        <w:t>)</w:t>
      </w:r>
    </w:p>
    <w:p w:rsidR="000A1C9E" w:rsidRPr="005530FD" w:rsidRDefault="000A1C9E" w:rsidP="00A0287A">
      <w:pPr>
        <w:pStyle w:val="af6"/>
        <w:ind w:right="-1" w:firstLine="709"/>
        <w:jc w:val="both"/>
        <w:rPr>
          <w:rFonts w:ascii="Times New Roman" w:hAnsi="Times New Roman"/>
          <w:sz w:val="24"/>
          <w:szCs w:val="24"/>
        </w:rPr>
      </w:pPr>
      <w:r w:rsidRPr="005530FD">
        <w:rPr>
          <w:rFonts w:ascii="Times New Roman" w:hAnsi="Times New Roman"/>
          <w:sz w:val="24"/>
          <w:szCs w:val="24"/>
        </w:rPr>
        <w:t>где:</w:t>
      </w:r>
    </w:p>
    <w:p w:rsidR="007F2DF5"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 норм</m:t>
            </m:r>
          </m:sub>
        </m:sSub>
      </m:oMath>
      <w:r w:rsidR="000A1C9E" w:rsidRPr="005530FD">
        <w:rPr>
          <w:rFonts w:ascii="Times New Roman" w:hAnsi="Times New Roman"/>
          <w:sz w:val="24"/>
          <w:szCs w:val="24"/>
        </w:rPr>
        <w:t xml:space="preserve"> – нормативный радиус обслуживания общеобразовательными школами,</w:t>
      </w:r>
      <w:r w:rsidR="007F2DF5" w:rsidRPr="005530FD">
        <w:rPr>
          <w:rFonts w:ascii="Times New Roman" w:hAnsi="Times New Roman"/>
          <w:sz w:val="24"/>
          <w:szCs w:val="24"/>
        </w:rPr>
        <w:t xml:space="preserve"> в городе </w:t>
      </w:r>
      <w:r w:rsidR="00A22649">
        <w:rPr>
          <w:rFonts w:ascii="Times New Roman" w:hAnsi="Times New Roman"/>
          <w:sz w:val="24"/>
          <w:szCs w:val="24"/>
        </w:rPr>
        <w:t>Верхотурье</w:t>
      </w:r>
      <w:r w:rsidR="000A1C9E" w:rsidRPr="005530FD">
        <w:rPr>
          <w:rFonts w:ascii="Times New Roman" w:hAnsi="Times New Roman"/>
          <w:sz w:val="24"/>
          <w:szCs w:val="24"/>
        </w:rPr>
        <w:t xml:space="preserve"> равный 750 м </w:t>
      </w:r>
      <w:r w:rsidR="007F2DF5" w:rsidRPr="005530FD">
        <w:rPr>
          <w:rFonts w:ascii="Times New Roman" w:hAnsi="Times New Roman"/>
          <w:sz w:val="24"/>
          <w:szCs w:val="24"/>
        </w:rPr>
        <w:t xml:space="preserve">для малоэтажной застройки, </w:t>
      </w:r>
      <w:r w:rsidR="000A1C9E" w:rsidRPr="005530FD">
        <w:rPr>
          <w:rFonts w:ascii="Times New Roman" w:hAnsi="Times New Roman"/>
          <w:sz w:val="24"/>
          <w:szCs w:val="24"/>
        </w:rPr>
        <w:t xml:space="preserve">500 м </w:t>
      </w:r>
      <w:r w:rsidR="007F2DF5" w:rsidRPr="005530FD">
        <w:rPr>
          <w:rFonts w:ascii="Times New Roman" w:hAnsi="Times New Roman"/>
          <w:sz w:val="24"/>
          <w:szCs w:val="24"/>
        </w:rPr>
        <w:t xml:space="preserve">- </w:t>
      </w:r>
      <w:r w:rsidR="000A1C9E" w:rsidRPr="005530FD">
        <w:rPr>
          <w:rFonts w:ascii="Times New Roman" w:hAnsi="Times New Roman"/>
          <w:sz w:val="24"/>
          <w:szCs w:val="24"/>
        </w:rPr>
        <w:t>для начальных классов</w:t>
      </w:r>
      <w:r w:rsidR="007F2DF5" w:rsidRPr="005530FD">
        <w:rPr>
          <w:rFonts w:ascii="Times New Roman" w:hAnsi="Times New Roman"/>
          <w:sz w:val="24"/>
          <w:szCs w:val="24"/>
        </w:rPr>
        <w:t xml:space="preserve"> и среднеэтажной застройки;</w:t>
      </w:r>
    </w:p>
    <w:p w:rsidR="007F2DF5"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шк норм</m:t>
            </m:r>
          </m:sub>
        </m:sSub>
      </m:oMath>
      <w:r w:rsidR="007F2DF5" w:rsidRPr="005530FD">
        <w:rPr>
          <w:rFonts w:ascii="Times New Roman" w:hAnsi="Times New Roman"/>
          <w:sz w:val="24"/>
          <w:szCs w:val="24"/>
        </w:rPr>
        <w:t xml:space="preserve">– нормативный радиус обслуживания общеобразовательными школами, в </w:t>
      </w:r>
      <w:r w:rsidR="00A22649">
        <w:rPr>
          <w:rFonts w:ascii="Times New Roman" w:hAnsi="Times New Roman"/>
          <w:sz w:val="24"/>
          <w:szCs w:val="24"/>
        </w:rPr>
        <w:t>п. Привокзальный, п.</w:t>
      </w:r>
      <w:r w:rsidR="00A22649" w:rsidRPr="004E6BEF">
        <w:rPr>
          <w:rFonts w:ascii="Times New Roman" w:hAnsi="Times New Roman"/>
          <w:sz w:val="24"/>
          <w:szCs w:val="24"/>
        </w:rPr>
        <w:t xml:space="preserve"> Карпунинский, </w:t>
      </w:r>
      <w:r w:rsidR="00A22649">
        <w:rPr>
          <w:rFonts w:ascii="Times New Roman" w:hAnsi="Times New Roman"/>
          <w:sz w:val="24"/>
          <w:szCs w:val="24"/>
        </w:rPr>
        <w:t>п.</w:t>
      </w:r>
      <w:r w:rsidR="00A22649" w:rsidRPr="004E6BEF">
        <w:rPr>
          <w:rFonts w:ascii="Times New Roman" w:hAnsi="Times New Roman"/>
          <w:sz w:val="24"/>
          <w:szCs w:val="24"/>
        </w:rPr>
        <w:t xml:space="preserve"> Карелино, </w:t>
      </w:r>
      <w:r w:rsidR="00A22649">
        <w:rPr>
          <w:rFonts w:ascii="Times New Roman" w:hAnsi="Times New Roman"/>
          <w:sz w:val="24"/>
          <w:szCs w:val="24"/>
        </w:rPr>
        <w:t>п.</w:t>
      </w:r>
      <w:r w:rsidR="00A22649" w:rsidRPr="004E6BEF">
        <w:rPr>
          <w:rFonts w:ascii="Times New Roman" w:hAnsi="Times New Roman"/>
          <w:sz w:val="24"/>
          <w:szCs w:val="24"/>
        </w:rPr>
        <w:t xml:space="preserve"> Косолманка, п</w:t>
      </w:r>
      <w:r w:rsidR="00A22649">
        <w:rPr>
          <w:rFonts w:ascii="Times New Roman" w:hAnsi="Times New Roman"/>
          <w:sz w:val="24"/>
          <w:szCs w:val="24"/>
        </w:rPr>
        <w:t>.</w:t>
      </w:r>
      <w:r w:rsidR="00A22649" w:rsidRPr="004E6BEF">
        <w:rPr>
          <w:rFonts w:ascii="Times New Roman" w:hAnsi="Times New Roman"/>
          <w:sz w:val="24"/>
          <w:szCs w:val="24"/>
        </w:rPr>
        <w:t xml:space="preserve"> Калачик, с</w:t>
      </w:r>
      <w:r w:rsidR="00A22649">
        <w:rPr>
          <w:rFonts w:ascii="Times New Roman" w:hAnsi="Times New Roman"/>
          <w:sz w:val="24"/>
          <w:szCs w:val="24"/>
        </w:rPr>
        <w:t>.</w:t>
      </w:r>
      <w:r w:rsidR="00A22649" w:rsidRPr="004E6BEF">
        <w:rPr>
          <w:rFonts w:ascii="Times New Roman" w:hAnsi="Times New Roman"/>
          <w:sz w:val="24"/>
          <w:szCs w:val="24"/>
        </w:rPr>
        <w:t xml:space="preserve"> Дерябино, с</w:t>
      </w:r>
      <w:r w:rsidR="00A22649">
        <w:rPr>
          <w:rFonts w:ascii="Times New Roman" w:hAnsi="Times New Roman"/>
          <w:sz w:val="24"/>
          <w:szCs w:val="24"/>
        </w:rPr>
        <w:t>.</w:t>
      </w:r>
      <w:r w:rsidR="00A22649" w:rsidRPr="004E6BEF">
        <w:rPr>
          <w:rFonts w:ascii="Times New Roman" w:hAnsi="Times New Roman"/>
          <w:sz w:val="24"/>
          <w:szCs w:val="24"/>
        </w:rPr>
        <w:t>Отрадново, с</w:t>
      </w:r>
      <w:r w:rsidR="00A22649">
        <w:rPr>
          <w:rFonts w:ascii="Times New Roman" w:hAnsi="Times New Roman"/>
          <w:sz w:val="24"/>
          <w:szCs w:val="24"/>
        </w:rPr>
        <w:t>.</w:t>
      </w:r>
      <w:r w:rsidR="00A22649" w:rsidRPr="004E6BEF">
        <w:rPr>
          <w:rFonts w:ascii="Times New Roman" w:hAnsi="Times New Roman"/>
          <w:sz w:val="24"/>
          <w:szCs w:val="24"/>
        </w:rPr>
        <w:t xml:space="preserve"> Кордюково, с</w:t>
      </w:r>
      <w:r w:rsidR="00A22649">
        <w:rPr>
          <w:rFonts w:ascii="Times New Roman" w:hAnsi="Times New Roman"/>
          <w:sz w:val="24"/>
          <w:szCs w:val="24"/>
        </w:rPr>
        <w:t>.</w:t>
      </w:r>
      <w:r w:rsidR="00A22649" w:rsidRPr="004E6BEF">
        <w:rPr>
          <w:rFonts w:ascii="Times New Roman" w:hAnsi="Times New Roman"/>
          <w:sz w:val="24"/>
          <w:szCs w:val="24"/>
        </w:rPr>
        <w:t xml:space="preserve"> Красногорское, с</w:t>
      </w:r>
      <w:r w:rsidR="00A22649">
        <w:rPr>
          <w:rFonts w:ascii="Times New Roman" w:hAnsi="Times New Roman"/>
          <w:sz w:val="24"/>
          <w:szCs w:val="24"/>
        </w:rPr>
        <w:t>.</w:t>
      </w:r>
      <w:r w:rsidR="00A22649" w:rsidRPr="004E6BEF">
        <w:rPr>
          <w:rFonts w:ascii="Times New Roman" w:hAnsi="Times New Roman"/>
          <w:sz w:val="24"/>
          <w:szCs w:val="24"/>
        </w:rPr>
        <w:t xml:space="preserve"> Меркушино, с</w:t>
      </w:r>
      <w:r w:rsidR="00A22649">
        <w:rPr>
          <w:rFonts w:ascii="Times New Roman" w:hAnsi="Times New Roman"/>
          <w:sz w:val="24"/>
          <w:szCs w:val="24"/>
        </w:rPr>
        <w:t>.</w:t>
      </w:r>
      <w:r w:rsidR="00A22649" w:rsidRPr="004E6BEF">
        <w:rPr>
          <w:rFonts w:ascii="Times New Roman" w:hAnsi="Times New Roman"/>
          <w:sz w:val="24"/>
          <w:szCs w:val="24"/>
        </w:rPr>
        <w:t xml:space="preserve"> Пия, с</w:t>
      </w:r>
      <w:r w:rsidR="00A22649">
        <w:rPr>
          <w:rFonts w:ascii="Times New Roman" w:hAnsi="Times New Roman"/>
          <w:sz w:val="24"/>
          <w:szCs w:val="24"/>
        </w:rPr>
        <w:t>.</w:t>
      </w:r>
      <w:r w:rsidR="00A22649" w:rsidRPr="004E6BEF">
        <w:rPr>
          <w:rFonts w:ascii="Times New Roman" w:hAnsi="Times New Roman"/>
          <w:sz w:val="24"/>
          <w:szCs w:val="24"/>
        </w:rPr>
        <w:t xml:space="preserve"> Прокопьевская Салда, с</w:t>
      </w:r>
      <w:r w:rsidR="00A22649">
        <w:rPr>
          <w:rFonts w:ascii="Times New Roman" w:hAnsi="Times New Roman"/>
          <w:sz w:val="24"/>
          <w:szCs w:val="24"/>
        </w:rPr>
        <w:t xml:space="preserve">. </w:t>
      </w:r>
      <w:r w:rsidR="00A22649" w:rsidRPr="004E6BEF">
        <w:rPr>
          <w:rFonts w:ascii="Times New Roman" w:hAnsi="Times New Roman"/>
          <w:sz w:val="24"/>
          <w:szCs w:val="24"/>
        </w:rPr>
        <w:t>Усть-Салда, д</w:t>
      </w:r>
      <w:r w:rsidR="00A22649">
        <w:rPr>
          <w:rFonts w:ascii="Times New Roman" w:hAnsi="Times New Roman"/>
          <w:sz w:val="24"/>
          <w:szCs w:val="24"/>
        </w:rPr>
        <w:t>.</w:t>
      </w:r>
      <w:r w:rsidR="00A22649" w:rsidRPr="004E6BEF">
        <w:rPr>
          <w:rFonts w:ascii="Times New Roman" w:hAnsi="Times New Roman"/>
          <w:sz w:val="24"/>
          <w:szCs w:val="24"/>
        </w:rPr>
        <w:t xml:space="preserve"> Глазуновка, д</w:t>
      </w:r>
      <w:r w:rsidR="00A22649">
        <w:rPr>
          <w:rFonts w:ascii="Times New Roman" w:hAnsi="Times New Roman"/>
          <w:sz w:val="24"/>
          <w:szCs w:val="24"/>
        </w:rPr>
        <w:t>.</w:t>
      </w:r>
      <w:r w:rsidR="00A22649" w:rsidRPr="004E6BEF">
        <w:rPr>
          <w:rFonts w:ascii="Times New Roman" w:hAnsi="Times New Roman"/>
          <w:sz w:val="24"/>
          <w:szCs w:val="24"/>
        </w:rPr>
        <w:t xml:space="preserve"> Заимка, д</w:t>
      </w:r>
      <w:r w:rsidR="00A22649">
        <w:rPr>
          <w:rFonts w:ascii="Times New Roman" w:hAnsi="Times New Roman"/>
          <w:sz w:val="24"/>
          <w:szCs w:val="24"/>
        </w:rPr>
        <w:t>.</w:t>
      </w:r>
      <w:r w:rsidR="00A22649" w:rsidRPr="004E6BEF">
        <w:rPr>
          <w:rFonts w:ascii="Times New Roman" w:hAnsi="Times New Roman"/>
          <w:sz w:val="24"/>
          <w:szCs w:val="24"/>
        </w:rPr>
        <w:t>Бурлева, д</w:t>
      </w:r>
      <w:r w:rsidR="00A22649">
        <w:rPr>
          <w:rFonts w:ascii="Times New Roman" w:hAnsi="Times New Roman"/>
          <w:sz w:val="24"/>
          <w:szCs w:val="24"/>
        </w:rPr>
        <w:t>.</w:t>
      </w:r>
      <w:r w:rsidR="00A22649" w:rsidRPr="004E6BEF">
        <w:rPr>
          <w:rFonts w:ascii="Times New Roman" w:hAnsi="Times New Roman"/>
          <w:sz w:val="24"/>
          <w:szCs w:val="24"/>
        </w:rPr>
        <w:t>Воронская, д</w:t>
      </w:r>
      <w:r w:rsidR="00A22649">
        <w:rPr>
          <w:rFonts w:ascii="Times New Roman" w:hAnsi="Times New Roman"/>
          <w:sz w:val="24"/>
          <w:szCs w:val="24"/>
        </w:rPr>
        <w:t>.</w:t>
      </w:r>
      <w:r w:rsidR="00A22649" w:rsidRPr="004E6BEF">
        <w:rPr>
          <w:rFonts w:ascii="Times New Roman" w:hAnsi="Times New Roman"/>
          <w:sz w:val="24"/>
          <w:szCs w:val="24"/>
        </w:rPr>
        <w:t xml:space="preserve"> Голубева, д</w:t>
      </w:r>
      <w:r w:rsidR="00A22649">
        <w:rPr>
          <w:rFonts w:ascii="Times New Roman" w:hAnsi="Times New Roman"/>
          <w:sz w:val="24"/>
          <w:szCs w:val="24"/>
        </w:rPr>
        <w:t>.</w:t>
      </w:r>
      <w:r w:rsidR="00A22649" w:rsidRPr="004E6BEF">
        <w:rPr>
          <w:rFonts w:ascii="Times New Roman" w:hAnsi="Times New Roman"/>
          <w:sz w:val="24"/>
          <w:szCs w:val="24"/>
        </w:rPr>
        <w:t xml:space="preserve"> Запольская, д</w:t>
      </w:r>
      <w:r w:rsidR="00A22649">
        <w:rPr>
          <w:rFonts w:ascii="Times New Roman" w:hAnsi="Times New Roman"/>
          <w:sz w:val="24"/>
          <w:szCs w:val="24"/>
        </w:rPr>
        <w:t>.</w:t>
      </w:r>
      <w:r w:rsidR="00A22649" w:rsidRPr="004E6BEF">
        <w:rPr>
          <w:rFonts w:ascii="Times New Roman" w:hAnsi="Times New Roman"/>
          <w:sz w:val="24"/>
          <w:szCs w:val="24"/>
        </w:rPr>
        <w:t xml:space="preserve"> Королева, </w:t>
      </w:r>
      <w:r w:rsidR="00A22649">
        <w:rPr>
          <w:rFonts w:ascii="Times New Roman" w:hAnsi="Times New Roman"/>
          <w:sz w:val="24"/>
          <w:szCs w:val="24"/>
        </w:rPr>
        <w:t>д.</w:t>
      </w:r>
      <w:r w:rsidR="00A22649" w:rsidRPr="004E6BEF">
        <w:rPr>
          <w:rFonts w:ascii="Times New Roman" w:hAnsi="Times New Roman"/>
          <w:sz w:val="24"/>
          <w:szCs w:val="24"/>
        </w:rPr>
        <w:t xml:space="preserve"> Литовская, д</w:t>
      </w:r>
      <w:r w:rsidR="00A22649">
        <w:rPr>
          <w:rFonts w:ascii="Times New Roman" w:hAnsi="Times New Roman"/>
          <w:sz w:val="24"/>
          <w:szCs w:val="24"/>
        </w:rPr>
        <w:t xml:space="preserve">. </w:t>
      </w:r>
      <w:r w:rsidR="00A22649" w:rsidRPr="004E6BEF">
        <w:rPr>
          <w:rFonts w:ascii="Times New Roman" w:hAnsi="Times New Roman"/>
          <w:sz w:val="24"/>
          <w:szCs w:val="24"/>
        </w:rPr>
        <w:t>Лобанова, д</w:t>
      </w:r>
      <w:r w:rsidR="00A22649">
        <w:rPr>
          <w:rFonts w:ascii="Times New Roman" w:hAnsi="Times New Roman"/>
          <w:sz w:val="24"/>
          <w:szCs w:val="24"/>
        </w:rPr>
        <w:t xml:space="preserve">. </w:t>
      </w:r>
      <w:r w:rsidR="00A22649" w:rsidRPr="004E6BEF">
        <w:rPr>
          <w:rFonts w:ascii="Times New Roman" w:hAnsi="Times New Roman"/>
          <w:sz w:val="24"/>
          <w:szCs w:val="24"/>
        </w:rPr>
        <w:t>Малахова, д</w:t>
      </w:r>
      <w:r w:rsidR="00A22649">
        <w:rPr>
          <w:rFonts w:ascii="Times New Roman" w:hAnsi="Times New Roman"/>
          <w:sz w:val="24"/>
          <w:szCs w:val="24"/>
        </w:rPr>
        <w:t>.</w:t>
      </w:r>
      <w:r w:rsidR="00A22649" w:rsidRPr="004E6BEF">
        <w:rPr>
          <w:rFonts w:ascii="Times New Roman" w:hAnsi="Times New Roman"/>
          <w:sz w:val="24"/>
          <w:szCs w:val="24"/>
        </w:rPr>
        <w:t xml:space="preserve"> Матюшина,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Рассол, д</w:t>
      </w:r>
      <w:r w:rsidR="00A22649">
        <w:rPr>
          <w:rFonts w:ascii="Times New Roman" w:hAnsi="Times New Roman"/>
          <w:sz w:val="24"/>
          <w:szCs w:val="24"/>
        </w:rPr>
        <w:t>.</w:t>
      </w:r>
      <w:r w:rsidR="00A22649" w:rsidRPr="004E6BEF">
        <w:rPr>
          <w:rFonts w:ascii="Times New Roman" w:hAnsi="Times New Roman"/>
          <w:sz w:val="24"/>
          <w:szCs w:val="24"/>
        </w:rPr>
        <w:t xml:space="preserve"> Белая Глина, д</w:t>
      </w:r>
      <w:r w:rsidR="00A22649">
        <w:rPr>
          <w:rFonts w:ascii="Times New Roman" w:hAnsi="Times New Roman"/>
          <w:sz w:val="24"/>
          <w:szCs w:val="24"/>
        </w:rPr>
        <w:t>.</w:t>
      </w:r>
      <w:r w:rsidR="00A22649" w:rsidRPr="004E6BEF">
        <w:rPr>
          <w:rFonts w:ascii="Times New Roman" w:hAnsi="Times New Roman"/>
          <w:sz w:val="24"/>
          <w:szCs w:val="24"/>
        </w:rPr>
        <w:t xml:space="preserve"> </w:t>
      </w:r>
      <w:r w:rsidR="00A22649" w:rsidRPr="004E6BEF">
        <w:rPr>
          <w:rFonts w:ascii="Times New Roman" w:hAnsi="Times New Roman"/>
          <w:sz w:val="24"/>
          <w:szCs w:val="24"/>
        </w:rPr>
        <w:lastRenderedPageBreak/>
        <w:t>Вавилова, д</w:t>
      </w:r>
      <w:r w:rsidR="00A22649">
        <w:rPr>
          <w:rFonts w:ascii="Times New Roman" w:hAnsi="Times New Roman"/>
          <w:sz w:val="24"/>
          <w:szCs w:val="24"/>
        </w:rPr>
        <w:t>.</w:t>
      </w:r>
      <w:r w:rsidR="00A22649" w:rsidRPr="004E6BEF">
        <w:rPr>
          <w:rFonts w:ascii="Times New Roman" w:hAnsi="Times New Roman"/>
          <w:sz w:val="24"/>
          <w:szCs w:val="24"/>
        </w:rPr>
        <w:t xml:space="preserve"> Морозова, д</w:t>
      </w:r>
      <w:r w:rsidR="00A22649">
        <w:rPr>
          <w:rFonts w:ascii="Times New Roman" w:hAnsi="Times New Roman"/>
          <w:sz w:val="24"/>
          <w:szCs w:val="24"/>
        </w:rPr>
        <w:t>.</w:t>
      </w:r>
      <w:r w:rsidR="00A22649" w:rsidRPr="004E6BEF">
        <w:rPr>
          <w:rFonts w:ascii="Times New Roman" w:hAnsi="Times New Roman"/>
          <w:sz w:val="24"/>
          <w:szCs w:val="24"/>
        </w:rPr>
        <w:t>Тринихина, д</w:t>
      </w:r>
      <w:r w:rsidR="00A22649">
        <w:rPr>
          <w:rFonts w:ascii="Times New Roman" w:hAnsi="Times New Roman"/>
          <w:sz w:val="24"/>
          <w:szCs w:val="24"/>
        </w:rPr>
        <w:t xml:space="preserve">. </w:t>
      </w:r>
      <w:r w:rsidR="00A22649" w:rsidRPr="004E6BEF">
        <w:rPr>
          <w:rFonts w:ascii="Times New Roman" w:hAnsi="Times New Roman"/>
          <w:sz w:val="24"/>
          <w:szCs w:val="24"/>
        </w:rPr>
        <w:t>Захарова, д</w:t>
      </w:r>
      <w:r w:rsidR="00A22649">
        <w:rPr>
          <w:rFonts w:ascii="Times New Roman" w:hAnsi="Times New Roman"/>
          <w:sz w:val="24"/>
          <w:szCs w:val="24"/>
        </w:rPr>
        <w:t xml:space="preserve">. </w:t>
      </w:r>
      <w:r w:rsidR="00A22649" w:rsidRPr="004E6BEF">
        <w:rPr>
          <w:rFonts w:ascii="Times New Roman" w:hAnsi="Times New Roman"/>
          <w:sz w:val="24"/>
          <w:szCs w:val="24"/>
        </w:rPr>
        <w:t>Корчемкина, д</w:t>
      </w:r>
      <w:r w:rsidR="00A22649">
        <w:rPr>
          <w:rFonts w:ascii="Times New Roman" w:hAnsi="Times New Roman"/>
          <w:sz w:val="24"/>
          <w:szCs w:val="24"/>
        </w:rPr>
        <w:t>.</w:t>
      </w:r>
      <w:r w:rsidR="00A22649" w:rsidRPr="004E6BEF">
        <w:rPr>
          <w:rFonts w:ascii="Times New Roman" w:hAnsi="Times New Roman"/>
          <w:sz w:val="24"/>
          <w:szCs w:val="24"/>
        </w:rPr>
        <w:t xml:space="preserve"> Костылева, д</w:t>
      </w:r>
      <w:r w:rsidR="00A22649">
        <w:rPr>
          <w:rFonts w:ascii="Times New Roman" w:hAnsi="Times New Roman"/>
          <w:sz w:val="24"/>
          <w:szCs w:val="24"/>
        </w:rPr>
        <w:t xml:space="preserve">. </w:t>
      </w:r>
      <w:r w:rsidR="00A22649" w:rsidRPr="004E6BEF">
        <w:rPr>
          <w:rFonts w:ascii="Times New Roman" w:hAnsi="Times New Roman"/>
          <w:sz w:val="24"/>
          <w:szCs w:val="24"/>
        </w:rPr>
        <w:t>Лебедева, д</w:t>
      </w:r>
      <w:r w:rsidR="00A22649">
        <w:rPr>
          <w:rFonts w:ascii="Times New Roman" w:hAnsi="Times New Roman"/>
          <w:sz w:val="24"/>
          <w:szCs w:val="24"/>
        </w:rPr>
        <w:t>.</w:t>
      </w:r>
      <w:r w:rsidR="00A22649" w:rsidRPr="004E6BEF">
        <w:rPr>
          <w:rFonts w:ascii="Times New Roman" w:hAnsi="Times New Roman"/>
          <w:sz w:val="24"/>
          <w:szCs w:val="24"/>
        </w:rPr>
        <w:t xml:space="preserve"> Пинягина, д</w:t>
      </w:r>
      <w:r w:rsidR="00A22649">
        <w:rPr>
          <w:rFonts w:ascii="Times New Roman" w:hAnsi="Times New Roman"/>
          <w:sz w:val="24"/>
          <w:szCs w:val="24"/>
        </w:rPr>
        <w:t>.</w:t>
      </w:r>
      <w:r w:rsidR="00A22649" w:rsidRPr="004E6BEF">
        <w:rPr>
          <w:rFonts w:ascii="Times New Roman" w:hAnsi="Times New Roman"/>
          <w:sz w:val="24"/>
          <w:szCs w:val="24"/>
        </w:rPr>
        <w:t xml:space="preserve"> Лаптева, д</w:t>
      </w:r>
      <w:r w:rsidR="00A22649">
        <w:rPr>
          <w:rFonts w:ascii="Times New Roman" w:hAnsi="Times New Roman"/>
          <w:sz w:val="24"/>
          <w:szCs w:val="24"/>
        </w:rPr>
        <w:t>.</w:t>
      </w:r>
      <w:r w:rsidR="00A22649" w:rsidRPr="004E6BEF">
        <w:rPr>
          <w:rFonts w:ascii="Times New Roman" w:hAnsi="Times New Roman"/>
          <w:sz w:val="24"/>
          <w:szCs w:val="24"/>
        </w:rPr>
        <w:t xml:space="preserve"> Мызникова, д</w:t>
      </w:r>
      <w:r w:rsidR="00A22649">
        <w:rPr>
          <w:rFonts w:ascii="Times New Roman" w:hAnsi="Times New Roman"/>
          <w:sz w:val="24"/>
          <w:szCs w:val="24"/>
        </w:rPr>
        <w:t>.</w:t>
      </w:r>
      <w:r w:rsidR="00A22649" w:rsidRPr="004E6BEF">
        <w:rPr>
          <w:rFonts w:ascii="Times New Roman" w:hAnsi="Times New Roman"/>
          <w:sz w:val="24"/>
          <w:szCs w:val="24"/>
        </w:rPr>
        <w:t>Шнурова, д</w:t>
      </w:r>
      <w:r w:rsidR="00A22649">
        <w:rPr>
          <w:rFonts w:ascii="Times New Roman" w:hAnsi="Times New Roman"/>
          <w:sz w:val="24"/>
          <w:szCs w:val="24"/>
        </w:rPr>
        <w:t>.</w:t>
      </w:r>
      <w:r w:rsidR="00A22649" w:rsidRPr="004E6BEF">
        <w:rPr>
          <w:rFonts w:ascii="Times New Roman" w:hAnsi="Times New Roman"/>
          <w:sz w:val="24"/>
          <w:szCs w:val="24"/>
        </w:rPr>
        <w:t xml:space="preserve"> Боровая, д</w:t>
      </w:r>
      <w:r w:rsidR="00A22649">
        <w:rPr>
          <w:rFonts w:ascii="Times New Roman" w:hAnsi="Times New Roman"/>
          <w:sz w:val="24"/>
          <w:szCs w:val="24"/>
        </w:rPr>
        <w:t>.</w:t>
      </w:r>
      <w:r w:rsidR="00A22649" w:rsidRPr="004E6BEF">
        <w:rPr>
          <w:rFonts w:ascii="Times New Roman" w:hAnsi="Times New Roman"/>
          <w:sz w:val="24"/>
          <w:szCs w:val="24"/>
        </w:rPr>
        <w:t xml:space="preserve"> Верхняя Постникова, д</w:t>
      </w:r>
      <w:r w:rsidR="00A22649">
        <w:rPr>
          <w:rFonts w:ascii="Times New Roman" w:hAnsi="Times New Roman"/>
          <w:sz w:val="24"/>
          <w:szCs w:val="24"/>
        </w:rPr>
        <w:t>.</w:t>
      </w:r>
      <w:r w:rsidR="00A22649" w:rsidRPr="004E6BEF">
        <w:rPr>
          <w:rFonts w:ascii="Times New Roman" w:hAnsi="Times New Roman"/>
          <w:sz w:val="24"/>
          <w:szCs w:val="24"/>
        </w:rPr>
        <w:t xml:space="preserve"> Жернакова, д</w:t>
      </w:r>
      <w:r w:rsidR="00A22649">
        <w:rPr>
          <w:rFonts w:ascii="Times New Roman" w:hAnsi="Times New Roman"/>
          <w:sz w:val="24"/>
          <w:szCs w:val="24"/>
        </w:rPr>
        <w:t>.</w:t>
      </w:r>
      <w:r w:rsidR="00A22649" w:rsidRPr="004E6BEF">
        <w:rPr>
          <w:rFonts w:ascii="Times New Roman" w:hAnsi="Times New Roman"/>
          <w:sz w:val="24"/>
          <w:szCs w:val="24"/>
        </w:rPr>
        <w:t>Злыгостева, д</w:t>
      </w:r>
      <w:r w:rsidR="00A22649">
        <w:rPr>
          <w:rFonts w:ascii="Times New Roman" w:hAnsi="Times New Roman"/>
          <w:sz w:val="24"/>
          <w:szCs w:val="24"/>
        </w:rPr>
        <w:t>.</w:t>
      </w:r>
      <w:r w:rsidR="00A22649" w:rsidRPr="004E6BEF">
        <w:rPr>
          <w:rFonts w:ascii="Times New Roman" w:hAnsi="Times New Roman"/>
          <w:sz w:val="24"/>
          <w:szCs w:val="24"/>
        </w:rPr>
        <w:t xml:space="preserve"> Никитина, д</w:t>
      </w:r>
      <w:r w:rsidR="00A22649">
        <w:rPr>
          <w:rFonts w:ascii="Times New Roman" w:hAnsi="Times New Roman"/>
          <w:sz w:val="24"/>
          <w:szCs w:val="24"/>
        </w:rPr>
        <w:t>.</w:t>
      </w:r>
      <w:r w:rsidR="00A22649" w:rsidRPr="004E6BEF">
        <w:rPr>
          <w:rFonts w:ascii="Times New Roman" w:hAnsi="Times New Roman"/>
          <w:sz w:val="24"/>
          <w:szCs w:val="24"/>
        </w:rPr>
        <w:t xml:space="preserve"> Шумкова, д</w:t>
      </w:r>
      <w:r w:rsidR="00A22649">
        <w:rPr>
          <w:rFonts w:ascii="Times New Roman" w:hAnsi="Times New Roman"/>
          <w:sz w:val="24"/>
          <w:szCs w:val="24"/>
        </w:rPr>
        <w:t xml:space="preserve">. </w:t>
      </w:r>
      <w:r w:rsidR="00A22649" w:rsidRPr="004E6BEF">
        <w:rPr>
          <w:rFonts w:ascii="Times New Roman" w:hAnsi="Times New Roman"/>
          <w:sz w:val="24"/>
          <w:szCs w:val="24"/>
        </w:rPr>
        <w:t>Бочкарева, д</w:t>
      </w:r>
      <w:r w:rsidR="00A22649">
        <w:rPr>
          <w:rFonts w:ascii="Times New Roman" w:hAnsi="Times New Roman"/>
          <w:sz w:val="24"/>
          <w:szCs w:val="24"/>
        </w:rPr>
        <w:t>.</w:t>
      </w:r>
      <w:r w:rsidR="00A22649" w:rsidRPr="004E6BEF">
        <w:rPr>
          <w:rFonts w:ascii="Times New Roman" w:hAnsi="Times New Roman"/>
          <w:sz w:val="24"/>
          <w:szCs w:val="24"/>
        </w:rPr>
        <w:t xml:space="preserve"> Рычкова</w:t>
      </w:r>
      <w:r w:rsidR="007F2DF5" w:rsidRPr="005530FD">
        <w:rPr>
          <w:rFonts w:ascii="Times New Roman" w:hAnsi="Times New Roman"/>
          <w:sz w:val="24"/>
          <w:szCs w:val="24"/>
        </w:rPr>
        <w:t xml:space="preserve"> принимается по таблице 22. </w:t>
      </w:r>
    </w:p>
    <w:p w:rsidR="007F2DF5" w:rsidRPr="005530FD" w:rsidRDefault="007F2DF5" w:rsidP="00A0287A">
      <w:pPr>
        <w:autoSpaceDE w:val="0"/>
        <w:autoSpaceDN w:val="0"/>
        <w:adjustRightInd w:val="0"/>
        <w:spacing w:before="0" w:line="240" w:lineRule="auto"/>
        <w:ind w:right="0" w:firstLine="709"/>
        <w:jc w:val="both"/>
        <w:rPr>
          <w:rFonts w:ascii="Times New Roman" w:hAnsi="Times New Roman"/>
          <w:sz w:val="24"/>
          <w:szCs w:val="24"/>
          <w:lang w:eastAsia="ru-RU"/>
        </w:rPr>
      </w:pPr>
      <w:r w:rsidRPr="005530FD">
        <w:rPr>
          <w:rFonts w:ascii="Times New Roman" w:hAnsi="Times New Roman"/>
          <w:sz w:val="24"/>
          <w:szCs w:val="24"/>
          <w:lang w:eastAsia="ru-RU"/>
        </w:rPr>
        <w:t>Размещение общеобразовательных учреждений допускается на расстоянии транспортной доступности: для учащихся I ступени обучения - 15 минут (в одну сторону), для учащихся II - III ступеней - не более 50 минут (в одну сторону).</w:t>
      </w:r>
    </w:p>
    <w:p w:rsidR="007F2DF5" w:rsidRPr="005530FD" w:rsidRDefault="007F2DF5" w:rsidP="00A0287A">
      <w:pPr>
        <w:autoSpaceDE w:val="0"/>
        <w:autoSpaceDN w:val="0"/>
        <w:adjustRightInd w:val="0"/>
        <w:spacing w:before="0" w:line="240" w:lineRule="auto"/>
        <w:ind w:right="0"/>
        <w:outlineLvl w:val="0"/>
        <w:rPr>
          <w:rFonts w:ascii="Times New Roman" w:hAnsi="Times New Roman"/>
          <w:sz w:val="24"/>
          <w:szCs w:val="24"/>
          <w:lang w:eastAsia="ru-RU"/>
        </w:rPr>
      </w:pPr>
    </w:p>
    <w:p w:rsidR="007F2DF5" w:rsidRPr="005530FD" w:rsidRDefault="007A2773"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22 </w:t>
      </w:r>
      <w:r>
        <w:rPr>
          <w:rFonts w:ascii="Times New Roman" w:hAnsi="Times New Roman"/>
          <w:sz w:val="24"/>
          <w:szCs w:val="24"/>
        </w:rPr>
        <w:t xml:space="preserve">- </w:t>
      </w:r>
      <w:r w:rsidR="007F2DF5" w:rsidRPr="005530FD">
        <w:rPr>
          <w:rFonts w:ascii="Times New Roman" w:hAnsi="Times New Roman"/>
          <w:sz w:val="24"/>
          <w:szCs w:val="24"/>
          <w:lang w:eastAsia="ru-RU"/>
        </w:rPr>
        <w:t>Размещение общеобразовательных учреждений</w:t>
      </w:r>
    </w:p>
    <w:p w:rsidR="007F2DF5" w:rsidRPr="00A51C1A" w:rsidRDefault="007F2DF5" w:rsidP="00A0287A">
      <w:pPr>
        <w:autoSpaceDE w:val="0"/>
        <w:autoSpaceDN w:val="0"/>
        <w:adjustRightInd w:val="0"/>
        <w:spacing w:before="0" w:line="240" w:lineRule="auto"/>
        <w:ind w:right="0"/>
        <w:jc w:val="center"/>
        <w:rPr>
          <w:rFonts w:ascii="Times New Roman" w:hAnsi="Times New Roman"/>
          <w:sz w:val="28"/>
          <w:szCs w:val="28"/>
          <w:lang w:eastAsia="ru-RU"/>
        </w:rPr>
      </w:pPr>
      <w:r w:rsidRPr="005530FD">
        <w:rPr>
          <w:rFonts w:ascii="Times New Roman" w:hAnsi="Times New Roman"/>
          <w:sz w:val="24"/>
          <w:szCs w:val="24"/>
          <w:lang w:eastAsia="ru-RU"/>
        </w:rPr>
        <w:t xml:space="preserve">в </w:t>
      </w:r>
      <w:r w:rsidR="00A22649">
        <w:rPr>
          <w:rFonts w:ascii="Times New Roman" w:hAnsi="Times New Roman"/>
          <w:sz w:val="24"/>
          <w:szCs w:val="24"/>
        </w:rPr>
        <w:t>п. Привокзальный, п.</w:t>
      </w:r>
      <w:r w:rsidR="00A22649" w:rsidRPr="004E6BEF">
        <w:rPr>
          <w:rFonts w:ascii="Times New Roman" w:hAnsi="Times New Roman"/>
          <w:sz w:val="24"/>
          <w:szCs w:val="24"/>
        </w:rPr>
        <w:t xml:space="preserve"> Карпунинский, </w:t>
      </w:r>
      <w:r w:rsidR="00A22649">
        <w:rPr>
          <w:rFonts w:ascii="Times New Roman" w:hAnsi="Times New Roman"/>
          <w:sz w:val="24"/>
          <w:szCs w:val="24"/>
        </w:rPr>
        <w:t>п.</w:t>
      </w:r>
      <w:r w:rsidR="00A22649" w:rsidRPr="004E6BEF">
        <w:rPr>
          <w:rFonts w:ascii="Times New Roman" w:hAnsi="Times New Roman"/>
          <w:sz w:val="24"/>
          <w:szCs w:val="24"/>
        </w:rPr>
        <w:t xml:space="preserve"> Карелино, </w:t>
      </w:r>
      <w:r w:rsidR="00A22649">
        <w:rPr>
          <w:rFonts w:ascii="Times New Roman" w:hAnsi="Times New Roman"/>
          <w:sz w:val="24"/>
          <w:szCs w:val="24"/>
        </w:rPr>
        <w:t>п.</w:t>
      </w:r>
      <w:r w:rsidR="00A22649" w:rsidRPr="004E6BEF">
        <w:rPr>
          <w:rFonts w:ascii="Times New Roman" w:hAnsi="Times New Roman"/>
          <w:sz w:val="24"/>
          <w:szCs w:val="24"/>
        </w:rPr>
        <w:t xml:space="preserve"> Косолманка, п</w:t>
      </w:r>
      <w:r w:rsidR="00A22649">
        <w:rPr>
          <w:rFonts w:ascii="Times New Roman" w:hAnsi="Times New Roman"/>
          <w:sz w:val="24"/>
          <w:szCs w:val="24"/>
        </w:rPr>
        <w:t>.</w:t>
      </w:r>
      <w:r w:rsidR="00A22649" w:rsidRPr="004E6BEF">
        <w:rPr>
          <w:rFonts w:ascii="Times New Roman" w:hAnsi="Times New Roman"/>
          <w:sz w:val="24"/>
          <w:szCs w:val="24"/>
        </w:rPr>
        <w:t xml:space="preserve"> Калачик, с</w:t>
      </w:r>
      <w:r w:rsidR="00A22649">
        <w:rPr>
          <w:rFonts w:ascii="Times New Roman" w:hAnsi="Times New Roman"/>
          <w:sz w:val="24"/>
          <w:szCs w:val="24"/>
        </w:rPr>
        <w:t>.</w:t>
      </w:r>
      <w:r w:rsidR="00A22649" w:rsidRPr="004E6BEF">
        <w:rPr>
          <w:rFonts w:ascii="Times New Roman" w:hAnsi="Times New Roman"/>
          <w:sz w:val="24"/>
          <w:szCs w:val="24"/>
        </w:rPr>
        <w:t xml:space="preserve"> Дерябино, с</w:t>
      </w:r>
      <w:r w:rsidR="00A22649">
        <w:rPr>
          <w:rFonts w:ascii="Times New Roman" w:hAnsi="Times New Roman"/>
          <w:sz w:val="24"/>
          <w:szCs w:val="24"/>
        </w:rPr>
        <w:t>.</w:t>
      </w:r>
      <w:r w:rsidR="00A22649" w:rsidRPr="004E6BEF">
        <w:rPr>
          <w:rFonts w:ascii="Times New Roman" w:hAnsi="Times New Roman"/>
          <w:sz w:val="24"/>
          <w:szCs w:val="24"/>
        </w:rPr>
        <w:t>Отрадново, с</w:t>
      </w:r>
      <w:r w:rsidR="00A22649">
        <w:rPr>
          <w:rFonts w:ascii="Times New Roman" w:hAnsi="Times New Roman"/>
          <w:sz w:val="24"/>
          <w:szCs w:val="24"/>
        </w:rPr>
        <w:t>.</w:t>
      </w:r>
      <w:r w:rsidR="00A22649" w:rsidRPr="004E6BEF">
        <w:rPr>
          <w:rFonts w:ascii="Times New Roman" w:hAnsi="Times New Roman"/>
          <w:sz w:val="24"/>
          <w:szCs w:val="24"/>
        </w:rPr>
        <w:t xml:space="preserve"> Кордюково, с</w:t>
      </w:r>
      <w:r w:rsidR="00A22649">
        <w:rPr>
          <w:rFonts w:ascii="Times New Roman" w:hAnsi="Times New Roman"/>
          <w:sz w:val="24"/>
          <w:szCs w:val="24"/>
        </w:rPr>
        <w:t>.</w:t>
      </w:r>
      <w:r w:rsidR="00A22649" w:rsidRPr="004E6BEF">
        <w:rPr>
          <w:rFonts w:ascii="Times New Roman" w:hAnsi="Times New Roman"/>
          <w:sz w:val="24"/>
          <w:szCs w:val="24"/>
        </w:rPr>
        <w:t xml:space="preserve"> Красногорское, с</w:t>
      </w:r>
      <w:r w:rsidR="00A22649">
        <w:rPr>
          <w:rFonts w:ascii="Times New Roman" w:hAnsi="Times New Roman"/>
          <w:sz w:val="24"/>
          <w:szCs w:val="24"/>
        </w:rPr>
        <w:t>.</w:t>
      </w:r>
      <w:r w:rsidR="00A22649" w:rsidRPr="004E6BEF">
        <w:rPr>
          <w:rFonts w:ascii="Times New Roman" w:hAnsi="Times New Roman"/>
          <w:sz w:val="24"/>
          <w:szCs w:val="24"/>
        </w:rPr>
        <w:t xml:space="preserve"> Меркушино, с</w:t>
      </w:r>
      <w:r w:rsidR="00A22649">
        <w:rPr>
          <w:rFonts w:ascii="Times New Roman" w:hAnsi="Times New Roman"/>
          <w:sz w:val="24"/>
          <w:szCs w:val="24"/>
        </w:rPr>
        <w:t>.</w:t>
      </w:r>
      <w:r w:rsidR="00A22649" w:rsidRPr="004E6BEF">
        <w:rPr>
          <w:rFonts w:ascii="Times New Roman" w:hAnsi="Times New Roman"/>
          <w:sz w:val="24"/>
          <w:szCs w:val="24"/>
        </w:rPr>
        <w:t xml:space="preserve"> Пия, с</w:t>
      </w:r>
      <w:r w:rsidR="00A22649">
        <w:rPr>
          <w:rFonts w:ascii="Times New Roman" w:hAnsi="Times New Roman"/>
          <w:sz w:val="24"/>
          <w:szCs w:val="24"/>
        </w:rPr>
        <w:t>.</w:t>
      </w:r>
      <w:r w:rsidR="00A22649" w:rsidRPr="004E6BEF">
        <w:rPr>
          <w:rFonts w:ascii="Times New Roman" w:hAnsi="Times New Roman"/>
          <w:sz w:val="24"/>
          <w:szCs w:val="24"/>
        </w:rPr>
        <w:t xml:space="preserve"> Прокопьевская Салда, с</w:t>
      </w:r>
      <w:r w:rsidR="00A22649">
        <w:rPr>
          <w:rFonts w:ascii="Times New Roman" w:hAnsi="Times New Roman"/>
          <w:sz w:val="24"/>
          <w:szCs w:val="24"/>
        </w:rPr>
        <w:t xml:space="preserve">. </w:t>
      </w:r>
      <w:r w:rsidR="00A22649" w:rsidRPr="004E6BEF">
        <w:rPr>
          <w:rFonts w:ascii="Times New Roman" w:hAnsi="Times New Roman"/>
          <w:sz w:val="24"/>
          <w:szCs w:val="24"/>
        </w:rPr>
        <w:t>Усть-Салда, д</w:t>
      </w:r>
      <w:r w:rsidR="00A22649">
        <w:rPr>
          <w:rFonts w:ascii="Times New Roman" w:hAnsi="Times New Roman"/>
          <w:sz w:val="24"/>
          <w:szCs w:val="24"/>
        </w:rPr>
        <w:t>.</w:t>
      </w:r>
      <w:r w:rsidR="00A22649" w:rsidRPr="004E6BEF">
        <w:rPr>
          <w:rFonts w:ascii="Times New Roman" w:hAnsi="Times New Roman"/>
          <w:sz w:val="24"/>
          <w:szCs w:val="24"/>
        </w:rPr>
        <w:t xml:space="preserve"> Глазуновка, д</w:t>
      </w:r>
      <w:r w:rsidR="00A22649">
        <w:rPr>
          <w:rFonts w:ascii="Times New Roman" w:hAnsi="Times New Roman"/>
          <w:sz w:val="24"/>
          <w:szCs w:val="24"/>
        </w:rPr>
        <w:t>.</w:t>
      </w:r>
      <w:r w:rsidR="00A22649" w:rsidRPr="004E6BEF">
        <w:rPr>
          <w:rFonts w:ascii="Times New Roman" w:hAnsi="Times New Roman"/>
          <w:sz w:val="24"/>
          <w:szCs w:val="24"/>
        </w:rPr>
        <w:t xml:space="preserve"> Заимка, д</w:t>
      </w:r>
      <w:r w:rsidR="00A22649">
        <w:rPr>
          <w:rFonts w:ascii="Times New Roman" w:hAnsi="Times New Roman"/>
          <w:sz w:val="24"/>
          <w:szCs w:val="24"/>
        </w:rPr>
        <w:t>.</w:t>
      </w:r>
      <w:r w:rsidR="00A22649" w:rsidRPr="004E6BEF">
        <w:rPr>
          <w:rFonts w:ascii="Times New Roman" w:hAnsi="Times New Roman"/>
          <w:sz w:val="24"/>
          <w:szCs w:val="24"/>
        </w:rPr>
        <w:t>Бурлева, д</w:t>
      </w:r>
      <w:r w:rsidR="00A22649">
        <w:rPr>
          <w:rFonts w:ascii="Times New Roman" w:hAnsi="Times New Roman"/>
          <w:sz w:val="24"/>
          <w:szCs w:val="24"/>
        </w:rPr>
        <w:t>.</w:t>
      </w:r>
      <w:r w:rsidR="00A22649" w:rsidRPr="004E6BEF">
        <w:rPr>
          <w:rFonts w:ascii="Times New Roman" w:hAnsi="Times New Roman"/>
          <w:sz w:val="24"/>
          <w:szCs w:val="24"/>
        </w:rPr>
        <w:t>Воронская, д</w:t>
      </w:r>
      <w:r w:rsidR="00A22649">
        <w:rPr>
          <w:rFonts w:ascii="Times New Roman" w:hAnsi="Times New Roman"/>
          <w:sz w:val="24"/>
          <w:szCs w:val="24"/>
        </w:rPr>
        <w:t>.</w:t>
      </w:r>
      <w:r w:rsidR="00A22649" w:rsidRPr="004E6BEF">
        <w:rPr>
          <w:rFonts w:ascii="Times New Roman" w:hAnsi="Times New Roman"/>
          <w:sz w:val="24"/>
          <w:szCs w:val="24"/>
        </w:rPr>
        <w:t xml:space="preserve"> Голубева, д</w:t>
      </w:r>
      <w:r w:rsidR="00A22649">
        <w:rPr>
          <w:rFonts w:ascii="Times New Roman" w:hAnsi="Times New Roman"/>
          <w:sz w:val="24"/>
          <w:szCs w:val="24"/>
        </w:rPr>
        <w:t>.</w:t>
      </w:r>
      <w:r w:rsidR="00A22649" w:rsidRPr="004E6BEF">
        <w:rPr>
          <w:rFonts w:ascii="Times New Roman" w:hAnsi="Times New Roman"/>
          <w:sz w:val="24"/>
          <w:szCs w:val="24"/>
        </w:rPr>
        <w:t xml:space="preserve"> Запольская, д</w:t>
      </w:r>
      <w:r w:rsidR="00A22649">
        <w:rPr>
          <w:rFonts w:ascii="Times New Roman" w:hAnsi="Times New Roman"/>
          <w:sz w:val="24"/>
          <w:szCs w:val="24"/>
        </w:rPr>
        <w:t>.</w:t>
      </w:r>
      <w:r w:rsidR="00A22649" w:rsidRPr="004E6BEF">
        <w:rPr>
          <w:rFonts w:ascii="Times New Roman" w:hAnsi="Times New Roman"/>
          <w:sz w:val="24"/>
          <w:szCs w:val="24"/>
        </w:rPr>
        <w:t xml:space="preserve"> Королева, </w:t>
      </w:r>
      <w:r w:rsidR="00A22649">
        <w:rPr>
          <w:rFonts w:ascii="Times New Roman" w:hAnsi="Times New Roman"/>
          <w:sz w:val="24"/>
          <w:szCs w:val="24"/>
        </w:rPr>
        <w:t>д.</w:t>
      </w:r>
      <w:r w:rsidR="00A22649" w:rsidRPr="004E6BEF">
        <w:rPr>
          <w:rFonts w:ascii="Times New Roman" w:hAnsi="Times New Roman"/>
          <w:sz w:val="24"/>
          <w:szCs w:val="24"/>
        </w:rPr>
        <w:t xml:space="preserve"> Литовская, д</w:t>
      </w:r>
      <w:r w:rsidR="00A22649">
        <w:rPr>
          <w:rFonts w:ascii="Times New Roman" w:hAnsi="Times New Roman"/>
          <w:sz w:val="24"/>
          <w:szCs w:val="24"/>
        </w:rPr>
        <w:t xml:space="preserve">. </w:t>
      </w:r>
      <w:r w:rsidR="00A22649" w:rsidRPr="004E6BEF">
        <w:rPr>
          <w:rFonts w:ascii="Times New Roman" w:hAnsi="Times New Roman"/>
          <w:sz w:val="24"/>
          <w:szCs w:val="24"/>
        </w:rPr>
        <w:t>Лобанова, д</w:t>
      </w:r>
      <w:r w:rsidR="00A22649">
        <w:rPr>
          <w:rFonts w:ascii="Times New Roman" w:hAnsi="Times New Roman"/>
          <w:sz w:val="24"/>
          <w:szCs w:val="24"/>
        </w:rPr>
        <w:t xml:space="preserve">. </w:t>
      </w:r>
      <w:r w:rsidR="00A22649" w:rsidRPr="004E6BEF">
        <w:rPr>
          <w:rFonts w:ascii="Times New Roman" w:hAnsi="Times New Roman"/>
          <w:sz w:val="24"/>
          <w:szCs w:val="24"/>
        </w:rPr>
        <w:t>Малахова, д</w:t>
      </w:r>
      <w:r w:rsidR="00A22649">
        <w:rPr>
          <w:rFonts w:ascii="Times New Roman" w:hAnsi="Times New Roman"/>
          <w:sz w:val="24"/>
          <w:szCs w:val="24"/>
        </w:rPr>
        <w:t>.</w:t>
      </w:r>
      <w:r w:rsidR="00A22649" w:rsidRPr="004E6BEF">
        <w:rPr>
          <w:rFonts w:ascii="Times New Roman" w:hAnsi="Times New Roman"/>
          <w:sz w:val="24"/>
          <w:szCs w:val="24"/>
        </w:rPr>
        <w:t xml:space="preserve"> Матюшина, д</w:t>
      </w:r>
      <w:r w:rsidR="00A22649">
        <w:rPr>
          <w:rFonts w:ascii="Times New Roman" w:hAnsi="Times New Roman"/>
          <w:sz w:val="24"/>
          <w:szCs w:val="24"/>
        </w:rPr>
        <w:t xml:space="preserve">. </w:t>
      </w:r>
      <w:r w:rsidR="00A22649" w:rsidRPr="004E6BEF">
        <w:rPr>
          <w:rFonts w:ascii="Times New Roman" w:hAnsi="Times New Roman"/>
          <w:sz w:val="24"/>
          <w:szCs w:val="24"/>
        </w:rPr>
        <w:t xml:space="preserve"> Рассол, д</w:t>
      </w:r>
      <w:r w:rsidR="00A22649">
        <w:rPr>
          <w:rFonts w:ascii="Times New Roman" w:hAnsi="Times New Roman"/>
          <w:sz w:val="24"/>
          <w:szCs w:val="24"/>
        </w:rPr>
        <w:t>.</w:t>
      </w:r>
      <w:r w:rsidR="00A22649" w:rsidRPr="004E6BEF">
        <w:rPr>
          <w:rFonts w:ascii="Times New Roman" w:hAnsi="Times New Roman"/>
          <w:sz w:val="24"/>
          <w:szCs w:val="24"/>
        </w:rPr>
        <w:t xml:space="preserve"> Белая Глина, д</w:t>
      </w:r>
      <w:r w:rsidR="00A22649">
        <w:rPr>
          <w:rFonts w:ascii="Times New Roman" w:hAnsi="Times New Roman"/>
          <w:sz w:val="24"/>
          <w:szCs w:val="24"/>
        </w:rPr>
        <w:t>.</w:t>
      </w:r>
      <w:r w:rsidR="00A22649" w:rsidRPr="004E6BEF">
        <w:rPr>
          <w:rFonts w:ascii="Times New Roman" w:hAnsi="Times New Roman"/>
          <w:sz w:val="24"/>
          <w:szCs w:val="24"/>
        </w:rPr>
        <w:t xml:space="preserve"> Вавилова, д</w:t>
      </w:r>
      <w:r w:rsidR="00A22649">
        <w:rPr>
          <w:rFonts w:ascii="Times New Roman" w:hAnsi="Times New Roman"/>
          <w:sz w:val="24"/>
          <w:szCs w:val="24"/>
        </w:rPr>
        <w:t>.</w:t>
      </w:r>
      <w:r w:rsidR="00A22649" w:rsidRPr="004E6BEF">
        <w:rPr>
          <w:rFonts w:ascii="Times New Roman" w:hAnsi="Times New Roman"/>
          <w:sz w:val="24"/>
          <w:szCs w:val="24"/>
        </w:rPr>
        <w:t xml:space="preserve"> Морозова, д</w:t>
      </w:r>
      <w:r w:rsidR="00A22649">
        <w:rPr>
          <w:rFonts w:ascii="Times New Roman" w:hAnsi="Times New Roman"/>
          <w:sz w:val="24"/>
          <w:szCs w:val="24"/>
        </w:rPr>
        <w:t>.</w:t>
      </w:r>
      <w:r w:rsidR="00A22649" w:rsidRPr="004E6BEF">
        <w:rPr>
          <w:rFonts w:ascii="Times New Roman" w:hAnsi="Times New Roman"/>
          <w:sz w:val="24"/>
          <w:szCs w:val="24"/>
        </w:rPr>
        <w:t>Тринихина, д</w:t>
      </w:r>
      <w:r w:rsidR="00A22649">
        <w:rPr>
          <w:rFonts w:ascii="Times New Roman" w:hAnsi="Times New Roman"/>
          <w:sz w:val="24"/>
          <w:szCs w:val="24"/>
        </w:rPr>
        <w:t xml:space="preserve">. </w:t>
      </w:r>
      <w:r w:rsidR="00A22649" w:rsidRPr="004E6BEF">
        <w:rPr>
          <w:rFonts w:ascii="Times New Roman" w:hAnsi="Times New Roman"/>
          <w:sz w:val="24"/>
          <w:szCs w:val="24"/>
        </w:rPr>
        <w:t>Захарова, д</w:t>
      </w:r>
      <w:r w:rsidR="00A22649">
        <w:rPr>
          <w:rFonts w:ascii="Times New Roman" w:hAnsi="Times New Roman"/>
          <w:sz w:val="24"/>
          <w:szCs w:val="24"/>
        </w:rPr>
        <w:t xml:space="preserve">. </w:t>
      </w:r>
      <w:r w:rsidR="00A22649" w:rsidRPr="004E6BEF">
        <w:rPr>
          <w:rFonts w:ascii="Times New Roman" w:hAnsi="Times New Roman"/>
          <w:sz w:val="24"/>
          <w:szCs w:val="24"/>
        </w:rPr>
        <w:t>Корчемкина, д</w:t>
      </w:r>
      <w:r w:rsidR="00A22649">
        <w:rPr>
          <w:rFonts w:ascii="Times New Roman" w:hAnsi="Times New Roman"/>
          <w:sz w:val="24"/>
          <w:szCs w:val="24"/>
        </w:rPr>
        <w:t>.</w:t>
      </w:r>
      <w:r w:rsidR="00A22649" w:rsidRPr="004E6BEF">
        <w:rPr>
          <w:rFonts w:ascii="Times New Roman" w:hAnsi="Times New Roman"/>
          <w:sz w:val="24"/>
          <w:szCs w:val="24"/>
        </w:rPr>
        <w:t xml:space="preserve"> Костылева, д</w:t>
      </w:r>
      <w:r w:rsidR="00A22649">
        <w:rPr>
          <w:rFonts w:ascii="Times New Roman" w:hAnsi="Times New Roman"/>
          <w:sz w:val="24"/>
          <w:szCs w:val="24"/>
        </w:rPr>
        <w:t xml:space="preserve">. </w:t>
      </w:r>
      <w:r w:rsidR="00A22649" w:rsidRPr="004E6BEF">
        <w:rPr>
          <w:rFonts w:ascii="Times New Roman" w:hAnsi="Times New Roman"/>
          <w:sz w:val="24"/>
          <w:szCs w:val="24"/>
        </w:rPr>
        <w:t>Лебедева, д</w:t>
      </w:r>
      <w:r w:rsidR="00A22649">
        <w:rPr>
          <w:rFonts w:ascii="Times New Roman" w:hAnsi="Times New Roman"/>
          <w:sz w:val="24"/>
          <w:szCs w:val="24"/>
        </w:rPr>
        <w:t>.</w:t>
      </w:r>
      <w:r w:rsidR="00A22649" w:rsidRPr="004E6BEF">
        <w:rPr>
          <w:rFonts w:ascii="Times New Roman" w:hAnsi="Times New Roman"/>
          <w:sz w:val="24"/>
          <w:szCs w:val="24"/>
        </w:rPr>
        <w:t xml:space="preserve"> Пинягина, д</w:t>
      </w:r>
      <w:r w:rsidR="00A22649">
        <w:rPr>
          <w:rFonts w:ascii="Times New Roman" w:hAnsi="Times New Roman"/>
          <w:sz w:val="24"/>
          <w:szCs w:val="24"/>
        </w:rPr>
        <w:t>.</w:t>
      </w:r>
      <w:r w:rsidR="00A22649" w:rsidRPr="004E6BEF">
        <w:rPr>
          <w:rFonts w:ascii="Times New Roman" w:hAnsi="Times New Roman"/>
          <w:sz w:val="24"/>
          <w:szCs w:val="24"/>
        </w:rPr>
        <w:t xml:space="preserve"> Лаптева, д</w:t>
      </w:r>
      <w:r w:rsidR="00A22649">
        <w:rPr>
          <w:rFonts w:ascii="Times New Roman" w:hAnsi="Times New Roman"/>
          <w:sz w:val="24"/>
          <w:szCs w:val="24"/>
        </w:rPr>
        <w:t>.</w:t>
      </w:r>
      <w:r w:rsidR="00A22649" w:rsidRPr="004E6BEF">
        <w:rPr>
          <w:rFonts w:ascii="Times New Roman" w:hAnsi="Times New Roman"/>
          <w:sz w:val="24"/>
          <w:szCs w:val="24"/>
        </w:rPr>
        <w:t xml:space="preserve"> Мызникова, д</w:t>
      </w:r>
      <w:r w:rsidR="00A22649">
        <w:rPr>
          <w:rFonts w:ascii="Times New Roman" w:hAnsi="Times New Roman"/>
          <w:sz w:val="24"/>
          <w:szCs w:val="24"/>
        </w:rPr>
        <w:t>.</w:t>
      </w:r>
      <w:r w:rsidR="00A22649" w:rsidRPr="004E6BEF">
        <w:rPr>
          <w:rFonts w:ascii="Times New Roman" w:hAnsi="Times New Roman"/>
          <w:sz w:val="24"/>
          <w:szCs w:val="24"/>
        </w:rPr>
        <w:t>Шнурова, д</w:t>
      </w:r>
      <w:r w:rsidR="00A22649">
        <w:rPr>
          <w:rFonts w:ascii="Times New Roman" w:hAnsi="Times New Roman"/>
          <w:sz w:val="24"/>
          <w:szCs w:val="24"/>
        </w:rPr>
        <w:t>.</w:t>
      </w:r>
      <w:r w:rsidR="00A22649" w:rsidRPr="004E6BEF">
        <w:rPr>
          <w:rFonts w:ascii="Times New Roman" w:hAnsi="Times New Roman"/>
          <w:sz w:val="24"/>
          <w:szCs w:val="24"/>
        </w:rPr>
        <w:t xml:space="preserve"> Боровая, д</w:t>
      </w:r>
      <w:r w:rsidR="00A22649">
        <w:rPr>
          <w:rFonts w:ascii="Times New Roman" w:hAnsi="Times New Roman"/>
          <w:sz w:val="24"/>
          <w:szCs w:val="24"/>
        </w:rPr>
        <w:t>.</w:t>
      </w:r>
      <w:r w:rsidR="00A22649" w:rsidRPr="004E6BEF">
        <w:rPr>
          <w:rFonts w:ascii="Times New Roman" w:hAnsi="Times New Roman"/>
          <w:sz w:val="24"/>
          <w:szCs w:val="24"/>
        </w:rPr>
        <w:t xml:space="preserve"> Верхняя Постникова, д</w:t>
      </w:r>
      <w:r w:rsidR="00A22649">
        <w:rPr>
          <w:rFonts w:ascii="Times New Roman" w:hAnsi="Times New Roman"/>
          <w:sz w:val="24"/>
          <w:szCs w:val="24"/>
        </w:rPr>
        <w:t>.</w:t>
      </w:r>
      <w:r w:rsidR="00A22649" w:rsidRPr="004E6BEF">
        <w:rPr>
          <w:rFonts w:ascii="Times New Roman" w:hAnsi="Times New Roman"/>
          <w:sz w:val="24"/>
          <w:szCs w:val="24"/>
        </w:rPr>
        <w:t xml:space="preserve"> Жернакова, д</w:t>
      </w:r>
      <w:r w:rsidR="00A22649">
        <w:rPr>
          <w:rFonts w:ascii="Times New Roman" w:hAnsi="Times New Roman"/>
          <w:sz w:val="24"/>
          <w:szCs w:val="24"/>
        </w:rPr>
        <w:t>.</w:t>
      </w:r>
      <w:r w:rsidR="00A22649" w:rsidRPr="004E6BEF">
        <w:rPr>
          <w:rFonts w:ascii="Times New Roman" w:hAnsi="Times New Roman"/>
          <w:sz w:val="24"/>
          <w:szCs w:val="24"/>
        </w:rPr>
        <w:t>Злыгостева, д</w:t>
      </w:r>
      <w:r w:rsidR="00A22649">
        <w:rPr>
          <w:rFonts w:ascii="Times New Roman" w:hAnsi="Times New Roman"/>
          <w:sz w:val="24"/>
          <w:szCs w:val="24"/>
        </w:rPr>
        <w:t>.</w:t>
      </w:r>
      <w:r w:rsidR="00A22649" w:rsidRPr="004E6BEF">
        <w:rPr>
          <w:rFonts w:ascii="Times New Roman" w:hAnsi="Times New Roman"/>
          <w:sz w:val="24"/>
          <w:szCs w:val="24"/>
        </w:rPr>
        <w:t xml:space="preserve"> Никитина, д</w:t>
      </w:r>
      <w:r w:rsidR="00A22649">
        <w:rPr>
          <w:rFonts w:ascii="Times New Roman" w:hAnsi="Times New Roman"/>
          <w:sz w:val="24"/>
          <w:szCs w:val="24"/>
        </w:rPr>
        <w:t>.</w:t>
      </w:r>
      <w:r w:rsidR="00A22649" w:rsidRPr="004E6BEF">
        <w:rPr>
          <w:rFonts w:ascii="Times New Roman" w:hAnsi="Times New Roman"/>
          <w:sz w:val="24"/>
          <w:szCs w:val="24"/>
        </w:rPr>
        <w:t xml:space="preserve"> Шумкова, д</w:t>
      </w:r>
      <w:r w:rsidR="00A22649">
        <w:rPr>
          <w:rFonts w:ascii="Times New Roman" w:hAnsi="Times New Roman"/>
          <w:sz w:val="24"/>
          <w:szCs w:val="24"/>
        </w:rPr>
        <w:t xml:space="preserve">. </w:t>
      </w:r>
      <w:r w:rsidR="00A22649" w:rsidRPr="004E6BEF">
        <w:rPr>
          <w:rFonts w:ascii="Times New Roman" w:hAnsi="Times New Roman"/>
          <w:sz w:val="24"/>
          <w:szCs w:val="24"/>
        </w:rPr>
        <w:t>Бочкарева, д</w:t>
      </w:r>
      <w:r w:rsidR="00A22649">
        <w:rPr>
          <w:rFonts w:ascii="Times New Roman" w:hAnsi="Times New Roman"/>
          <w:sz w:val="24"/>
          <w:szCs w:val="24"/>
        </w:rPr>
        <w:t>.</w:t>
      </w:r>
      <w:r w:rsidR="00A22649" w:rsidRPr="004E6BEF">
        <w:rPr>
          <w:rFonts w:ascii="Times New Roman" w:hAnsi="Times New Roman"/>
          <w:sz w:val="24"/>
          <w:szCs w:val="24"/>
        </w:rPr>
        <w:t xml:space="preserve"> Рычкова</w:t>
      </w:r>
    </w:p>
    <w:tbl>
      <w:tblPr>
        <w:tblW w:w="10206" w:type="dxa"/>
        <w:tblInd w:w="-5" w:type="dxa"/>
        <w:tblLayout w:type="fixed"/>
        <w:tblCellMar>
          <w:top w:w="102" w:type="dxa"/>
          <w:left w:w="62" w:type="dxa"/>
          <w:bottom w:w="102" w:type="dxa"/>
          <w:right w:w="62" w:type="dxa"/>
        </w:tblCellMar>
        <w:tblLook w:val="0000"/>
      </w:tblPr>
      <w:tblGrid>
        <w:gridCol w:w="2041"/>
        <w:gridCol w:w="3175"/>
        <w:gridCol w:w="4990"/>
      </w:tblGrid>
      <w:tr w:rsidR="007F2DF5" w:rsidRPr="00A51C1A" w:rsidTr="007F2DF5">
        <w:tc>
          <w:tcPr>
            <w:tcW w:w="2041"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Ступень обучения</w:t>
            </w:r>
          </w:p>
        </w:tc>
        <w:tc>
          <w:tcPr>
            <w:tcW w:w="317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Радиус пешеходной доступности не более, км</w:t>
            </w:r>
          </w:p>
        </w:tc>
        <w:tc>
          <w:tcPr>
            <w:tcW w:w="4990"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Радиус транспортной доступности (в одну сторону) не более, минут</w:t>
            </w:r>
          </w:p>
        </w:tc>
      </w:tr>
      <w:tr w:rsidR="007F2DF5" w:rsidRPr="00A51C1A" w:rsidTr="007F2DF5">
        <w:tc>
          <w:tcPr>
            <w:tcW w:w="2041" w:type="dxa"/>
            <w:tcBorders>
              <w:top w:val="single" w:sz="4" w:space="0" w:color="auto"/>
              <w:left w:val="single" w:sz="4" w:space="0" w:color="auto"/>
              <w:bottom w:val="single" w:sz="4" w:space="0" w:color="auto"/>
              <w:right w:val="single" w:sz="4" w:space="0" w:color="auto"/>
            </w:tcBorders>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I</w:t>
            </w:r>
          </w:p>
        </w:tc>
        <w:tc>
          <w:tcPr>
            <w:tcW w:w="3175" w:type="dxa"/>
            <w:tcBorders>
              <w:top w:val="single" w:sz="4" w:space="0" w:color="auto"/>
              <w:left w:val="single" w:sz="4" w:space="0" w:color="auto"/>
              <w:bottom w:val="single" w:sz="4" w:space="0" w:color="auto"/>
              <w:right w:val="single" w:sz="4" w:space="0" w:color="auto"/>
            </w:tcBorders>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2</w:t>
            </w:r>
          </w:p>
        </w:tc>
        <w:tc>
          <w:tcPr>
            <w:tcW w:w="4990" w:type="dxa"/>
            <w:tcBorders>
              <w:top w:val="single" w:sz="4" w:space="0" w:color="auto"/>
              <w:left w:val="single" w:sz="4" w:space="0" w:color="auto"/>
              <w:bottom w:val="single" w:sz="4" w:space="0" w:color="auto"/>
              <w:right w:val="single" w:sz="4" w:space="0" w:color="auto"/>
            </w:tcBorders>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15</w:t>
            </w:r>
          </w:p>
        </w:tc>
      </w:tr>
      <w:tr w:rsidR="007F2DF5" w:rsidRPr="00A51C1A" w:rsidTr="007F2DF5">
        <w:tc>
          <w:tcPr>
            <w:tcW w:w="2041" w:type="dxa"/>
            <w:tcBorders>
              <w:top w:val="single" w:sz="4" w:space="0" w:color="auto"/>
              <w:left w:val="single" w:sz="4" w:space="0" w:color="auto"/>
              <w:bottom w:val="single" w:sz="4" w:space="0" w:color="auto"/>
              <w:right w:val="single" w:sz="4" w:space="0" w:color="auto"/>
            </w:tcBorders>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 xml:space="preserve">II </w:t>
            </w:r>
            <w:r w:rsidR="007D4923" w:rsidRPr="007A2773">
              <w:rPr>
                <w:rFonts w:ascii="Times New Roman" w:hAnsi="Times New Roman"/>
                <w:lang w:eastAsia="ru-RU"/>
              </w:rPr>
              <w:t>–</w:t>
            </w:r>
            <w:r w:rsidRPr="007A2773">
              <w:rPr>
                <w:rFonts w:ascii="Times New Roman" w:hAnsi="Times New Roman"/>
                <w:lang w:eastAsia="ru-RU"/>
              </w:rPr>
              <w:t xml:space="preserve"> III</w:t>
            </w:r>
          </w:p>
        </w:tc>
        <w:tc>
          <w:tcPr>
            <w:tcW w:w="3175" w:type="dxa"/>
            <w:tcBorders>
              <w:top w:val="single" w:sz="4" w:space="0" w:color="auto"/>
              <w:left w:val="single" w:sz="4" w:space="0" w:color="auto"/>
              <w:bottom w:val="single" w:sz="4" w:space="0" w:color="auto"/>
              <w:right w:val="single" w:sz="4" w:space="0" w:color="auto"/>
            </w:tcBorders>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4</w:t>
            </w:r>
          </w:p>
        </w:tc>
        <w:tc>
          <w:tcPr>
            <w:tcW w:w="4990" w:type="dxa"/>
            <w:tcBorders>
              <w:top w:val="single" w:sz="4" w:space="0" w:color="auto"/>
              <w:left w:val="single" w:sz="4" w:space="0" w:color="auto"/>
              <w:bottom w:val="single" w:sz="4" w:space="0" w:color="auto"/>
              <w:right w:val="single" w:sz="4" w:space="0" w:color="auto"/>
            </w:tcBorders>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30</w:t>
            </w:r>
          </w:p>
        </w:tc>
      </w:tr>
    </w:tbl>
    <w:p w:rsidR="007F2DF5" w:rsidRPr="005530FD" w:rsidRDefault="007F2DF5"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Предельный радиус обслуживания обучающихся II - III ступеней в населенных пунктах городского округа не должен превышать 15 км.</w:t>
      </w:r>
    </w:p>
    <w:p w:rsidR="007F2DF5" w:rsidRPr="005530FD" w:rsidRDefault="007F2DF5"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Транспортному обслуживанию подлежат учащиеся</w:t>
      </w:r>
      <w:r w:rsidR="00A22649">
        <w:rPr>
          <w:rFonts w:ascii="Times New Roman" w:hAnsi="Times New Roman"/>
          <w:sz w:val="24"/>
          <w:szCs w:val="24"/>
          <w:lang w:eastAsia="ru-RU"/>
        </w:rPr>
        <w:t xml:space="preserve"> из </w:t>
      </w:r>
      <w:r w:rsidR="00A22649" w:rsidRPr="00C06F0B">
        <w:rPr>
          <w:rFonts w:ascii="Times New Roman" w:hAnsi="Times New Roman"/>
          <w:sz w:val="24"/>
          <w:szCs w:val="24"/>
        </w:rPr>
        <w:t>малочисленных сельских населенных пункт</w:t>
      </w:r>
      <w:r w:rsidR="00A22649">
        <w:rPr>
          <w:rFonts w:ascii="Times New Roman" w:hAnsi="Times New Roman"/>
          <w:sz w:val="24"/>
          <w:szCs w:val="24"/>
        </w:rPr>
        <w:t>ах Верхотурского городского округа</w:t>
      </w:r>
      <w:r w:rsidR="00A22649" w:rsidRPr="00C06F0B">
        <w:rPr>
          <w:rFonts w:ascii="Times New Roman" w:hAnsi="Times New Roman"/>
          <w:sz w:val="24"/>
          <w:szCs w:val="24"/>
        </w:rPr>
        <w:t xml:space="preserve">, в которых нет образовательных учреждений, </w:t>
      </w:r>
      <w:r w:rsidR="00A22649">
        <w:rPr>
          <w:rFonts w:ascii="Times New Roman" w:hAnsi="Times New Roman"/>
          <w:sz w:val="24"/>
          <w:szCs w:val="24"/>
        </w:rPr>
        <w:t>развозка детей на учебу осуществляется в ближайшие населенные пункты, где имеется образовательное учреждение</w:t>
      </w:r>
      <w:r w:rsidR="00A22649">
        <w:rPr>
          <w:rFonts w:ascii="Times New Roman" w:hAnsi="Times New Roman"/>
          <w:sz w:val="24"/>
          <w:szCs w:val="24"/>
          <w:lang w:eastAsia="ru-RU"/>
        </w:rPr>
        <w:t>.</w:t>
      </w:r>
      <w:r w:rsidRPr="005530FD">
        <w:rPr>
          <w:rFonts w:ascii="Times New Roman" w:hAnsi="Times New Roman"/>
          <w:sz w:val="24"/>
          <w:szCs w:val="24"/>
          <w:lang w:eastAsia="ru-RU"/>
        </w:rPr>
        <w:t>Подвоз учащихся осуществляется на транспорте, предназначенном для перевозки детей.</w:t>
      </w:r>
    </w:p>
    <w:p w:rsidR="007F2DF5" w:rsidRPr="005530FD" w:rsidRDefault="007F2DF5"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Предельный пешеходный подход учащихся к месту сбора на остановке должен быть не более 500 м;</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шк</m:t>
            </m:r>
          </m:sub>
        </m:sSub>
      </m:oMath>
      <w:r w:rsidR="000A1C9E" w:rsidRPr="005530FD">
        <w:rPr>
          <w:rFonts w:ascii="Times New Roman" w:hAnsi="Times New Roman"/>
          <w:sz w:val="24"/>
          <w:szCs w:val="24"/>
        </w:rPr>
        <w:t xml:space="preserve"> – территориальный коэффициент радиуса обслуживания общеобразовательными школами.</w:t>
      </w:r>
    </w:p>
    <w:p w:rsidR="000A1C9E" w:rsidRPr="005530FD" w:rsidRDefault="000A1C9E" w:rsidP="00A0287A">
      <w:pPr>
        <w:pStyle w:val="af6"/>
        <w:ind w:right="-1" w:firstLine="709"/>
        <w:jc w:val="both"/>
        <w:rPr>
          <w:rFonts w:ascii="Times New Roman" w:hAnsi="Times New Roman"/>
          <w:sz w:val="24"/>
          <w:szCs w:val="24"/>
        </w:rPr>
      </w:pPr>
      <w:r w:rsidRPr="005530FD">
        <w:rPr>
          <w:rFonts w:ascii="Times New Roman" w:hAnsi="Times New Roman"/>
          <w:sz w:val="24"/>
          <w:szCs w:val="24"/>
        </w:rPr>
        <w:t>Указанный радиус обслуживания не распространяется на специальные общеобразовательные школы (языковые, математические, спортивные и т.п.).</w:t>
      </w:r>
    </w:p>
    <w:p w:rsidR="000A1C9E" w:rsidRPr="005530FD" w:rsidRDefault="000A1C9E" w:rsidP="00A0287A">
      <w:pPr>
        <w:pStyle w:val="af6"/>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w:t>
      </w:r>
      <w:r w:rsidR="007F2DF5" w:rsidRPr="005530FD">
        <w:rPr>
          <w:rFonts w:ascii="Times New Roman" w:hAnsi="Times New Roman"/>
          <w:sz w:val="24"/>
          <w:szCs w:val="24"/>
        </w:rPr>
        <w:t xml:space="preserve">ункте </w:t>
      </w:r>
      <w:r w:rsidR="00B73F59" w:rsidRPr="00B73F59">
        <w:rPr>
          <w:rFonts w:ascii="Times New Roman" w:hAnsi="Times New Roman"/>
          <w:sz w:val="24"/>
          <w:szCs w:val="24"/>
        </w:rPr>
        <w:t>104</w:t>
      </w:r>
      <w:r w:rsidR="007F2DF5" w:rsidRPr="005530FD">
        <w:rPr>
          <w:rFonts w:ascii="Times New Roman" w:hAnsi="Times New Roman"/>
          <w:sz w:val="24"/>
          <w:szCs w:val="24"/>
        </w:rPr>
        <w:t xml:space="preserve"> настоящих Местных нормативов</w:t>
      </w:r>
      <w:r w:rsidRPr="005530FD">
        <w:rPr>
          <w:rFonts w:ascii="Times New Roman" w:hAnsi="Times New Roman"/>
          <w:sz w:val="24"/>
          <w:szCs w:val="24"/>
        </w:rPr>
        <w:t xml:space="preserve">. </w:t>
      </w:r>
    </w:p>
    <w:p w:rsidR="00340861" w:rsidRPr="00A51C1A" w:rsidRDefault="00340861" w:rsidP="00A0287A">
      <w:pPr>
        <w:pStyle w:val="af6"/>
        <w:ind w:right="-1" w:firstLine="709"/>
        <w:jc w:val="both"/>
        <w:rPr>
          <w:rFonts w:ascii="Times New Roman" w:hAnsi="Times New Roman"/>
          <w:sz w:val="28"/>
          <w:szCs w:val="28"/>
        </w:rPr>
      </w:pPr>
    </w:p>
    <w:p w:rsidR="00340861" w:rsidRPr="005530FD" w:rsidRDefault="007F2DF5" w:rsidP="00A0287A">
      <w:pPr>
        <w:pStyle w:val="af6"/>
        <w:ind w:right="-1" w:firstLine="709"/>
        <w:jc w:val="center"/>
        <w:rPr>
          <w:rFonts w:ascii="Times New Roman" w:hAnsi="Times New Roman"/>
          <w:b/>
          <w:sz w:val="24"/>
          <w:szCs w:val="24"/>
        </w:rPr>
      </w:pPr>
      <w:bookmarkStart w:id="34" w:name="_Toc406932947"/>
      <w:r w:rsidRPr="005530FD">
        <w:rPr>
          <w:rFonts w:ascii="Times New Roman" w:hAnsi="Times New Roman"/>
          <w:b/>
          <w:sz w:val="24"/>
          <w:szCs w:val="24"/>
        </w:rPr>
        <w:t>Глава 1</w:t>
      </w:r>
      <w:r w:rsidR="00C33E5F">
        <w:rPr>
          <w:rFonts w:ascii="Times New Roman" w:hAnsi="Times New Roman"/>
          <w:b/>
          <w:sz w:val="24"/>
          <w:szCs w:val="24"/>
        </w:rPr>
        <w:t>3</w:t>
      </w:r>
      <w:r w:rsidRPr="005530FD">
        <w:rPr>
          <w:rFonts w:ascii="Times New Roman" w:hAnsi="Times New Roman"/>
          <w:b/>
          <w:sz w:val="24"/>
          <w:szCs w:val="24"/>
        </w:rPr>
        <w:t xml:space="preserve">. </w:t>
      </w:r>
      <w:r w:rsidR="00340861" w:rsidRPr="005530FD">
        <w:rPr>
          <w:rFonts w:ascii="Times New Roman" w:hAnsi="Times New Roman"/>
          <w:b/>
          <w:sz w:val="24"/>
          <w:szCs w:val="24"/>
        </w:rPr>
        <w:t>Объекты благоустройства территории</w:t>
      </w:r>
      <w:bookmarkEnd w:id="34"/>
    </w:p>
    <w:p w:rsidR="00340861" w:rsidRPr="005530FD" w:rsidRDefault="00340861" w:rsidP="00A0287A">
      <w:pPr>
        <w:pStyle w:val="af6"/>
        <w:ind w:right="-1" w:firstLine="709"/>
        <w:jc w:val="both"/>
        <w:rPr>
          <w:rFonts w:ascii="Times New Roman" w:hAnsi="Times New Roman"/>
          <w:sz w:val="24"/>
          <w:szCs w:val="24"/>
        </w:rPr>
      </w:pPr>
    </w:p>
    <w:p w:rsidR="000A1C9E" w:rsidRPr="005530FD" w:rsidRDefault="007F2DF5" w:rsidP="00A0287A">
      <w:pPr>
        <w:pStyle w:val="af6"/>
        <w:ind w:right="-1" w:firstLine="709"/>
        <w:jc w:val="both"/>
        <w:rPr>
          <w:rFonts w:ascii="Times New Roman" w:hAnsi="Times New Roman"/>
          <w:sz w:val="24"/>
          <w:szCs w:val="24"/>
        </w:rPr>
      </w:pPr>
      <w:r w:rsidRPr="005530FD">
        <w:rPr>
          <w:rFonts w:ascii="Times New Roman" w:hAnsi="Times New Roman"/>
          <w:sz w:val="24"/>
          <w:szCs w:val="24"/>
        </w:rPr>
        <w:t>6</w:t>
      </w:r>
      <w:r w:rsidR="00C33E5F">
        <w:rPr>
          <w:rFonts w:ascii="Times New Roman" w:hAnsi="Times New Roman"/>
          <w:sz w:val="24"/>
          <w:szCs w:val="24"/>
        </w:rPr>
        <w:t>9</w:t>
      </w:r>
      <w:r w:rsidRPr="005530FD">
        <w:rPr>
          <w:rFonts w:ascii="Times New Roman" w:hAnsi="Times New Roman"/>
          <w:sz w:val="24"/>
          <w:szCs w:val="24"/>
        </w:rPr>
        <w:t xml:space="preserve">. </w:t>
      </w:r>
      <w:r w:rsidR="000A1C9E" w:rsidRPr="005530FD">
        <w:rPr>
          <w:rFonts w:ascii="Times New Roman" w:hAnsi="Times New Roman"/>
          <w:sz w:val="24"/>
          <w:szCs w:val="24"/>
        </w:rPr>
        <w:t xml:space="preserve">Время </w:t>
      </w:r>
      <w:r w:rsidRPr="005530FD">
        <w:rPr>
          <w:rFonts w:ascii="Times New Roman" w:hAnsi="Times New Roman"/>
          <w:sz w:val="24"/>
          <w:szCs w:val="24"/>
        </w:rPr>
        <w:t xml:space="preserve">пешеходной </w:t>
      </w:r>
      <w:r w:rsidR="000A1C9E" w:rsidRPr="005530FD">
        <w:rPr>
          <w:rFonts w:ascii="Times New Roman" w:hAnsi="Times New Roman"/>
          <w:sz w:val="24"/>
          <w:szCs w:val="24"/>
        </w:rPr>
        <w:t>доступности городских парков:</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парк</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парк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lang w:val="en-US"/>
                  </w:rPr>
                  <m:t>T</m:t>
                </m:r>
                <m:r>
                  <w:rPr>
                    <w:rFonts w:ascii="Cambria Math" w:hAnsi="Cambria Math"/>
                    <w:sz w:val="24"/>
                    <w:szCs w:val="24"/>
                  </w:rPr>
                  <m:t xml:space="preserve"> парк</m:t>
                </m:r>
              </m:sub>
            </m:sSub>
          </m:den>
        </m:f>
      </m:oMath>
      <w:r w:rsidR="000A1C9E" w:rsidRPr="005530FD">
        <w:rPr>
          <w:rFonts w:ascii="Times New Roman" w:hAnsi="Times New Roman"/>
          <w:sz w:val="24"/>
          <w:szCs w:val="24"/>
        </w:rPr>
        <w:t>,</w:t>
      </w:r>
      <w:r w:rsidR="00074BA5" w:rsidRPr="005530FD">
        <w:rPr>
          <w:rFonts w:ascii="Times New Roman" w:hAnsi="Times New Roman"/>
          <w:sz w:val="24"/>
          <w:szCs w:val="24"/>
        </w:rPr>
        <w:tab/>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(31</w:t>
      </w:r>
      <w:r w:rsidR="003D7F1F" w:rsidRPr="005530FD">
        <w:rPr>
          <w:rFonts w:ascii="Times New Roman" w:hAnsi="Times New Roman"/>
          <w:sz w:val="24"/>
          <w:szCs w:val="24"/>
        </w:rPr>
        <w:t>)</w:t>
      </w:r>
    </w:p>
    <w:p w:rsidR="000A1C9E" w:rsidRPr="005530FD" w:rsidRDefault="000A1C9E" w:rsidP="00A0287A">
      <w:pPr>
        <w:pStyle w:val="af6"/>
        <w:ind w:right="-1" w:firstLine="709"/>
        <w:jc w:val="both"/>
        <w:rPr>
          <w:rFonts w:ascii="Times New Roman" w:hAnsi="Times New Roman"/>
          <w:sz w:val="24"/>
          <w:szCs w:val="24"/>
        </w:rPr>
      </w:pPr>
      <w:r w:rsidRPr="005530FD">
        <w:rPr>
          <w:rFonts w:ascii="Times New Roman" w:hAnsi="Times New Roman"/>
          <w:sz w:val="24"/>
          <w:szCs w:val="24"/>
        </w:rPr>
        <w:t>где:</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парк норм</m:t>
            </m:r>
          </m:sub>
        </m:sSub>
      </m:oMath>
      <w:r w:rsidR="000A1C9E" w:rsidRPr="005530FD">
        <w:rPr>
          <w:rFonts w:ascii="Times New Roman" w:hAnsi="Times New Roman"/>
          <w:sz w:val="24"/>
          <w:szCs w:val="24"/>
        </w:rPr>
        <w:t xml:space="preserve"> – норматив времени доступности городских парков, равный 20 мин</w:t>
      </w:r>
      <w:r w:rsidR="007F2DF5" w:rsidRPr="005530FD">
        <w:rPr>
          <w:rFonts w:ascii="Times New Roman" w:hAnsi="Times New Roman"/>
          <w:sz w:val="24"/>
          <w:szCs w:val="24"/>
        </w:rPr>
        <w:t>;</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 парк</m:t>
            </m:r>
          </m:sub>
        </m:sSub>
      </m:oMath>
      <w:r w:rsidR="000A1C9E" w:rsidRPr="005530FD">
        <w:rPr>
          <w:rFonts w:ascii="Times New Roman" w:hAnsi="Times New Roman"/>
          <w:sz w:val="24"/>
          <w:szCs w:val="24"/>
        </w:rPr>
        <w:t xml:space="preserve"> – территориальный коэффициент времени доступности городских парков</w:t>
      </w:r>
    </w:p>
    <w:p w:rsidR="000A1C9E" w:rsidRPr="005530FD" w:rsidRDefault="000A1C9E" w:rsidP="00A0287A">
      <w:pPr>
        <w:pStyle w:val="af6"/>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w:t>
      </w:r>
      <w:r w:rsidR="007F2DF5" w:rsidRPr="005530FD">
        <w:rPr>
          <w:rFonts w:ascii="Times New Roman" w:hAnsi="Times New Roman"/>
          <w:sz w:val="24"/>
          <w:szCs w:val="24"/>
        </w:rPr>
        <w:t xml:space="preserve">ункте </w:t>
      </w:r>
      <w:r w:rsidR="00B73F59" w:rsidRPr="00B73F59">
        <w:rPr>
          <w:rFonts w:ascii="Times New Roman" w:hAnsi="Times New Roman"/>
          <w:sz w:val="24"/>
          <w:szCs w:val="24"/>
        </w:rPr>
        <w:t>105</w:t>
      </w:r>
      <w:r w:rsidR="007F2DF5" w:rsidRPr="005530FD">
        <w:rPr>
          <w:rFonts w:ascii="Times New Roman" w:hAnsi="Times New Roman"/>
          <w:sz w:val="24"/>
          <w:szCs w:val="24"/>
        </w:rPr>
        <w:t xml:space="preserve"> настоящих Местных нормативов</w:t>
      </w:r>
      <w:r w:rsidRPr="005530FD">
        <w:rPr>
          <w:rFonts w:ascii="Times New Roman" w:hAnsi="Times New Roman"/>
          <w:sz w:val="24"/>
          <w:szCs w:val="24"/>
        </w:rPr>
        <w:t xml:space="preserve">. </w:t>
      </w:r>
    </w:p>
    <w:p w:rsidR="007F2DF5" w:rsidRPr="005530FD" w:rsidRDefault="00C33E5F" w:rsidP="00A0287A">
      <w:pPr>
        <w:autoSpaceDE w:val="0"/>
        <w:autoSpaceDN w:val="0"/>
        <w:adjustRightInd w:val="0"/>
        <w:spacing w:before="0" w:line="240" w:lineRule="auto"/>
        <w:ind w:right="0" w:firstLine="709"/>
        <w:jc w:val="both"/>
        <w:rPr>
          <w:rFonts w:ascii="Times New Roman" w:hAnsi="Times New Roman"/>
          <w:sz w:val="24"/>
          <w:szCs w:val="24"/>
          <w:lang w:eastAsia="ru-RU"/>
        </w:rPr>
      </w:pPr>
      <w:r>
        <w:rPr>
          <w:rFonts w:ascii="Times New Roman" w:hAnsi="Times New Roman"/>
          <w:sz w:val="24"/>
          <w:szCs w:val="24"/>
          <w:lang w:eastAsia="ru-RU"/>
        </w:rPr>
        <w:t>70</w:t>
      </w:r>
      <w:r w:rsidR="007F2DF5" w:rsidRPr="005530FD">
        <w:rPr>
          <w:rFonts w:ascii="Times New Roman" w:hAnsi="Times New Roman"/>
          <w:sz w:val="24"/>
          <w:szCs w:val="24"/>
          <w:lang w:eastAsia="ru-RU"/>
        </w:rPr>
        <w:t>. Минимальные показатели доступности от жилых зон до объектов рекреационного назначения следует принимать в соответствии с таблицей 23.</w:t>
      </w:r>
    </w:p>
    <w:p w:rsidR="007F2DF5" w:rsidRPr="005530FD" w:rsidRDefault="007A2773"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23 - </w:t>
      </w:r>
      <w:r w:rsidR="007F2DF5" w:rsidRPr="005530FD">
        <w:rPr>
          <w:rFonts w:ascii="Times New Roman" w:hAnsi="Times New Roman"/>
          <w:sz w:val="24"/>
          <w:szCs w:val="24"/>
          <w:lang w:eastAsia="ru-RU"/>
        </w:rPr>
        <w:t>Показатели доступности от жилых зон</w:t>
      </w:r>
    </w:p>
    <w:p w:rsidR="007F2DF5" w:rsidRPr="007A2773" w:rsidRDefault="007F2DF5" w:rsidP="00A0287A">
      <w:pPr>
        <w:autoSpaceDE w:val="0"/>
        <w:autoSpaceDN w:val="0"/>
        <w:adjustRightInd w:val="0"/>
        <w:spacing w:before="0" w:line="240" w:lineRule="auto"/>
        <w:ind w:right="0"/>
        <w:jc w:val="center"/>
        <w:rPr>
          <w:rFonts w:ascii="Times New Roman" w:hAnsi="Times New Roman"/>
          <w:sz w:val="24"/>
          <w:szCs w:val="24"/>
          <w:lang w:eastAsia="ru-RU"/>
        </w:rPr>
      </w:pPr>
      <w:r w:rsidRPr="005530FD">
        <w:rPr>
          <w:rFonts w:ascii="Times New Roman" w:hAnsi="Times New Roman"/>
          <w:sz w:val="24"/>
          <w:szCs w:val="24"/>
          <w:lang w:eastAsia="ru-RU"/>
        </w:rPr>
        <w:t>до объектов рекреационного назначения</w:t>
      </w:r>
    </w:p>
    <w:tbl>
      <w:tblPr>
        <w:tblW w:w="10206" w:type="dxa"/>
        <w:tblInd w:w="-5" w:type="dxa"/>
        <w:tblLayout w:type="fixed"/>
        <w:tblCellMar>
          <w:top w:w="102" w:type="dxa"/>
          <w:left w:w="62" w:type="dxa"/>
          <w:bottom w:w="102" w:type="dxa"/>
          <w:right w:w="62" w:type="dxa"/>
        </w:tblCellMar>
        <w:tblLook w:val="0000"/>
      </w:tblPr>
      <w:tblGrid>
        <w:gridCol w:w="3969"/>
        <w:gridCol w:w="2665"/>
        <w:gridCol w:w="3572"/>
      </w:tblGrid>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Объекты рекреационного назначения</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 xml:space="preserve">Минимальный радиус </w:t>
            </w:r>
            <w:r w:rsidRPr="007A2773">
              <w:rPr>
                <w:rFonts w:ascii="Times New Roman" w:hAnsi="Times New Roman"/>
                <w:lang w:eastAsia="ru-RU"/>
              </w:rPr>
              <w:lastRenderedPageBreak/>
              <w:t>доступности до объектов рекреационного назначения, м</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lastRenderedPageBreak/>
              <w:t xml:space="preserve">Минимальный показатель </w:t>
            </w:r>
            <w:r w:rsidRPr="007A2773">
              <w:rPr>
                <w:rFonts w:ascii="Times New Roman" w:hAnsi="Times New Roman"/>
                <w:lang w:eastAsia="ru-RU"/>
              </w:rPr>
              <w:lastRenderedPageBreak/>
              <w:t>доступности от жилых зон до объектов рекреационного назначения</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rPr>
                <w:rFonts w:ascii="Times New Roman" w:hAnsi="Times New Roman"/>
                <w:lang w:eastAsia="ru-RU"/>
              </w:rPr>
            </w:pPr>
            <w:r w:rsidRPr="007A2773">
              <w:rPr>
                <w:rFonts w:ascii="Times New Roman" w:hAnsi="Times New Roman"/>
                <w:lang w:eastAsia="ru-RU"/>
              </w:rPr>
              <w:lastRenderedPageBreak/>
              <w:t>Городской парк</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6000 - 7000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30 минут на транспорте</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rPr>
                <w:rFonts w:ascii="Times New Roman" w:hAnsi="Times New Roman"/>
                <w:lang w:eastAsia="ru-RU"/>
              </w:rPr>
            </w:pPr>
            <w:r w:rsidRPr="007A2773">
              <w:rPr>
                <w:rFonts w:ascii="Times New Roman" w:hAnsi="Times New Roman"/>
                <w:lang w:eastAsia="ru-RU"/>
              </w:rPr>
              <w:t>Парк (сад) планировочного 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1500 - 2000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20 минут на транспорте</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rPr>
                <w:rFonts w:ascii="Times New Roman" w:hAnsi="Times New Roman"/>
                <w:lang w:eastAsia="ru-RU"/>
              </w:rPr>
            </w:pPr>
            <w:r w:rsidRPr="007A2773">
              <w:rPr>
                <w:rFonts w:ascii="Times New Roman" w:hAnsi="Times New Roman"/>
                <w:lang w:eastAsia="ru-RU"/>
              </w:rPr>
              <w:t>Сад 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1000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20 минут пешком</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rPr>
                <w:rFonts w:ascii="Times New Roman" w:hAnsi="Times New Roman"/>
                <w:lang w:eastAsia="ru-RU"/>
              </w:rPr>
            </w:pPr>
            <w:r w:rsidRPr="007A2773">
              <w:rPr>
                <w:rFonts w:ascii="Times New Roman" w:hAnsi="Times New Roman"/>
                <w:lang w:eastAsia="ru-RU"/>
              </w:rPr>
              <w:t>Сад квартала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500</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10 минут пешком</w:t>
            </w:r>
          </w:p>
        </w:tc>
      </w:tr>
      <w:tr w:rsidR="007F2DF5" w:rsidRPr="007A2773" w:rsidTr="007F2DF5">
        <w:tc>
          <w:tcPr>
            <w:tcW w:w="3969"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rPr>
                <w:rFonts w:ascii="Times New Roman" w:hAnsi="Times New Roman"/>
                <w:lang w:eastAsia="ru-RU"/>
              </w:rPr>
            </w:pPr>
            <w:r w:rsidRPr="007A2773">
              <w:rPr>
                <w:rFonts w:ascii="Times New Roman" w:hAnsi="Times New Roman"/>
                <w:lang w:eastAsia="ru-RU"/>
              </w:rPr>
              <w:t>Зона массового кратковременного отдыха</w:t>
            </w:r>
          </w:p>
        </w:tc>
        <w:tc>
          <w:tcPr>
            <w:tcW w:w="2665"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w:t>
            </w:r>
          </w:p>
        </w:tc>
        <w:tc>
          <w:tcPr>
            <w:tcW w:w="3572" w:type="dxa"/>
            <w:tcBorders>
              <w:top w:val="single" w:sz="4" w:space="0" w:color="auto"/>
              <w:left w:val="single" w:sz="4" w:space="0" w:color="auto"/>
              <w:bottom w:val="single" w:sz="4" w:space="0" w:color="auto"/>
              <w:right w:val="single" w:sz="4" w:space="0" w:color="auto"/>
            </w:tcBorders>
            <w:vAlign w:val="center"/>
          </w:tcPr>
          <w:p w:rsidR="007F2DF5" w:rsidRPr="007A2773" w:rsidRDefault="007F2DF5" w:rsidP="00A0287A">
            <w:pPr>
              <w:autoSpaceDE w:val="0"/>
              <w:autoSpaceDN w:val="0"/>
              <w:adjustRightInd w:val="0"/>
              <w:spacing w:before="0" w:line="240" w:lineRule="auto"/>
              <w:ind w:right="0"/>
              <w:jc w:val="center"/>
              <w:rPr>
                <w:rFonts w:ascii="Times New Roman" w:hAnsi="Times New Roman"/>
                <w:lang w:eastAsia="ru-RU"/>
              </w:rPr>
            </w:pPr>
            <w:r w:rsidRPr="007A2773">
              <w:rPr>
                <w:rFonts w:ascii="Times New Roman" w:hAnsi="Times New Roman"/>
                <w:lang w:eastAsia="ru-RU"/>
              </w:rPr>
              <w:t>1,5 часа на транспорте</w:t>
            </w:r>
          </w:p>
        </w:tc>
      </w:tr>
    </w:tbl>
    <w:p w:rsidR="007F2DF5" w:rsidRPr="00A51C1A" w:rsidRDefault="007F2DF5" w:rsidP="00A0287A">
      <w:pPr>
        <w:autoSpaceDE w:val="0"/>
        <w:autoSpaceDN w:val="0"/>
        <w:adjustRightInd w:val="0"/>
        <w:spacing w:before="0" w:line="240" w:lineRule="auto"/>
        <w:ind w:right="0"/>
        <w:rPr>
          <w:rFonts w:ascii="Times New Roman" w:hAnsi="Times New Roman"/>
          <w:sz w:val="28"/>
          <w:szCs w:val="28"/>
          <w:lang w:eastAsia="ru-RU"/>
        </w:rPr>
      </w:pPr>
    </w:p>
    <w:p w:rsidR="007F2DF5" w:rsidRPr="005530FD" w:rsidRDefault="007F2DF5" w:rsidP="00A0287A">
      <w:pPr>
        <w:autoSpaceDE w:val="0"/>
        <w:autoSpaceDN w:val="0"/>
        <w:adjustRightInd w:val="0"/>
        <w:spacing w:before="0" w:line="240" w:lineRule="auto"/>
        <w:ind w:right="0" w:firstLine="540"/>
        <w:jc w:val="both"/>
        <w:rPr>
          <w:rFonts w:ascii="Times New Roman" w:hAnsi="Times New Roman"/>
          <w:sz w:val="24"/>
          <w:szCs w:val="24"/>
          <w:lang w:eastAsia="ru-RU"/>
        </w:rPr>
      </w:pPr>
      <w:r w:rsidRPr="005530FD">
        <w:rPr>
          <w:rFonts w:ascii="Times New Roman" w:hAnsi="Times New Roman"/>
          <w:sz w:val="24"/>
          <w:szCs w:val="24"/>
          <w:lang w:eastAsia="ru-RU"/>
        </w:rPr>
        <w:t xml:space="preserve">Обоснование показателей приведено в </w:t>
      </w:r>
      <w:hyperlink r:id="rId48" w:history="1">
        <w:r w:rsidRPr="005530FD">
          <w:rPr>
            <w:rFonts w:ascii="Times New Roman" w:hAnsi="Times New Roman"/>
            <w:sz w:val="24"/>
            <w:szCs w:val="24"/>
            <w:lang w:eastAsia="ru-RU"/>
          </w:rPr>
          <w:t>пункте 10</w:t>
        </w:r>
      </w:hyperlink>
      <w:r w:rsidR="00B73F59" w:rsidRPr="00B73F59">
        <w:rPr>
          <w:rFonts w:ascii="Times New Roman" w:hAnsi="Times New Roman"/>
          <w:sz w:val="24"/>
          <w:szCs w:val="24"/>
          <w:lang w:eastAsia="ru-RU"/>
        </w:rPr>
        <w:t>7</w:t>
      </w:r>
      <w:r w:rsidRPr="005530FD">
        <w:rPr>
          <w:rFonts w:ascii="Times New Roman" w:hAnsi="Times New Roman"/>
          <w:sz w:val="24"/>
          <w:szCs w:val="24"/>
          <w:lang w:eastAsia="ru-RU"/>
        </w:rPr>
        <w:t xml:space="preserve"> настоящих </w:t>
      </w:r>
      <w:r w:rsidR="00A03AB3" w:rsidRPr="005530FD">
        <w:rPr>
          <w:rFonts w:ascii="Times New Roman" w:hAnsi="Times New Roman"/>
          <w:sz w:val="24"/>
          <w:szCs w:val="24"/>
          <w:lang w:eastAsia="ru-RU"/>
        </w:rPr>
        <w:t>Местных н</w:t>
      </w:r>
      <w:r w:rsidRPr="005530FD">
        <w:rPr>
          <w:rFonts w:ascii="Times New Roman" w:hAnsi="Times New Roman"/>
          <w:sz w:val="24"/>
          <w:szCs w:val="24"/>
          <w:lang w:eastAsia="ru-RU"/>
        </w:rPr>
        <w:t>ормативов.</w:t>
      </w:r>
    </w:p>
    <w:p w:rsidR="00340861" w:rsidRPr="005530FD" w:rsidRDefault="00340861" w:rsidP="00A0287A">
      <w:pPr>
        <w:pStyle w:val="af6"/>
        <w:ind w:right="-1" w:firstLine="709"/>
        <w:jc w:val="both"/>
        <w:rPr>
          <w:rFonts w:ascii="Times New Roman" w:hAnsi="Times New Roman"/>
          <w:sz w:val="24"/>
          <w:szCs w:val="24"/>
        </w:rPr>
      </w:pPr>
    </w:p>
    <w:p w:rsidR="00C33E5F" w:rsidRDefault="00C33E5F" w:rsidP="00A0287A">
      <w:pPr>
        <w:pStyle w:val="af6"/>
        <w:ind w:right="-1" w:firstLine="709"/>
        <w:jc w:val="center"/>
        <w:rPr>
          <w:rFonts w:ascii="Times New Roman" w:hAnsi="Times New Roman"/>
          <w:b/>
          <w:sz w:val="24"/>
          <w:szCs w:val="24"/>
        </w:rPr>
      </w:pPr>
      <w:bookmarkStart w:id="35" w:name="_Toc406932948"/>
    </w:p>
    <w:p w:rsidR="00C33E5F" w:rsidRDefault="00C33E5F" w:rsidP="00A0287A">
      <w:pPr>
        <w:pStyle w:val="af6"/>
        <w:ind w:right="-1" w:firstLine="709"/>
        <w:jc w:val="center"/>
        <w:rPr>
          <w:rFonts w:ascii="Times New Roman" w:hAnsi="Times New Roman"/>
          <w:b/>
          <w:sz w:val="24"/>
          <w:szCs w:val="24"/>
        </w:rPr>
      </w:pPr>
      <w:r w:rsidRPr="005530FD">
        <w:rPr>
          <w:rFonts w:ascii="Times New Roman" w:hAnsi="Times New Roman"/>
          <w:b/>
          <w:sz w:val="24"/>
          <w:szCs w:val="24"/>
        </w:rPr>
        <w:t>Глава 1</w:t>
      </w:r>
      <w:r>
        <w:rPr>
          <w:rFonts w:ascii="Times New Roman" w:hAnsi="Times New Roman"/>
          <w:b/>
          <w:sz w:val="24"/>
          <w:szCs w:val="24"/>
        </w:rPr>
        <w:t>4</w:t>
      </w:r>
      <w:r w:rsidRPr="005530FD">
        <w:rPr>
          <w:rFonts w:ascii="Times New Roman" w:hAnsi="Times New Roman"/>
          <w:b/>
          <w:sz w:val="24"/>
          <w:szCs w:val="24"/>
        </w:rPr>
        <w:t xml:space="preserve">. </w:t>
      </w:r>
      <w:r w:rsidRPr="00C33E5F">
        <w:rPr>
          <w:rFonts w:ascii="Times New Roman" w:hAnsi="Times New Roman"/>
          <w:b/>
          <w:sz w:val="24"/>
          <w:szCs w:val="24"/>
        </w:rPr>
        <w:t>Объекты здравоохранения</w:t>
      </w:r>
    </w:p>
    <w:p w:rsidR="00C33E5F" w:rsidRPr="00C33E5F" w:rsidRDefault="00C33E5F" w:rsidP="00A0287A">
      <w:pPr>
        <w:pStyle w:val="af6"/>
        <w:ind w:right="-1" w:firstLine="709"/>
        <w:jc w:val="both"/>
        <w:rPr>
          <w:rFonts w:ascii="Times New Roman" w:hAnsi="Times New Roman"/>
          <w:sz w:val="24"/>
          <w:szCs w:val="24"/>
        </w:rPr>
      </w:pPr>
      <w:r>
        <w:rPr>
          <w:rFonts w:ascii="Times New Roman" w:hAnsi="Times New Roman"/>
          <w:sz w:val="24"/>
          <w:szCs w:val="24"/>
        </w:rPr>
        <w:t xml:space="preserve">71. </w:t>
      </w:r>
      <w:r w:rsidRPr="00C33E5F">
        <w:rPr>
          <w:rFonts w:ascii="Times New Roman" w:hAnsi="Times New Roman"/>
          <w:sz w:val="24"/>
          <w:szCs w:val="24"/>
        </w:rPr>
        <w:t>Для лечебно-профилактических медицинских организаций, оказывающих медицинскую помощь в амбулаторных условиях, в т.ч. ФАП устанавливается следующий радиус обслуживания:</w:t>
      </w:r>
    </w:p>
    <w:p w:rsidR="00C33E5F" w:rsidRPr="00C33E5F" w:rsidRDefault="00C33E5F" w:rsidP="00A0287A">
      <w:pPr>
        <w:pStyle w:val="af6"/>
        <w:ind w:right="-1" w:firstLine="709"/>
        <w:jc w:val="both"/>
        <w:rPr>
          <w:rFonts w:ascii="Times New Roman" w:hAnsi="Times New Roman"/>
          <w:sz w:val="24"/>
          <w:szCs w:val="24"/>
        </w:rPr>
      </w:pPr>
      <w:r w:rsidRPr="00C33E5F">
        <w:rPr>
          <w:rFonts w:ascii="Times New Roman" w:hAnsi="Times New Roman"/>
          <w:sz w:val="24"/>
          <w:szCs w:val="24"/>
        </w:rPr>
        <w:t>пешеходная доступность - 1000 м;</w:t>
      </w:r>
    </w:p>
    <w:p w:rsidR="00C33E5F" w:rsidRDefault="00C33E5F" w:rsidP="00A0287A">
      <w:pPr>
        <w:pStyle w:val="af6"/>
        <w:ind w:right="-1" w:firstLine="709"/>
        <w:jc w:val="both"/>
        <w:rPr>
          <w:rFonts w:ascii="Times New Roman" w:hAnsi="Times New Roman"/>
          <w:sz w:val="24"/>
          <w:szCs w:val="24"/>
        </w:rPr>
      </w:pPr>
      <w:r w:rsidRPr="00C33E5F">
        <w:rPr>
          <w:rFonts w:ascii="Times New Roman" w:hAnsi="Times New Roman"/>
          <w:sz w:val="24"/>
          <w:szCs w:val="24"/>
        </w:rPr>
        <w:t>транспортная доступность - 30 мин.</w:t>
      </w:r>
    </w:p>
    <w:p w:rsidR="00112182" w:rsidRPr="005530FD" w:rsidRDefault="00112182" w:rsidP="00A0287A">
      <w:pPr>
        <w:pStyle w:val="af6"/>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пункте 10</w:t>
      </w:r>
      <w:r w:rsidR="00B73F59" w:rsidRPr="00B73F59">
        <w:rPr>
          <w:rFonts w:ascii="Times New Roman" w:hAnsi="Times New Roman"/>
          <w:sz w:val="24"/>
          <w:szCs w:val="24"/>
        </w:rPr>
        <w:t>7</w:t>
      </w:r>
      <w:r w:rsidRPr="005530FD">
        <w:rPr>
          <w:rFonts w:ascii="Times New Roman" w:hAnsi="Times New Roman"/>
          <w:sz w:val="24"/>
          <w:szCs w:val="24"/>
        </w:rPr>
        <w:t xml:space="preserve"> настоящих Местных нормативов. </w:t>
      </w:r>
    </w:p>
    <w:p w:rsidR="00112182" w:rsidRPr="00112182" w:rsidRDefault="00112182" w:rsidP="00A0287A">
      <w:pPr>
        <w:pStyle w:val="af6"/>
        <w:ind w:right="-1" w:firstLine="709"/>
        <w:jc w:val="both"/>
        <w:rPr>
          <w:rFonts w:ascii="Times New Roman" w:hAnsi="Times New Roman"/>
          <w:sz w:val="24"/>
          <w:szCs w:val="24"/>
        </w:rPr>
      </w:pPr>
      <w:r>
        <w:rPr>
          <w:rFonts w:ascii="Times New Roman" w:hAnsi="Times New Roman"/>
          <w:sz w:val="24"/>
          <w:szCs w:val="24"/>
        </w:rPr>
        <w:t xml:space="preserve">72. </w:t>
      </w:r>
      <w:r w:rsidRPr="00C33E5F">
        <w:rPr>
          <w:rFonts w:ascii="Times New Roman" w:hAnsi="Times New Roman"/>
          <w:sz w:val="24"/>
          <w:szCs w:val="24"/>
        </w:rPr>
        <w:t xml:space="preserve">Для </w:t>
      </w:r>
      <w:r>
        <w:rPr>
          <w:rFonts w:ascii="Times New Roman" w:hAnsi="Times New Roman"/>
          <w:sz w:val="24"/>
          <w:szCs w:val="24"/>
        </w:rPr>
        <w:t>п</w:t>
      </w:r>
      <w:r w:rsidRPr="00112182">
        <w:rPr>
          <w:rFonts w:ascii="Times New Roman" w:hAnsi="Times New Roman"/>
          <w:sz w:val="24"/>
          <w:szCs w:val="24"/>
        </w:rPr>
        <w:t>рофилактически</w:t>
      </w:r>
      <w:r>
        <w:rPr>
          <w:rFonts w:ascii="Times New Roman" w:hAnsi="Times New Roman"/>
          <w:sz w:val="24"/>
          <w:szCs w:val="24"/>
        </w:rPr>
        <w:t>х</w:t>
      </w:r>
      <w:r w:rsidRPr="00112182">
        <w:rPr>
          <w:rFonts w:ascii="Times New Roman" w:hAnsi="Times New Roman"/>
          <w:sz w:val="24"/>
          <w:szCs w:val="24"/>
        </w:rPr>
        <w:t xml:space="preserve"> медицински</w:t>
      </w:r>
      <w:r>
        <w:rPr>
          <w:rFonts w:ascii="Times New Roman" w:hAnsi="Times New Roman"/>
          <w:sz w:val="24"/>
          <w:szCs w:val="24"/>
        </w:rPr>
        <w:t>х</w:t>
      </w:r>
      <w:r w:rsidRPr="00112182">
        <w:rPr>
          <w:rFonts w:ascii="Times New Roman" w:hAnsi="Times New Roman"/>
          <w:sz w:val="24"/>
          <w:szCs w:val="24"/>
        </w:rPr>
        <w:t xml:space="preserve"> организаци</w:t>
      </w:r>
      <w:r>
        <w:rPr>
          <w:rFonts w:ascii="Times New Roman" w:hAnsi="Times New Roman"/>
          <w:sz w:val="24"/>
          <w:szCs w:val="24"/>
        </w:rPr>
        <w:t>й</w:t>
      </w:r>
      <w:r w:rsidRPr="00112182">
        <w:rPr>
          <w:rFonts w:ascii="Times New Roman" w:hAnsi="Times New Roman"/>
          <w:sz w:val="24"/>
          <w:szCs w:val="24"/>
        </w:rPr>
        <w:t>, оказывающие медицинскую помощь в стационарных условиях устанавливается следующий радиус обслуживания:</w:t>
      </w:r>
    </w:p>
    <w:p w:rsidR="00112182" w:rsidRDefault="00112182" w:rsidP="00A0287A">
      <w:pPr>
        <w:pStyle w:val="af6"/>
        <w:ind w:right="-1" w:firstLine="709"/>
        <w:jc w:val="both"/>
        <w:rPr>
          <w:rFonts w:ascii="Times New Roman" w:hAnsi="Times New Roman"/>
          <w:sz w:val="24"/>
          <w:szCs w:val="24"/>
        </w:rPr>
      </w:pPr>
      <w:r w:rsidRPr="00112182">
        <w:rPr>
          <w:rFonts w:ascii="Times New Roman" w:hAnsi="Times New Roman"/>
          <w:sz w:val="24"/>
          <w:szCs w:val="24"/>
        </w:rPr>
        <w:t>транспортная доступность - 30 мин.</w:t>
      </w:r>
    </w:p>
    <w:p w:rsidR="00B73F59" w:rsidRDefault="00B73F59" w:rsidP="00A0287A">
      <w:pPr>
        <w:pStyle w:val="af6"/>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пункте 10</w:t>
      </w:r>
      <w:r w:rsidRPr="00B73F59">
        <w:rPr>
          <w:rFonts w:ascii="Times New Roman" w:hAnsi="Times New Roman"/>
          <w:sz w:val="24"/>
          <w:szCs w:val="24"/>
        </w:rPr>
        <w:t>7</w:t>
      </w:r>
      <w:r w:rsidRPr="005530FD">
        <w:rPr>
          <w:rFonts w:ascii="Times New Roman" w:hAnsi="Times New Roman"/>
          <w:sz w:val="24"/>
          <w:szCs w:val="24"/>
        </w:rPr>
        <w:t xml:space="preserve"> настоящих Местных нормативов. </w:t>
      </w:r>
    </w:p>
    <w:p w:rsidR="00112182" w:rsidRPr="00112182" w:rsidRDefault="00112182" w:rsidP="00A0287A">
      <w:pPr>
        <w:pStyle w:val="af6"/>
        <w:ind w:right="-1" w:firstLine="709"/>
        <w:jc w:val="both"/>
        <w:rPr>
          <w:rFonts w:ascii="Times New Roman" w:hAnsi="Times New Roman"/>
          <w:sz w:val="24"/>
          <w:szCs w:val="24"/>
        </w:rPr>
      </w:pPr>
      <w:r>
        <w:rPr>
          <w:rFonts w:ascii="Times New Roman" w:hAnsi="Times New Roman"/>
          <w:sz w:val="24"/>
          <w:szCs w:val="24"/>
        </w:rPr>
        <w:t xml:space="preserve">73. </w:t>
      </w:r>
      <w:r w:rsidRPr="00C33E5F">
        <w:rPr>
          <w:rFonts w:ascii="Times New Roman" w:hAnsi="Times New Roman"/>
          <w:sz w:val="24"/>
          <w:szCs w:val="24"/>
        </w:rPr>
        <w:t xml:space="preserve">Для </w:t>
      </w:r>
      <w:r>
        <w:rPr>
          <w:rFonts w:ascii="Times New Roman" w:hAnsi="Times New Roman"/>
          <w:sz w:val="24"/>
          <w:szCs w:val="24"/>
        </w:rPr>
        <w:t>о</w:t>
      </w:r>
      <w:r w:rsidRPr="00112182">
        <w:rPr>
          <w:rFonts w:ascii="Times New Roman" w:hAnsi="Times New Roman"/>
          <w:sz w:val="24"/>
          <w:szCs w:val="24"/>
        </w:rPr>
        <w:t>рганизаци</w:t>
      </w:r>
      <w:r>
        <w:rPr>
          <w:rFonts w:ascii="Times New Roman" w:hAnsi="Times New Roman"/>
          <w:sz w:val="24"/>
          <w:szCs w:val="24"/>
        </w:rPr>
        <w:t>й</w:t>
      </w:r>
      <w:r w:rsidRPr="00112182">
        <w:rPr>
          <w:rFonts w:ascii="Times New Roman" w:hAnsi="Times New Roman"/>
          <w:sz w:val="24"/>
          <w:szCs w:val="24"/>
        </w:rPr>
        <w:t xml:space="preserve"> скорой медицинской помощи устанавливается следующий радиус обслуживания:</w:t>
      </w:r>
    </w:p>
    <w:p w:rsidR="00112182" w:rsidRDefault="00112182" w:rsidP="00A0287A">
      <w:pPr>
        <w:pStyle w:val="af6"/>
        <w:ind w:right="-1" w:firstLine="709"/>
        <w:jc w:val="both"/>
        <w:rPr>
          <w:rFonts w:ascii="Times New Roman" w:hAnsi="Times New Roman"/>
          <w:sz w:val="24"/>
          <w:szCs w:val="24"/>
        </w:rPr>
      </w:pPr>
      <w:r w:rsidRPr="00112182">
        <w:rPr>
          <w:rFonts w:ascii="Times New Roman" w:hAnsi="Times New Roman"/>
          <w:sz w:val="24"/>
          <w:szCs w:val="24"/>
        </w:rPr>
        <w:t xml:space="preserve">транспортная доступность - </w:t>
      </w:r>
      <w:r>
        <w:rPr>
          <w:rFonts w:ascii="Times New Roman" w:hAnsi="Times New Roman"/>
          <w:sz w:val="24"/>
          <w:szCs w:val="24"/>
        </w:rPr>
        <w:t>2</w:t>
      </w:r>
      <w:r w:rsidRPr="00112182">
        <w:rPr>
          <w:rFonts w:ascii="Times New Roman" w:hAnsi="Times New Roman"/>
          <w:sz w:val="24"/>
          <w:szCs w:val="24"/>
        </w:rPr>
        <w:t>0 мин.</w:t>
      </w:r>
    </w:p>
    <w:p w:rsidR="00112182" w:rsidRDefault="00B73F59" w:rsidP="00A0287A">
      <w:pPr>
        <w:pStyle w:val="af6"/>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пункте 10</w:t>
      </w:r>
      <w:r w:rsidRPr="00B73F59">
        <w:rPr>
          <w:rFonts w:ascii="Times New Roman" w:hAnsi="Times New Roman"/>
          <w:sz w:val="24"/>
          <w:szCs w:val="24"/>
        </w:rPr>
        <w:t>7</w:t>
      </w:r>
      <w:r w:rsidRPr="005530FD">
        <w:rPr>
          <w:rFonts w:ascii="Times New Roman" w:hAnsi="Times New Roman"/>
          <w:sz w:val="24"/>
          <w:szCs w:val="24"/>
        </w:rPr>
        <w:t xml:space="preserve"> настоящих Местных нормативов. </w:t>
      </w:r>
    </w:p>
    <w:p w:rsidR="00B73F59" w:rsidRDefault="00B73F59" w:rsidP="00A0287A">
      <w:pPr>
        <w:pStyle w:val="af6"/>
        <w:ind w:right="-1" w:firstLine="709"/>
        <w:jc w:val="both"/>
        <w:rPr>
          <w:rFonts w:ascii="Times New Roman" w:hAnsi="Times New Roman"/>
          <w:sz w:val="24"/>
          <w:szCs w:val="24"/>
        </w:rPr>
      </w:pPr>
    </w:p>
    <w:p w:rsidR="00340861" w:rsidRPr="005530FD" w:rsidRDefault="00A03AB3" w:rsidP="00A0287A">
      <w:pPr>
        <w:pStyle w:val="af6"/>
        <w:ind w:right="-1" w:firstLine="709"/>
        <w:jc w:val="center"/>
        <w:rPr>
          <w:rFonts w:ascii="Times New Roman" w:hAnsi="Times New Roman"/>
          <w:b/>
          <w:sz w:val="24"/>
          <w:szCs w:val="24"/>
        </w:rPr>
      </w:pPr>
      <w:r w:rsidRPr="005530FD">
        <w:rPr>
          <w:rFonts w:ascii="Times New Roman" w:hAnsi="Times New Roman"/>
          <w:b/>
          <w:sz w:val="24"/>
          <w:szCs w:val="24"/>
        </w:rPr>
        <w:t>Глава 1</w:t>
      </w:r>
      <w:r w:rsidR="00740185">
        <w:rPr>
          <w:rFonts w:ascii="Times New Roman" w:hAnsi="Times New Roman"/>
          <w:b/>
          <w:sz w:val="24"/>
          <w:szCs w:val="24"/>
        </w:rPr>
        <w:t>5</w:t>
      </w:r>
      <w:r w:rsidRPr="005530FD">
        <w:rPr>
          <w:rFonts w:ascii="Times New Roman" w:hAnsi="Times New Roman"/>
          <w:b/>
          <w:sz w:val="24"/>
          <w:szCs w:val="24"/>
        </w:rPr>
        <w:t xml:space="preserve">. </w:t>
      </w:r>
      <w:r w:rsidR="00340861" w:rsidRPr="005530FD">
        <w:rPr>
          <w:rFonts w:ascii="Times New Roman" w:hAnsi="Times New Roman"/>
          <w:b/>
          <w:sz w:val="24"/>
          <w:szCs w:val="24"/>
        </w:rPr>
        <w:t>Иные объекты местного значения</w:t>
      </w:r>
      <w:bookmarkEnd w:id="35"/>
    </w:p>
    <w:p w:rsidR="00340861" w:rsidRPr="005530FD" w:rsidRDefault="00340861" w:rsidP="00A0287A">
      <w:pPr>
        <w:pStyle w:val="af6"/>
        <w:ind w:right="-1" w:firstLine="709"/>
        <w:jc w:val="both"/>
        <w:rPr>
          <w:rFonts w:ascii="Times New Roman" w:hAnsi="Times New Roman"/>
          <w:sz w:val="24"/>
          <w:szCs w:val="24"/>
        </w:rPr>
      </w:pPr>
    </w:p>
    <w:p w:rsidR="000A1C9E" w:rsidRPr="005530FD" w:rsidRDefault="00A65C9A" w:rsidP="00A0287A">
      <w:pPr>
        <w:pStyle w:val="af6"/>
        <w:ind w:right="-1" w:firstLine="709"/>
        <w:jc w:val="both"/>
        <w:rPr>
          <w:rFonts w:ascii="Times New Roman" w:hAnsi="Times New Roman"/>
          <w:sz w:val="24"/>
          <w:szCs w:val="24"/>
        </w:rPr>
      </w:pPr>
      <w:r>
        <w:rPr>
          <w:rFonts w:ascii="Times New Roman" w:hAnsi="Times New Roman"/>
          <w:sz w:val="24"/>
          <w:szCs w:val="24"/>
        </w:rPr>
        <w:t>74</w:t>
      </w:r>
      <w:r w:rsidR="00A03AB3" w:rsidRPr="005530FD">
        <w:rPr>
          <w:rFonts w:ascii="Times New Roman" w:hAnsi="Times New Roman"/>
          <w:sz w:val="24"/>
          <w:szCs w:val="24"/>
        </w:rPr>
        <w:t xml:space="preserve">. </w:t>
      </w:r>
      <w:r w:rsidR="000A1C9E" w:rsidRPr="005530FD">
        <w:rPr>
          <w:rFonts w:ascii="Times New Roman" w:hAnsi="Times New Roman"/>
          <w:sz w:val="24"/>
          <w:szCs w:val="24"/>
        </w:rPr>
        <w:t>Дальность пешеходных подходов до ближайшей остановки общественного пассажирского транспорта, м:</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ост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ост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ост</m:t>
                </m:r>
              </m:sub>
            </m:sSub>
          </m:den>
        </m:f>
      </m:oMath>
      <w:r w:rsidR="000A1C9E" w:rsidRPr="005530FD">
        <w:rPr>
          <w:rFonts w:ascii="Times New Roman" w:hAnsi="Times New Roman"/>
          <w:sz w:val="24"/>
          <w:szCs w:val="24"/>
        </w:rPr>
        <w:t>,</w:t>
      </w:r>
      <w:r w:rsidR="00074BA5" w:rsidRPr="005530FD">
        <w:rPr>
          <w:rFonts w:ascii="Times New Roman" w:hAnsi="Times New Roman"/>
          <w:sz w:val="24"/>
          <w:szCs w:val="24"/>
        </w:rPr>
        <w:tab/>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(32</w:t>
      </w:r>
      <w:r w:rsidR="003D7F1F" w:rsidRPr="005530FD">
        <w:rPr>
          <w:rFonts w:ascii="Times New Roman" w:hAnsi="Times New Roman"/>
          <w:sz w:val="24"/>
          <w:szCs w:val="24"/>
        </w:rPr>
        <w:t>)</w:t>
      </w:r>
    </w:p>
    <w:p w:rsidR="000A1C9E" w:rsidRPr="005530FD" w:rsidRDefault="000A1C9E" w:rsidP="00A0287A">
      <w:pPr>
        <w:pStyle w:val="af6"/>
        <w:ind w:right="-1" w:firstLine="709"/>
        <w:jc w:val="both"/>
        <w:rPr>
          <w:rFonts w:ascii="Times New Roman" w:hAnsi="Times New Roman"/>
          <w:sz w:val="24"/>
          <w:szCs w:val="24"/>
        </w:rPr>
      </w:pPr>
      <w:r w:rsidRPr="005530FD">
        <w:rPr>
          <w:rFonts w:ascii="Times New Roman" w:hAnsi="Times New Roman"/>
          <w:sz w:val="24"/>
          <w:szCs w:val="24"/>
        </w:rPr>
        <w:t>где:</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ост норм</m:t>
            </m:r>
          </m:sub>
        </m:sSub>
      </m:oMath>
      <w:r w:rsidR="000A1C9E" w:rsidRPr="005530FD">
        <w:rPr>
          <w:rFonts w:ascii="Times New Roman" w:hAnsi="Times New Roman"/>
          <w:sz w:val="24"/>
          <w:szCs w:val="24"/>
        </w:rPr>
        <w:t xml:space="preserve"> – норматив дальности пешеходных подходов до ближайшей остановки общественного пассажирского транспорта</w:t>
      </w:r>
      <w:r w:rsidR="00B95AC4" w:rsidRPr="005530FD">
        <w:rPr>
          <w:rFonts w:ascii="Times New Roman" w:hAnsi="Times New Roman"/>
          <w:sz w:val="24"/>
          <w:szCs w:val="24"/>
        </w:rPr>
        <w:t>, м</w:t>
      </w:r>
      <w:r w:rsidR="000A1C9E" w:rsidRPr="005530FD">
        <w:rPr>
          <w:rFonts w:ascii="Times New Roman" w:hAnsi="Times New Roman"/>
          <w:sz w:val="24"/>
          <w:szCs w:val="24"/>
        </w:rPr>
        <w:t xml:space="preserve">, принимается </w:t>
      </w:r>
      <w:r w:rsidR="00AD7638" w:rsidRPr="005530FD">
        <w:rPr>
          <w:rFonts w:ascii="Times New Roman" w:hAnsi="Times New Roman"/>
          <w:sz w:val="24"/>
          <w:szCs w:val="24"/>
        </w:rPr>
        <w:t xml:space="preserve">по таблице </w:t>
      </w:r>
      <w:r w:rsidR="00A03AB3" w:rsidRPr="005530FD">
        <w:rPr>
          <w:rFonts w:ascii="Times New Roman" w:hAnsi="Times New Roman"/>
          <w:sz w:val="24"/>
          <w:szCs w:val="24"/>
        </w:rPr>
        <w:t>2</w:t>
      </w:r>
      <w:r w:rsidR="00CB0F00" w:rsidRPr="005530FD">
        <w:rPr>
          <w:rFonts w:ascii="Times New Roman" w:hAnsi="Times New Roman"/>
          <w:sz w:val="24"/>
          <w:szCs w:val="24"/>
        </w:rPr>
        <w:t>4</w:t>
      </w:r>
      <w:r w:rsidR="00A03AB3" w:rsidRPr="005530FD">
        <w:rPr>
          <w:rFonts w:ascii="Times New Roman" w:hAnsi="Times New Roman"/>
          <w:sz w:val="24"/>
          <w:szCs w:val="24"/>
        </w:rPr>
        <w:t>;</w:t>
      </w:r>
    </w:p>
    <w:p w:rsidR="000A1C9E"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ост</m:t>
            </m:r>
          </m:sub>
        </m:sSub>
      </m:oMath>
      <w:r w:rsidR="000A1C9E" w:rsidRPr="005530FD">
        <w:rPr>
          <w:rFonts w:ascii="Times New Roman" w:hAnsi="Times New Roman"/>
          <w:sz w:val="24"/>
          <w:szCs w:val="24"/>
        </w:rPr>
        <w:t xml:space="preserve"> – территориальный коэффициент дальности пешеходных подходов до ближайшей остановки общественного пассажирского транспорта.</w:t>
      </w:r>
    </w:p>
    <w:p w:rsidR="00A03AB3" w:rsidRPr="005530FD" w:rsidRDefault="00A03AB3" w:rsidP="00A0287A">
      <w:pPr>
        <w:pStyle w:val="af6"/>
        <w:ind w:right="-1" w:firstLine="709"/>
        <w:jc w:val="both"/>
        <w:rPr>
          <w:rFonts w:ascii="Times New Roman" w:hAnsi="Times New Roman"/>
          <w:sz w:val="24"/>
          <w:szCs w:val="24"/>
        </w:rPr>
      </w:pPr>
    </w:p>
    <w:p w:rsidR="00A03AB3" w:rsidRPr="007A2773" w:rsidRDefault="00B95AC4" w:rsidP="00A0287A">
      <w:pPr>
        <w:pStyle w:val="af6"/>
        <w:ind w:right="-1" w:firstLine="709"/>
        <w:jc w:val="center"/>
        <w:rPr>
          <w:rFonts w:ascii="Times New Roman" w:hAnsi="Times New Roman"/>
          <w:sz w:val="24"/>
          <w:szCs w:val="24"/>
        </w:rPr>
      </w:pPr>
      <w:bookmarkStart w:id="36" w:name="_Ref405939072"/>
      <w:r w:rsidRPr="005530FD">
        <w:rPr>
          <w:rFonts w:ascii="Times New Roman" w:hAnsi="Times New Roman"/>
          <w:sz w:val="24"/>
          <w:szCs w:val="24"/>
        </w:rPr>
        <w:t>Таблица</w:t>
      </w:r>
      <w:bookmarkEnd w:id="36"/>
      <w:r w:rsidR="007A2773">
        <w:rPr>
          <w:rFonts w:ascii="Times New Roman" w:hAnsi="Times New Roman"/>
          <w:sz w:val="24"/>
          <w:szCs w:val="24"/>
        </w:rPr>
        <w:t xml:space="preserve"> 24- </w:t>
      </w:r>
      <w:r w:rsidRPr="005530FD">
        <w:rPr>
          <w:rFonts w:ascii="Times New Roman" w:hAnsi="Times New Roman"/>
          <w:sz w:val="24"/>
          <w:szCs w:val="24"/>
        </w:rPr>
        <w:t>Нормативы дальности пешеходных подходов до ближайшей остановки общественного пассажирского транспорта, м</w:t>
      </w:r>
    </w:p>
    <w:tbl>
      <w:tblPr>
        <w:tblStyle w:val="a8"/>
        <w:tblW w:w="0" w:type="auto"/>
        <w:tblLook w:val="04A0"/>
      </w:tblPr>
      <w:tblGrid>
        <w:gridCol w:w="7904"/>
        <w:gridCol w:w="2517"/>
      </w:tblGrid>
      <w:tr w:rsidR="000A1C9E" w:rsidRPr="00A51C1A" w:rsidTr="000D7B59">
        <w:tc>
          <w:tcPr>
            <w:tcW w:w="7904" w:type="dxa"/>
          </w:tcPr>
          <w:p w:rsidR="000A1C9E" w:rsidRPr="007A2773" w:rsidRDefault="000A1C9E" w:rsidP="00A0287A">
            <w:pPr>
              <w:pStyle w:val="af6"/>
              <w:ind w:right="-1"/>
              <w:jc w:val="both"/>
              <w:rPr>
                <w:rFonts w:ascii="Times New Roman" w:hAnsi="Times New Roman"/>
              </w:rPr>
            </w:pPr>
            <w:r w:rsidRPr="007A2773">
              <w:rPr>
                <w:rFonts w:ascii="Times New Roman" w:hAnsi="Times New Roman"/>
              </w:rPr>
              <w:t>в общем случае</w:t>
            </w:r>
          </w:p>
        </w:tc>
        <w:tc>
          <w:tcPr>
            <w:tcW w:w="2517" w:type="dxa"/>
          </w:tcPr>
          <w:p w:rsidR="000A1C9E" w:rsidRPr="007A2773" w:rsidRDefault="000A1C9E" w:rsidP="00A0287A">
            <w:pPr>
              <w:pStyle w:val="af6"/>
              <w:ind w:right="-1" w:firstLine="709"/>
              <w:jc w:val="both"/>
              <w:rPr>
                <w:rFonts w:ascii="Times New Roman" w:hAnsi="Times New Roman"/>
              </w:rPr>
            </w:pPr>
            <w:r w:rsidRPr="007A2773">
              <w:rPr>
                <w:rFonts w:ascii="Times New Roman" w:hAnsi="Times New Roman"/>
              </w:rPr>
              <w:t>500</w:t>
            </w:r>
          </w:p>
        </w:tc>
      </w:tr>
      <w:tr w:rsidR="000A1C9E" w:rsidRPr="00A51C1A" w:rsidTr="000D7B59">
        <w:tc>
          <w:tcPr>
            <w:tcW w:w="7904" w:type="dxa"/>
          </w:tcPr>
          <w:p w:rsidR="000A1C9E" w:rsidRPr="007A2773" w:rsidRDefault="000A1C9E" w:rsidP="00A0287A">
            <w:pPr>
              <w:pStyle w:val="af6"/>
              <w:ind w:right="-1"/>
              <w:jc w:val="both"/>
              <w:rPr>
                <w:rFonts w:ascii="Times New Roman" w:hAnsi="Times New Roman"/>
              </w:rPr>
            </w:pPr>
            <w:r w:rsidRPr="007A2773">
              <w:rPr>
                <w:rFonts w:ascii="Times New Roman" w:hAnsi="Times New Roman"/>
              </w:rPr>
              <w:t>в общегородском центре от объектов массового посещения</w:t>
            </w:r>
          </w:p>
        </w:tc>
        <w:tc>
          <w:tcPr>
            <w:tcW w:w="2517" w:type="dxa"/>
          </w:tcPr>
          <w:p w:rsidR="000A1C9E" w:rsidRPr="007A2773" w:rsidRDefault="000A1C9E" w:rsidP="00A0287A">
            <w:pPr>
              <w:pStyle w:val="af6"/>
              <w:ind w:right="-1" w:firstLine="709"/>
              <w:jc w:val="both"/>
              <w:rPr>
                <w:rFonts w:ascii="Times New Roman" w:hAnsi="Times New Roman"/>
              </w:rPr>
            </w:pPr>
            <w:r w:rsidRPr="007A2773">
              <w:rPr>
                <w:rFonts w:ascii="Times New Roman" w:hAnsi="Times New Roman"/>
              </w:rPr>
              <w:t>250</w:t>
            </w:r>
          </w:p>
        </w:tc>
      </w:tr>
      <w:tr w:rsidR="000A1C9E" w:rsidRPr="00A51C1A" w:rsidTr="000D7B59">
        <w:tc>
          <w:tcPr>
            <w:tcW w:w="7904" w:type="dxa"/>
          </w:tcPr>
          <w:p w:rsidR="000A1C9E" w:rsidRPr="007A2773" w:rsidRDefault="000A1C9E" w:rsidP="00A0287A">
            <w:pPr>
              <w:pStyle w:val="af6"/>
              <w:ind w:right="-1"/>
              <w:jc w:val="both"/>
              <w:rPr>
                <w:rFonts w:ascii="Times New Roman" w:hAnsi="Times New Roman"/>
              </w:rPr>
            </w:pPr>
            <w:r w:rsidRPr="007A2773">
              <w:rPr>
                <w:rFonts w:ascii="Times New Roman" w:hAnsi="Times New Roman"/>
              </w:rPr>
              <w:t>в производственных и коммунально-складских зонах, от проходных предприятий</w:t>
            </w:r>
          </w:p>
        </w:tc>
        <w:tc>
          <w:tcPr>
            <w:tcW w:w="2517" w:type="dxa"/>
          </w:tcPr>
          <w:p w:rsidR="000A1C9E" w:rsidRPr="007A2773" w:rsidRDefault="000A1C9E" w:rsidP="00A0287A">
            <w:pPr>
              <w:pStyle w:val="af6"/>
              <w:ind w:right="-1" w:firstLine="709"/>
              <w:jc w:val="both"/>
              <w:rPr>
                <w:rFonts w:ascii="Times New Roman" w:hAnsi="Times New Roman"/>
              </w:rPr>
            </w:pPr>
            <w:r w:rsidRPr="007A2773">
              <w:rPr>
                <w:rFonts w:ascii="Times New Roman" w:hAnsi="Times New Roman"/>
              </w:rPr>
              <w:t>400</w:t>
            </w:r>
          </w:p>
        </w:tc>
      </w:tr>
      <w:tr w:rsidR="000A1C9E" w:rsidRPr="00A51C1A" w:rsidTr="000D7B59">
        <w:tc>
          <w:tcPr>
            <w:tcW w:w="7904" w:type="dxa"/>
          </w:tcPr>
          <w:p w:rsidR="000A1C9E" w:rsidRPr="007A2773" w:rsidRDefault="000A1C9E" w:rsidP="00A0287A">
            <w:pPr>
              <w:pStyle w:val="af6"/>
              <w:ind w:right="-1"/>
              <w:jc w:val="both"/>
              <w:rPr>
                <w:rFonts w:ascii="Times New Roman" w:hAnsi="Times New Roman"/>
              </w:rPr>
            </w:pPr>
            <w:r w:rsidRPr="007A2773">
              <w:rPr>
                <w:rFonts w:ascii="Times New Roman" w:hAnsi="Times New Roman"/>
              </w:rPr>
              <w:t>в зонах массового отдыха и спорта, от главного входа</w:t>
            </w:r>
          </w:p>
        </w:tc>
        <w:tc>
          <w:tcPr>
            <w:tcW w:w="2517" w:type="dxa"/>
          </w:tcPr>
          <w:p w:rsidR="000A1C9E" w:rsidRPr="007A2773" w:rsidRDefault="000A1C9E" w:rsidP="00A0287A">
            <w:pPr>
              <w:pStyle w:val="af6"/>
              <w:ind w:right="-1" w:firstLine="709"/>
              <w:jc w:val="both"/>
              <w:rPr>
                <w:rFonts w:ascii="Times New Roman" w:hAnsi="Times New Roman"/>
              </w:rPr>
            </w:pPr>
            <w:r w:rsidRPr="007A2773">
              <w:rPr>
                <w:rFonts w:ascii="Times New Roman" w:hAnsi="Times New Roman"/>
              </w:rPr>
              <w:t>800</w:t>
            </w:r>
          </w:p>
        </w:tc>
      </w:tr>
      <w:tr w:rsidR="000A1C9E" w:rsidRPr="00A51C1A" w:rsidTr="000D7B59">
        <w:tc>
          <w:tcPr>
            <w:tcW w:w="7904" w:type="dxa"/>
          </w:tcPr>
          <w:p w:rsidR="000A1C9E" w:rsidRPr="007A2773" w:rsidRDefault="000A1C9E" w:rsidP="00A0287A">
            <w:pPr>
              <w:pStyle w:val="af6"/>
              <w:ind w:right="-1"/>
              <w:jc w:val="both"/>
              <w:rPr>
                <w:rFonts w:ascii="Times New Roman" w:hAnsi="Times New Roman"/>
              </w:rPr>
            </w:pPr>
            <w:r w:rsidRPr="007A2773">
              <w:rPr>
                <w:rFonts w:ascii="Times New Roman" w:hAnsi="Times New Roman"/>
              </w:rPr>
              <w:t>в районах индивидуальной усадебной застройки:</w:t>
            </w:r>
          </w:p>
        </w:tc>
        <w:tc>
          <w:tcPr>
            <w:tcW w:w="2517" w:type="dxa"/>
          </w:tcPr>
          <w:p w:rsidR="000A1C9E" w:rsidRPr="007A2773" w:rsidRDefault="000A1C9E" w:rsidP="00A0287A">
            <w:pPr>
              <w:pStyle w:val="af6"/>
              <w:ind w:right="-1" w:firstLine="709"/>
              <w:jc w:val="both"/>
              <w:rPr>
                <w:rFonts w:ascii="Times New Roman" w:hAnsi="Times New Roman"/>
              </w:rPr>
            </w:pPr>
          </w:p>
        </w:tc>
      </w:tr>
      <w:tr w:rsidR="000A1C9E" w:rsidRPr="00A51C1A" w:rsidTr="000D7B59">
        <w:tc>
          <w:tcPr>
            <w:tcW w:w="7904" w:type="dxa"/>
          </w:tcPr>
          <w:p w:rsidR="000A1C9E" w:rsidRPr="007A2773" w:rsidRDefault="000A1C9E" w:rsidP="00A0287A">
            <w:pPr>
              <w:pStyle w:val="af6"/>
              <w:ind w:right="-1"/>
              <w:jc w:val="both"/>
              <w:rPr>
                <w:rFonts w:ascii="Times New Roman" w:hAnsi="Times New Roman"/>
              </w:rPr>
            </w:pPr>
            <w:r w:rsidRPr="007A2773">
              <w:rPr>
                <w:rFonts w:ascii="Times New Roman" w:hAnsi="Times New Roman"/>
              </w:rPr>
              <w:t xml:space="preserve">в </w:t>
            </w:r>
            <w:r w:rsidR="00A03AB3" w:rsidRPr="007A2773">
              <w:rPr>
                <w:rFonts w:ascii="Times New Roman" w:hAnsi="Times New Roman"/>
              </w:rPr>
              <w:t xml:space="preserve">городе </w:t>
            </w:r>
            <w:r w:rsidR="00A22649">
              <w:rPr>
                <w:rFonts w:ascii="Times New Roman" w:hAnsi="Times New Roman"/>
              </w:rPr>
              <w:t>Верхотурье</w:t>
            </w:r>
          </w:p>
        </w:tc>
        <w:tc>
          <w:tcPr>
            <w:tcW w:w="2517" w:type="dxa"/>
          </w:tcPr>
          <w:p w:rsidR="000A1C9E" w:rsidRPr="007A2773" w:rsidRDefault="000A1C9E" w:rsidP="00A0287A">
            <w:pPr>
              <w:pStyle w:val="af6"/>
              <w:ind w:right="-1" w:firstLine="709"/>
              <w:jc w:val="both"/>
              <w:rPr>
                <w:rFonts w:ascii="Times New Roman" w:hAnsi="Times New Roman"/>
              </w:rPr>
            </w:pPr>
            <w:r w:rsidRPr="007A2773">
              <w:rPr>
                <w:rFonts w:ascii="Times New Roman" w:hAnsi="Times New Roman"/>
              </w:rPr>
              <w:t>600</w:t>
            </w:r>
          </w:p>
        </w:tc>
      </w:tr>
      <w:tr w:rsidR="000A1C9E" w:rsidRPr="00A51C1A" w:rsidTr="000D7B59">
        <w:tc>
          <w:tcPr>
            <w:tcW w:w="7904" w:type="dxa"/>
          </w:tcPr>
          <w:p w:rsidR="000A1C9E" w:rsidRPr="007A2773" w:rsidRDefault="000A1C9E" w:rsidP="00A0287A">
            <w:pPr>
              <w:pStyle w:val="af6"/>
              <w:ind w:right="-1"/>
              <w:jc w:val="both"/>
              <w:rPr>
                <w:rFonts w:ascii="Times New Roman" w:hAnsi="Times New Roman"/>
              </w:rPr>
            </w:pPr>
            <w:r w:rsidRPr="007A2773">
              <w:rPr>
                <w:rFonts w:ascii="Times New Roman" w:hAnsi="Times New Roman"/>
              </w:rPr>
              <w:lastRenderedPageBreak/>
              <w:t xml:space="preserve">в </w:t>
            </w:r>
            <w:r w:rsidR="004D68EE">
              <w:rPr>
                <w:rFonts w:ascii="Times New Roman" w:hAnsi="Times New Roman"/>
                <w:sz w:val="24"/>
                <w:szCs w:val="24"/>
              </w:rPr>
              <w:t>п. Привокзальный, п.</w:t>
            </w:r>
            <w:r w:rsidR="004D68EE" w:rsidRPr="004E6BEF">
              <w:rPr>
                <w:rFonts w:ascii="Times New Roman" w:hAnsi="Times New Roman"/>
                <w:sz w:val="24"/>
                <w:szCs w:val="24"/>
              </w:rPr>
              <w:t xml:space="preserve"> Карпунинский, </w:t>
            </w:r>
            <w:r w:rsidR="004D68EE">
              <w:rPr>
                <w:rFonts w:ascii="Times New Roman" w:hAnsi="Times New Roman"/>
                <w:sz w:val="24"/>
                <w:szCs w:val="24"/>
              </w:rPr>
              <w:t>п.</w:t>
            </w:r>
            <w:r w:rsidR="004D68EE" w:rsidRPr="004E6BEF">
              <w:rPr>
                <w:rFonts w:ascii="Times New Roman" w:hAnsi="Times New Roman"/>
                <w:sz w:val="24"/>
                <w:szCs w:val="24"/>
              </w:rPr>
              <w:t xml:space="preserve"> Карелино, </w:t>
            </w:r>
            <w:r w:rsidR="004D68EE">
              <w:rPr>
                <w:rFonts w:ascii="Times New Roman" w:hAnsi="Times New Roman"/>
                <w:sz w:val="24"/>
                <w:szCs w:val="24"/>
              </w:rPr>
              <w:t>п.</w:t>
            </w:r>
            <w:r w:rsidR="004D68EE" w:rsidRPr="004E6BEF">
              <w:rPr>
                <w:rFonts w:ascii="Times New Roman" w:hAnsi="Times New Roman"/>
                <w:sz w:val="24"/>
                <w:szCs w:val="24"/>
              </w:rPr>
              <w:t xml:space="preserve"> Косолманка, п</w:t>
            </w:r>
            <w:r w:rsidR="004D68EE">
              <w:rPr>
                <w:rFonts w:ascii="Times New Roman" w:hAnsi="Times New Roman"/>
                <w:sz w:val="24"/>
                <w:szCs w:val="24"/>
              </w:rPr>
              <w:t>.</w:t>
            </w:r>
            <w:r w:rsidR="004D68EE" w:rsidRPr="004E6BEF">
              <w:rPr>
                <w:rFonts w:ascii="Times New Roman" w:hAnsi="Times New Roman"/>
                <w:sz w:val="24"/>
                <w:szCs w:val="24"/>
              </w:rPr>
              <w:t xml:space="preserve"> Калачик, с</w:t>
            </w:r>
            <w:r w:rsidR="004D68EE">
              <w:rPr>
                <w:rFonts w:ascii="Times New Roman" w:hAnsi="Times New Roman"/>
                <w:sz w:val="24"/>
                <w:szCs w:val="24"/>
              </w:rPr>
              <w:t>.</w:t>
            </w:r>
            <w:r w:rsidR="004D68EE" w:rsidRPr="004E6BEF">
              <w:rPr>
                <w:rFonts w:ascii="Times New Roman" w:hAnsi="Times New Roman"/>
                <w:sz w:val="24"/>
                <w:szCs w:val="24"/>
              </w:rPr>
              <w:t xml:space="preserve"> Дерябино, с</w:t>
            </w:r>
            <w:r w:rsidR="004D68EE">
              <w:rPr>
                <w:rFonts w:ascii="Times New Roman" w:hAnsi="Times New Roman"/>
                <w:sz w:val="24"/>
                <w:szCs w:val="24"/>
              </w:rPr>
              <w:t>.</w:t>
            </w:r>
            <w:r w:rsidR="004D68EE" w:rsidRPr="004E6BEF">
              <w:rPr>
                <w:rFonts w:ascii="Times New Roman" w:hAnsi="Times New Roman"/>
                <w:sz w:val="24"/>
                <w:szCs w:val="24"/>
              </w:rPr>
              <w:t>Отрадново, с</w:t>
            </w:r>
            <w:r w:rsidR="004D68EE">
              <w:rPr>
                <w:rFonts w:ascii="Times New Roman" w:hAnsi="Times New Roman"/>
                <w:sz w:val="24"/>
                <w:szCs w:val="24"/>
              </w:rPr>
              <w:t>.</w:t>
            </w:r>
            <w:r w:rsidR="004D68EE" w:rsidRPr="004E6BEF">
              <w:rPr>
                <w:rFonts w:ascii="Times New Roman" w:hAnsi="Times New Roman"/>
                <w:sz w:val="24"/>
                <w:szCs w:val="24"/>
              </w:rPr>
              <w:t xml:space="preserve"> Кордюково, с</w:t>
            </w:r>
            <w:r w:rsidR="004D68EE">
              <w:rPr>
                <w:rFonts w:ascii="Times New Roman" w:hAnsi="Times New Roman"/>
                <w:sz w:val="24"/>
                <w:szCs w:val="24"/>
              </w:rPr>
              <w:t>.</w:t>
            </w:r>
            <w:r w:rsidR="004D68EE" w:rsidRPr="004E6BEF">
              <w:rPr>
                <w:rFonts w:ascii="Times New Roman" w:hAnsi="Times New Roman"/>
                <w:sz w:val="24"/>
                <w:szCs w:val="24"/>
              </w:rPr>
              <w:t xml:space="preserve"> Красногорское, с</w:t>
            </w:r>
            <w:r w:rsidR="004D68EE">
              <w:rPr>
                <w:rFonts w:ascii="Times New Roman" w:hAnsi="Times New Roman"/>
                <w:sz w:val="24"/>
                <w:szCs w:val="24"/>
              </w:rPr>
              <w:t>.</w:t>
            </w:r>
            <w:r w:rsidR="004D68EE" w:rsidRPr="004E6BEF">
              <w:rPr>
                <w:rFonts w:ascii="Times New Roman" w:hAnsi="Times New Roman"/>
                <w:sz w:val="24"/>
                <w:szCs w:val="24"/>
              </w:rPr>
              <w:t xml:space="preserve"> Меркушино, с</w:t>
            </w:r>
            <w:r w:rsidR="004D68EE">
              <w:rPr>
                <w:rFonts w:ascii="Times New Roman" w:hAnsi="Times New Roman"/>
                <w:sz w:val="24"/>
                <w:szCs w:val="24"/>
              </w:rPr>
              <w:t>.</w:t>
            </w:r>
            <w:r w:rsidR="004D68EE" w:rsidRPr="004E6BEF">
              <w:rPr>
                <w:rFonts w:ascii="Times New Roman" w:hAnsi="Times New Roman"/>
                <w:sz w:val="24"/>
                <w:szCs w:val="24"/>
              </w:rPr>
              <w:t xml:space="preserve"> Пия, с</w:t>
            </w:r>
            <w:r w:rsidR="004D68EE">
              <w:rPr>
                <w:rFonts w:ascii="Times New Roman" w:hAnsi="Times New Roman"/>
                <w:sz w:val="24"/>
                <w:szCs w:val="24"/>
              </w:rPr>
              <w:t>.</w:t>
            </w:r>
            <w:r w:rsidR="004D68EE" w:rsidRPr="004E6BEF">
              <w:rPr>
                <w:rFonts w:ascii="Times New Roman" w:hAnsi="Times New Roman"/>
                <w:sz w:val="24"/>
                <w:szCs w:val="24"/>
              </w:rPr>
              <w:t xml:space="preserve"> Прокопьевская Салда, с</w:t>
            </w:r>
            <w:r w:rsidR="004D68EE">
              <w:rPr>
                <w:rFonts w:ascii="Times New Roman" w:hAnsi="Times New Roman"/>
                <w:sz w:val="24"/>
                <w:szCs w:val="24"/>
              </w:rPr>
              <w:t xml:space="preserve">. </w:t>
            </w:r>
            <w:r w:rsidR="004D68EE" w:rsidRPr="004E6BEF">
              <w:rPr>
                <w:rFonts w:ascii="Times New Roman" w:hAnsi="Times New Roman"/>
                <w:sz w:val="24"/>
                <w:szCs w:val="24"/>
              </w:rPr>
              <w:t>Усть-Салда, д</w:t>
            </w:r>
            <w:r w:rsidR="004D68EE">
              <w:rPr>
                <w:rFonts w:ascii="Times New Roman" w:hAnsi="Times New Roman"/>
                <w:sz w:val="24"/>
                <w:szCs w:val="24"/>
              </w:rPr>
              <w:t>.</w:t>
            </w:r>
            <w:r w:rsidR="004D68EE" w:rsidRPr="004E6BEF">
              <w:rPr>
                <w:rFonts w:ascii="Times New Roman" w:hAnsi="Times New Roman"/>
                <w:sz w:val="24"/>
                <w:szCs w:val="24"/>
              </w:rPr>
              <w:t xml:space="preserve"> Глазуновка, д</w:t>
            </w:r>
            <w:r w:rsidR="004D68EE">
              <w:rPr>
                <w:rFonts w:ascii="Times New Roman" w:hAnsi="Times New Roman"/>
                <w:sz w:val="24"/>
                <w:szCs w:val="24"/>
              </w:rPr>
              <w:t>.</w:t>
            </w:r>
            <w:r w:rsidR="004D68EE" w:rsidRPr="004E6BEF">
              <w:rPr>
                <w:rFonts w:ascii="Times New Roman" w:hAnsi="Times New Roman"/>
                <w:sz w:val="24"/>
                <w:szCs w:val="24"/>
              </w:rPr>
              <w:t xml:space="preserve"> Заимка, д</w:t>
            </w:r>
            <w:r w:rsidR="004D68EE">
              <w:rPr>
                <w:rFonts w:ascii="Times New Roman" w:hAnsi="Times New Roman"/>
                <w:sz w:val="24"/>
                <w:szCs w:val="24"/>
              </w:rPr>
              <w:t>.</w:t>
            </w:r>
            <w:r w:rsidR="004D68EE" w:rsidRPr="004E6BEF">
              <w:rPr>
                <w:rFonts w:ascii="Times New Roman" w:hAnsi="Times New Roman"/>
                <w:sz w:val="24"/>
                <w:szCs w:val="24"/>
              </w:rPr>
              <w:t>Бурлева, д</w:t>
            </w:r>
            <w:r w:rsidR="004D68EE">
              <w:rPr>
                <w:rFonts w:ascii="Times New Roman" w:hAnsi="Times New Roman"/>
                <w:sz w:val="24"/>
                <w:szCs w:val="24"/>
              </w:rPr>
              <w:t>.</w:t>
            </w:r>
            <w:r w:rsidR="004D68EE" w:rsidRPr="004E6BEF">
              <w:rPr>
                <w:rFonts w:ascii="Times New Roman" w:hAnsi="Times New Roman"/>
                <w:sz w:val="24"/>
                <w:szCs w:val="24"/>
              </w:rPr>
              <w:t>Воронская, д</w:t>
            </w:r>
            <w:r w:rsidR="004D68EE">
              <w:rPr>
                <w:rFonts w:ascii="Times New Roman" w:hAnsi="Times New Roman"/>
                <w:sz w:val="24"/>
                <w:szCs w:val="24"/>
              </w:rPr>
              <w:t>.</w:t>
            </w:r>
            <w:r w:rsidR="004D68EE" w:rsidRPr="004E6BEF">
              <w:rPr>
                <w:rFonts w:ascii="Times New Roman" w:hAnsi="Times New Roman"/>
                <w:sz w:val="24"/>
                <w:szCs w:val="24"/>
              </w:rPr>
              <w:t xml:space="preserve"> Голубева, д</w:t>
            </w:r>
            <w:r w:rsidR="004D68EE">
              <w:rPr>
                <w:rFonts w:ascii="Times New Roman" w:hAnsi="Times New Roman"/>
                <w:sz w:val="24"/>
                <w:szCs w:val="24"/>
              </w:rPr>
              <w:t>.</w:t>
            </w:r>
            <w:r w:rsidR="004D68EE" w:rsidRPr="004E6BEF">
              <w:rPr>
                <w:rFonts w:ascii="Times New Roman" w:hAnsi="Times New Roman"/>
                <w:sz w:val="24"/>
                <w:szCs w:val="24"/>
              </w:rPr>
              <w:t xml:space="preserve"> Запольская, д</w:t>
            </w:r>
            <w:r w:rsidR="004D68EE">
              <w:rPr>
                <w:rFonts w:ascii="Times New Roman" w:hAnsi="Times New Roman"/>
                <w:sz w:val="24"/>
                <w:szCs w:val="24"/>
              </w:rPr>
              <w:t>.</w:t>
            </w:r>
            <w:r w:rsidR="004D68EE" w:rsidRPr="004E6BEF">
              <w:rPr>
                <w:rFonts w:ascii="Times New Roman" w:hAnsi="Times New Roman"/>
                <w:sz w:val="24"/>
                <w:szCs w:val="24"/>
              </w:rPr>
              <w:t xml:space="preserve"> Королева, </w:t>
            </w:r>
            <w:r w:rsidR="004D68EE">
              <w:rPr>
                <w:rFonts w:ascii="Times New Roman" w:hAnsi="Times New Roman"/>
                <w:sz w:val="24"/>
                <w:szCs w:val="24"/>
              </w:rPr>
              <w:t>д.</w:t>
            </w:r>
            <w:r w:rsidR="004D68EE" w:rsidRPr="004E6BEF">
              <w:rPr>
                <w:rFonts w:ascii="Times New Roman" w:hAnsi="Times New Roman"/>
                <w:sz w:val="24"/>
                <w:szCs w:val="24"/>
              </w:rPr>
              <w:t xml:space="preserve"> Литовская, д</w:t>
            </w:r>
            <w:r w:rsidR="004D68EE">
              <w:rPr>
                <w:rFonts w:ascii="Times New Roman" w:hAnsi="Times New Roman"/>
                <w:sz w:val="24"/>
                <w:szCs w:val="24"/>
              </w:rPr>
              <w:t xml:space="preserve">. </w:t>
            </w:r>
            <w:r w:rsidR="004D68EE" w:rsidRPr="004E6BEF">
              <w:rPr>
                <w:rFonts w:ascii="Times New Roman" w:hAnsi="Times New Roman"/>
                <w:sz w:val="24"/>
                <w:szCs w:val="24"/>
              </w:rPr>
              <w:t>Лобанова, д</w:t>
            </w:r>
            <w:r w:rsidR="004D68EE">
              <w:rPr>
                <w:rFonts w:ascii="Times New Roman" w:hAnsi="Times New Roman"/>
                <w:sz w:val="24"/>
                <w:szCs w:val="24"/>
              </w:rPr>
              <w:t xml:space="preserve">. </w:t>
            </w:r>
            <w:r w:rsidR="004D68EE" w:rsidRPr="004E6BEF">
              <w:rPr>
                <w:rFonts w:ascii="Times New Roman" w:hAnsi="Times New Roman"/>
                <w:sz w:val="24"/>
                <w:szCs w:val="24"/>
              </w:rPr>
              <w:t>Малахова, д</w:t>
            </w:r>
            <w:r w:rsidR="004D68EE">
              <w:rPr>
                <w:rFonts w:ascii="Times New Roman" w:hAnsi="Times New Roman"/>
                <w:sz w:val="24"/>
                <w:szCs w:val="24"/>
              </w:rPr>
              <w:t>.</w:t>
            </w:r>
            <w:r w:rsidR="004D68EE" w:rsidRPr="004E6BEF">
              <w:rPr>
                <w:rFonts w:ascii="Times New Roman" w:hAnsi="Times New Roman"/>
                <w:sz w:val="24"/>
                <w:szCs w:val="24"/>
              </w:rPr>
              <w:t xml:space="preserve"> Матюшина, д</w:t>
            </w:r>
            <w:r w:rsidR="004D68EE">
              <w:rPr>
                <w:rFonts w:ascii="Times New Roman" w:hAnsi="Times New Roman"/>
                <w:sz w:val="24"/>
                <w:szCs w:val="24"/>
              </w:rPr>
              <w:t xml:space="preserve">. </w:t>
            </w:r>
            <w:r w:rsidR="004D68EE" w:rsidRPr="004E6BEF">
              <w:rPr>
                <w:rFonts w:ascii="Times New Roman" w:hAnsi="Times New Roman"/>
                <w:sz w:val="24"/>
                <w:szCs w:val="24"/>
              </w:rPr>
              <w:t xml:space="preserve"> Рассол, д</w:t>
            </w:r>
            <w:r w:rsidR="004D68EE">
              <w:rPr>
                <w:rFonts w:ascii="Times New Roman" w:hAnsi="Times New Roman"/>
                <w:sz w:val="24"/>
                <w:szCs w:val="24"/>
              </w:rPr>
              <w:t>.</w:t>
            </w:r>
            <w:r w:rsidR="004D68EE" w:rsidRPr="004E6BEF">
              <w:rPr>
                <w:rFonts w:ascii="Times New Roman" w:hAnsi="Times New Roman"/>
                <w:sz w:val="24"/>
                <w:szCs w:val="24"/>
              </w:rPr>
              <w:t xml:space="preserve"> Белая Глина, д</w:t>
            </w:r>
            <w:r w:rsidR="004D68EE">
              <w:rPr>
                <w:rFonts w:ascii="Times New Roman" w:hAnsi="Times New Roman"/>
                <w:sz w:val="24"/>
                <w:szCs w:val="24"/>
              </w:rPr>
              <w:t>.</w:t>
            </w:r>
            <w:r w:rsidR="004D68EE" w:rsidRPr="004E6BEF">
              <w:rPr>
                <w:rFonts w:ascii="Times New Roman" w:hAnsi="Times New Roman"/>
                <w:sz w:val="24"/>
                <w:szCs w:val="24"/>
              </w:rPr>
              <w:t xml:space="preserve"> Вавилова, д</w:t>
            </w:r>
            <w:r w:rsidR="004D68EE">
              <w:rPr>
                <w:rFonts w:ascii="Times New Roman" w:hAnsi="Times New Roman"/>
                <w:sz w:val="24"/>
                <w:szCs w:val="24"/>
              </w:rPr>
              <w:t>.</w:t>
            </w:r>
            <w:r w:rsidR="004D68EE" w:rsidRPr="004E6BEF">
              <w:rPr>
                <w:rFonts w:ascii="Times New Roman" w:hAnsi="Times New Roman"/>
                <w:sz w:val="24"/>
                <w:szCs w:val="24"/>
              </w:rPr>
              <w:t xml:space="preserve"> Морозова, д</w:t>
            </w:r>
            <w:r w:rsidR="004D68EE">
              <w:rPr>
                <w:rFonts w:ascii="Times New Roman" w:hAnsi="Times New Roman"/>
                <w:sz w:val="24"/>
                <w:szCs w:val="24"/>
              </w:rPr>
              <w:t>.</w:t>
            </w:r>
            <w:r w:rsidR="004D68EE" w:rsidRPr="004E6BEF">
              <w:rPr>
                <w:rFonts w:ascii="Times New Roman" w:hAnsi="Times New Roman"/>
                <w:sz w:val="24"/>
                <w:szCs w:val="24"/>
              </w:rPr>
              <w:t>Тринихина, д</w:t>
            </w:r>
            <w:r w:rsidR="004D68EE">
              <w:rPr>
                <w:rFonts w:ascii="Times New Roman" w:hAnsi="Times New Roman"/>
                <w:sz w:val="24"/>
                <w:szCs w:val="24"/>
              </w:rPr>
              <w:t xml:space="preserve">. </w:t>
            </w:r>
            <w:r w:rsidR="004D68EE" w:rsidRPr="004E6BEF">
              <w:rPr>
                <w:rFonts w:ascii="Times New Roman" w:hAnsi="Times New Roman"/>
                <w:sz w:val="24"/>
                <w:szCs w:val="24"/>
              </w:rPr>
              <w:t>Захарова, д</w:t>
            </w:r>
            <w:r w:rsidR="004D68EE">
              <w:rPr>
                <w:rFonts w:ascii="Times New Roman" w:hAnsi="Times New Roman"/>
                <w:sz w:val="24"/>
                <w:szCs w:val="24"/>
              </w:rPr>
              <w:t xml:space="preserve">. </w:t>
            </w:r>
            <w:r w:rsidR="004D68EE" w:rsidRPr="004E6BEF">
              <w:rPr>
                <w:rFonts w:ascii="Times New Roman" w:hAnsi="Times New Roman"/>
                <w:sz w:val="24"/>
                <w:szCs w:val="24"/>
              </w:rPr>
              <w:t>Корчемкина, д</w:t>
            </w:r>
            <w:r w:rsidR="004D68EE">
              <w:rPr>
                <w:rFonts w:ascii="Times New Roman" w:hAnsi="Times New Roman"/>
                <w:sz w:val="24"/>
                <w:szCs w:val="24"/>
              </w:rPr>
              <w:t>.</w:t>
            </w:r>
            <w:r w:rsidR="004D68EE" w:rsidRPr="004E6BEF">
              <w:rPr>
                <w:rFonts w:ascii="Times New Roman" w:hAnsi="Times New Roman"/>
                <w:sz w:val="24"/>
                <w:szCs w:val="24"/>
              </w:rPr>
              <w:t xml:space="preserve"> Костылева, д</w:t>
            </w:r>
            <w:r w:rsidR="004D68EE">
              <w:rPr>
                <w:rFonts w:ascii="Times New Roman" w:hAnsi="Times New Roman"/>
                <w:sz w:val="24"/>
                <w:szCs w:val="24"/>
              </w:rPr>
              <w:t xml:space="preserve">. </w:t>
            </w:r>
            <w:r w:rsidR="004D68EE" w:rsidRPr="004E6BEF">
              <w:rPr>
                <w:rFonts w:ascii="Times New Roman" w:hAnsi="Times New Roman"/>
                <w:sz w:val="24"/>
                <w:szCs w:val="24"/>
              </w:rPr>
              <w:t>Лебедева, д</w:t>
            </w:r>
            <w:r w:rsidR="004D68EE">
              <w:rPr>
                <w:rFonts w:ascii="Times New Roman" w:hAnsi="Times New Roman"/>
                <w:sz w:val="24"/>
                <w:szCs w:val="24"/>
              </w:rPr>
              <w:t>.</w:t>
            </w:r>
            <w:r w:rsidR="004D68EE" w:rsidRPr="004E6BEF">
              <w:rPr>
                <w:rFonts w:ascii="Times New Roman" w:hAnsi="Times New Roman"/>
                <w:sz w:val="24"/>
                <w:szCs w:val="24"/>
              </w:rPr>
              <w:t xml:space="preserve"> Пинягина, д</w:t>
            </w:r>
            <w:r w:rsidR="004D68EE">
              <w:rPr>
                <w:rFonts w:ascii="Times New Roman" w:hAnsi="Times New Roman"/>
                <w:sz w:val="24"/>
                <w:szCs w:val="24"/>
              </w:rPr>
              <w:t>.</w:t>
            </w:r>
            <w:r w:rsidR="004D68EE" w:rsidRPr="004E6BEF">
              <w:rPr>
                <w:rFonts w:ascii="Times New Roman" w:hAnsi="Times New Roman"/>
                <w:sz w:val="24"/>
                <w:szCs w:val="24"/>
              </w:rPr>
              <w:t xml:space="preserve"> Лаптева, д</w:t>
            </w:r>
            <w:r w:rsidR="004D68EE">
              <w:rPr>
                <w:rFonts w:ascii="Times New Roman" w:hAnsi="Times New Roman"/>
                <w:sz w:val="24"/>
                <w:szCs w:val="24"/>
              </w:rPr>
              <w:t>.</w:t>
            </w:r>
            <w:r w:rsidR="004D68EE" w:rsidRPr="004E6BEF">
              <w:rPr>
                <w:rFonts w:ascii="Times New Roman" w:hAnsi="Times New Roman"/>
                <w:sz w:val="24"/>
                <w:szCs w:val="24"/>
              </w:rPr>
              <w:t xml:space="preserve"> Мызникова, д</w:t>
            </w:r>
            <w:r w:rsidR="004D68EE">
              <w:rPr>
                <w:rFonts w:ascii="Times New Roman" w:hAnsi="Times New Roman"/>
                <w:sz w:val="24"/>
                <w:szCs w:val="24"/>
              </w:rPr>
              <w:t>.</w:t>
            </w:r>
            <w:r w:rsidR="004D68EE" w:rsidRPr="004E6BEF">
              <w:rPr>
                <w:rFonts w:ascii="Times New Roman" w:hAnsi="Times New Roman"/>
                <w:sz w:val="24"/>
                <w:szCs w:val="24"/>
              </w:rPr>
              <w:t>Шнурова, д</w:t>
            </w:r>
            <w:r w:rsidR="004D68EE">
              <w:rPr>
                <w:rFonts w:ascii="Times New Roman" w:hAnsi="Times New Roman"/>
                <w:sz w:val="24"/>
                <w:szCs w:val="24"/>
              </w:rPr>
              <w:t>.</w:t>
            </w:r>
            <w:r w:rsidR="004D68EE" w:rsidRPr="004E6BEF">
              <w:rPr>
                <w:rFonts w:ascii="Times New Roman" w:hAnsi="Times New Roman"/>
                <w:sz w:val="24"/>
                <w:szCs w:val="24"/>
              </w:rPr>
              <w:t xml:space="preserve"> Боровая, д</w:t>
            </w:r>
            <w:r w:rsidR="004D68EE">
              <w:rPr>
                <w:rFonts w:ascii="Times New Roman" w:hAnsi="Times New Roman"/>
                <w:sz w:val="24"/>
                <w:szCs w:val="24"/>
              </w:rPr>
              <w:t>.</w:t>
            </w:r>
            <w:r w:rsidR="004D68EE" w:rsidRPr="004E6BEF">
              <w:rPr>
                <w:rFonts w:ascii="Times New Roman" w:hAnsi="Times New Roman"/>
                <w:sz w:val="24"/>
                <w:szCs w:val="24"/>
              </w:rPr>
              <w:t xml:space="preserve"> Верхняя Постникова, д</w:t>
            </w:r>
            <w:r w:rsidR="004D68EE">
              <w:rPr>
                <w:rFonts w:ascii="Times New Roman" w:hAnsi="Times New Roman"/>
                <w:sz w:val="24"/>
                <w:szCs w:val="24"/>
              </w:rPr>
              <w:t>.</w:t>
            </w:r>
            <w:r w:rsidR="004D68EE" w:rsidRPr="004E6BEF">
              <w:rPr>
                <w:rFonts w:ascii="Times New Roman" w:hAnsi="Times New Roman"/>
                <w:sz w:val="24"/>
                <w:szCs w:val="24"/>
              </w:rPr>
              <w:t xml:space="preserve"> Жернакова, д</w:t>
            </w:r>
            <w:r w:rsidR="004D68EE">
              <w:rPr>
                <w:rFonts w:ascii="Times New Roman" w:hAnsi="Times New Roman"/>
                <w:sz w:val="24"/>
                <w:szCs w:val="24"/>
              </w:rPr>
              <w:t>.</w:t>
            </w:r>
            <w:r w:rsidR="004D68EE" w:rsidRPr="004E6BEF">
              <w:rPr>
                <w:rFonts w:ascii="Times New Roman" w:hAnsi="Times New Roman"/>
                <w:sz w:val="24"/>
                <w:szCs w:val="24"/>
              </w:rPr>
              <w:t>Злыгостева, д</w:t>
            </w:r>
            <w:r w:rsidR="004D68EE">
              <w:rPr>
                <w:rFonts w:ascii="Times New Roman" w:hAnsi="Times New Roman"/>
                <w:sz w:val="24"/>
                <w:szCs w:val="24"/>
              </w:rPr>
              <w:t>.</w:t>
            </w:r>
            <w:r w:rsidR="004D68EE" w:rsidRPr="004E6BEF">
              <w:rPr>
                <w:rFonts w:ascii="Times New Roman" w:hAnsi="Times New Roman"/>
                <w:sz w:val="24"/>
                <w:szCs w:val="24"/>
              </w:rPr>
              <w:t xml:space="preserve"> Никитина, д</w:t>
            </w:r>
            <w:r w:rsidR="004D68EE">
              <w:rPr>
                <w:rFonts w:ascii="Times New Roman" w:hAnsi="Times New Roman"/>
                <w:sz w:val="24"/>
                <w:szCs w:val="24"/>
              </w:rPr>
              <w:t>.</w:t>
            </w:r>
            <w:r w:rsidR="004D68EE" w:rsidRPr="004E6BEF">
              <w:rPr>
                <w:rFonts w:ascii="Times New Roman" w:hAnsi="Times New Roman"/>
                <w:sz w:val="24"/>
                <w:szCs w:val="24"/>
              </w:rPr>
              <w:t xml:space="preserve"> Шумкова, д</w:t>
            </w:r>
            <w:r w:rsidR="004D68EE">
              <w:rPr>
                <w:rFonts w:ascii="Times New Roman" w:hAnsi="Times New Roman"/>
                <w:sz w:val="24"/>
                <w:szCs w:val="24"/>
              </w:rPr>
              <w:t xml:space="preserve">. </w:t>
            </w:r>
            <w:r w:rsidR="004D68EE" w:rsidRPr="004E6BEF">
              <w:rPr>
                <w:rFonts w:ascii="Times New Roman" w:hAnsi="Times New Roman"/>
                <w:sz w:val="24"/>
                <w:szCs w:val="24"/>
              </w:rPr>
              <w:t>Бочкарева, д</w:t>
            </w:r>
            <w:r w:rsidR="004D68EE">
              <w:rPr>
                <w:rFonts w:ascii="Times New Roman" w:hAnsi="Times New Roman"/>
                <w:sz w:val="24"/>
                <w:szCs w:val="24"/>
              </w:rPr>
              <w:t>.</w:t>
            </w:r>
            <w:r w:rsidR="004D68EE" w:rsidRPr="004E6BEF">
              <w:rPr>
                <w:rFonts w:ascii="Times New Roman" w:hAnsi="Times New Roman"/>
                <w:sz w:val="24"/>
                <w:szCs w:val="24"/>
              </w:rPr>
              <w:t xml:space="preserve"> Рычкова</w:t>
            </w:r>
          </w:p>
        </w:tc>
        <w:tc>
          <w:tcPr>
            <w:tcW w:w="2517" w:type="dxa"/>
          </w:tcPr>
          <w:p w:rsidR="000A1C9E" w:rsidRPr="007A2773" w:rsidRDefault="000A1C9E" w:rsidP="00A0287A">
            <w:pPr>
              <w:pStyle w:val="af6"/>
              <w:ind w:right="-1" w:firstLine="709"/>
              <w:jc w:val="both"/>
              <w:rPr>
                <w:rFonts w:ascii="Times New Roman" w:hAnsi="Times New Roman"/>
              </w:rPr>
            </w:pPr>
            <w:r w:rsidRPr="007A2773">
              <w:rPr>
                <w:rFonts w:ascii="Times New Roman" w:hAnsi="Times New Roman"/>
              </w:rPr>
              <w:t>800</w:t>
            </w:r>
          </w:p>
        </w:tc>
      </w:tr>
    </w:tbl>
    <w:p w:rsidR="00CD3BA8" w:rsidRPr="00A51C1A" w:rsidRDefault="00CD3BA8" w:rsidP="00A0287A">
      <w:pPr>
        <w:pStyle w:val="af6"/>
        <w:ind w:right="-1" w:firstLine="709"/>
        <w:jc w:val="both"/>
        <w:rPr>
          <w:rFonts w:ascii="Times New Roman" w:hAnsi="Times New Roman"/>
          <w:sz w:val="28"/>
          <w:szCs w:val="28"/>
        </w:rPr>
      </w:pPr>
    </w:p>
    <w:p w:rsidR="000A1C9E" w:rsidRPr="005530FD" w:rsidRDefault="000A1C9E" w:rsidP="00A0287A">
      <w:pPr>
        <w:pStyle w:val="af6"/>
        <w:ind w:right="-1" w:firstLine="709"/>
        <w:jc w:val="both"/>
        <w:rPr>
          <w:rFonts w:ascii="Times New Roman" w:hAnsi="Times New Roman"/>
          <w:sz w:val="24"/>
          <w:szCs w:val="24"/>
        </w:rPr>
      </w:pPr>
      <w:r w:rsidRPr="005530FD">
        <w:rPr>
          <w:rFonts w:ascii="Times New Roman" w:hAnsi="Times New Roman"/>
          <w:sz w:val="24"/>
          <w:szCs w:val="24"/>
        </w:rPr>
        <w:t>Обоснование показателя приведено в п</w:t>
      </w:r>
      <w:r w:rsidR="00A03AB3" w:rsidRPr="005530FD">
        <w:rPr>
          <w:rFonts w:ascii="Times New Roman" w:hAnsi="Times New Roman"/>
          <w:sz w:val="24"/>
          <w:szCs w:val="24"/>
        </w:rPr>
        <w:t>ункте 10</w:t>
      </w:r>
      <w:r w:rsidR="00B73F59" w:rsidRPr="00B73F59">
        <w:rPr>
          <w:rFonts w:ascii="Times New Roman" w:hAnsi="Times New Roman"/>
          <w:sz w:val="24"/>
          <w:szCs w:val="24"/>
        </w:rPr>
        <w:t>6</w:t>
      </w:r>
      <w:r w:rsidR="00A03AB3" w:rsidRPr="005530FD">
        <w:rPr>
          <w:rFonts w:ascii="Times New Roman" w:hAnsi="Times New Roman"/>
          <w:sz w:val="24"/>
          <w:szCs w:val="24"/>
        </w:rPr>
        <w:t xml:space="preserve"> настоящих Местных нормативов</w:t>
      </w:r>
      <w:r w:rsidRPr="005530FD">
        <w:rPr>
          <w:rFonts w:ascii="Times New Roman" w:hAnsi="Times New Roman"/>
          <w:sz w:val="24"/>
          <w:szCs w:val="24"/>
        </w:rPr>
        <w:t xml:space="preserve">. </w:t>
      </w:r>
    </w:p>
    <w:p w:rsidR="00BE6EB8" w:rsidRPr="005530FD" w:rsidRDefault="00A65C9A" w:rsidP="00A0287A">
      <w:pPr>
        <w:pStyle w:val="af6"/>
        <w:ind w:right="-1" w:firstLine="709"/>
        <w:jc w:val="both"/>
        <w:rPr>
          <w:rFonts w:ascii="Times New Roman" w:hAnsi="Times New Roman"/>
          <w:sz w:val="24"/>
          <w:szCs w:val="24"/>
        </w:rPr>
      </w:pPr>
      <w:r>
        <w:rPr>
          <w:rFonts w:ascii="Times New Roman" w:hAnsi="Times New Roman"/>
          <w:sz w:val="24"/>
          <w:szCs w:val="24"/>
        </w:rPr>
        <w:t>75</w:t>
      </w:r>
      <w:r w:rsidR="00A03AB3" w:rsidRPr="005530FD">
        <w:rPr>
          <w:rFonts w:ascii="Times New Roman" w:hAnsi="Times New Roman"/>
          <w:sz w:val="24"/>
          <w:szCs w:val="24"/>
        </w:rPr>
        <w:t xml:space="preserve">. </w:t>
      </w:r>
      <w:r w:rsidR="00BE6EB8" w:rsidRPr="005530FD">
        <w:rPr>
          <w:rFonts w:ascii="Times New Roman" w:hAnsi="Times New Roman"/>
          <w:sz w:val="24"/>
          <w:szCs w:val="24"/>
        </w:rPr>
        <w:t>Радиус обслуживания населения предприятиями торговли, общественного питания и бытового обслуживания местного значения, размещаемыми в жилой застройке, м:</w:t>
      </w:r>
    </w:p>
    <w:p w:rsidR="00BE6EB8"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торгбыт</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торгбыт норм</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торгбыт</m:t>
                </m:r>
              </m:sub>
            </m:sSub>
          </m:den>
        </m:f>
      </m:oMath>
      <w:r w:rsidR="00BE6EB8" w:rsidRPr="005530FD">
        <w:rPr>
          <w:rFonts w:ascii="Times New Roman" w:hAnsi="Times New Roman"/>
          <w:sz w:val="24"/>
          <w:szCs w:val="24"/>
        </w:rPr>
        <w:t>,</w:t>
      </w:r>
      <w:r w:rsidR="00074BA5"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563D4E" w:rsidRPr="005530FD">
        <w:rPr>
          <w:rFonts w:ascii="Times New Roman" w:hAnsi="Times New Roman"/>
          <w:sz w:val="24"/>
          <w:szCs w:val="24"/>
        </w:rPr>
        <w:tab/>
      </w:r>
      <w:r w:rsidR="00074BA5" w:rsidRPr="005530FD">
        <w:rPr>
          <w:rFonts w:ascii="Times New Roman" w:hAnsi="Times New Roman"/>
          <w:sz w:val="24"/>
          <w:szCs w:val="24"/>
        </w:rPr>
        <w:tab/>
        <w:t>(33</w:t>
      </w:r>
      <w:r w:rsidR="003D7F1F" w:rsidRPr="005530FD">
        <w:rPr>
          <w:rFonts w:ascii="Times New Roman" w:hAnsi="Times New Roman"/>
          <w:sz w:val="24"/>
          <w:szCs w:val="24"/>
        </w:rPr>
        <w:t>)</w:t>
      </w:r>
    </w:p>
    <w:p w:rsidR="00BE6EB8" w:rsidRPr="005530FD" w:rsidRDefault="00BE6EB8" w:rsidP="00A0287A">
      <w:pPr>
        <w:pStyle w:val="af6"/>
        <w:ind w:right="-1" w:firstLine="709"/>
        <w:jc w:val="both"/>
        <w:rPr>
          <w:rFonts w:ascii="Times New Roman" w:hAnsi="Times New Roman"/>
          <w:sz w:val="24"/>
          <w:szCs w:val="24"/>
        </w:rPr>
      </w:pPr>
      <w:r w:rsidRPr="005530FD">
        <w:rPr>
          <w:rFonts w:ascii="Times New Roman" w:hAnsi="Times New Roman"/>
          <w:sz w:val="24"/>
          <w:szCs w:val="24"/>
        </w:rPr>
        <w:t>где:</w:t>
      </w:r>
    </w:p>
    <w:p w:rsidR="00BE6EB8"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торгбыт норм</m:t>
            </m:r>
          </m:sub>
        </m:sSub>
      </m:oMath>
      <w:r w:rsidR="00BE6EB8" w:rsidRPr="005530FD">
        <w:rPr>
          <w:rFonts w:ascii="Times New Roman" w:hAnsi="Times New Roman"/>
          <w:sz w:val="24"/>
          <w:szCs w:val="24"/>
        </w:rPr>
        <w:t xml:space="preserve"> – нормативный радиус обслуживания предприятиями торговли, общественного питания и бытового обслуживания местного значения, м</w:t>
      </w:r>
      <w:r w:rsidR="00FE3C7C" w:rsidRPr="005530FD">
        <w:rPr>
          <w:rFonts w:ascii="Times New Roman" w:hAnsi="Times New Roman"/>
          <w:sz w:val="24"/>
          <w:szCs w:val="24"/>
        </w:rPr>
        <w:t xml:space="preserve">, принимается </w:t>
      </w:r>
      <w:r w:rsidR="00AD7638" w:rsidRPr="005530FD">
        <w:rPr>
          <w:rFonts w:ascii="Times New Roman" w:hAnsi="Times New Roman"/>
          <w:sz w:val="24"/>
          <w:szCs w:val="24"/>
        </w:rPr>
        <w:t xml:space="preserve">по таблице </w:t>
      </w:r>
      <w:r w:rsidR="00A03AB3" w:rsidRPr="005530FD">
        <w:rPr>
          <w:rFonts w:ascii="Times New Roman" w:hAnsi="Times New Roman"/>
          <w:sz w:val="24"/>
          <w:szCs w:val="24"/>
        </w:rPr>
        <w:t>2</w:t>
      </w:r>
      <w:r w:rsidR="00CB0F00" w:rsidRPr="005530FD">
        <w:rPr>
          <w:rFonts w:ascii="Times New Roman" w:hAnsi="Times New Roman"/>
          <w:sz w:val="24"/>
          <w:szCs w:val="24"/>
        </w:rPr>
        <w:t>5</w:t>
      </w:r>
      <w:r w:rsidR="00A03AB3" w:rsidRPr="005530FD">
        <w:rPr>
          <w:rFonts w:ascii="Times New Roman" w:hAnsi="Times New Roman"/>
          <w:sz w:val="24"/>
          <w:szCs w:val="24"/>
        </w:rPr>
        <w:t>;</w:t>
      </w:r>
    </w:p>
    <w:p w:rsidR="00BE6EB8" w:rsidRPr="005530FD" w:rsidRDefault="00251044" w:rsidP="00A0287A">
      <w:pPr>
        <w:pStyle w:val="af6"/>
        <w:ind w:right="-1"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R торгбыт</m:t>
            </m:r>
          </m:sub>
        </m:sSub>
      </m:oMath>
      <w:r w:rsidR="00BE6EB8" w:rsidRPr="005530FD">
        <w:rPr>
          <w:rFonts w:ascii="Times New Roman" w:hAnsi="Times New Roman"/>
          <w:sz w:val="24"/>
          <w:szCs w:val="24"/>
        </w:rPr>
        <w:t xml:space="preserve"> – территориальный коэффициент радиуса обслуживания </w:t>
      </w:r>
      <w:r w:rsidR="00841D18" w:rsidRPr="005530FD">
        <w:rPr>
          <w:rFonts w:ascii="Times New Roman" w:hAnsi="Times New Roman"/>
          <w:sz w:val="24"/>
          <w:szCs w:val="24"/>
        </w:rPr>
        <w:t>предприятиями торговли, общественного питания и бытового обслуживания местного значения</w:t>
      </w:r>
      <w:r w:rsidR="00BE6EB8" w:rsidRPr="005530FD">
        <w:rPr>
          <w:rFonts w:ascii="Times New Roman" w:hAnsi="Times New Roman"/>
          <w:sz w:val="24"/>
          <w:szCs w:val="24"/>
        </w:rPr>
        <w:t>.</w:t>
      </w:r>
    </w:p>
    <w:p w:rsidR="00A03AB3" w:rsidRPr="005530FD" w:rsidRDefault="00A03AB3" w:rsidP="00A0287A">
      <w:pPr>
        <w:pStyle w:val="af6"/>
        <w:ind w:right="-1" w:firstLine="709"/>
        <w:jc w:val="both"/>
        <w:rPr>
          <w:rFonts w:ascii="Times New Roman" w:hAnsi="Times New Roman"/>
          <w:sz w:val="24"/>
          <w:szCs w:val="24"/>
        </w:rPr>
      </w:pPr>
    </w:p>
    <w:p w:rsidR="00A03AB3" w:rsidRPr="005530FD" w:rsidRDefault="007A2773"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25 - </w:t>
      </w:r>
      <w:r w:rsidR="00A03AB3" w:rsidRPr="005530FD">
        <w:rPr>
          <w:rFonts w:ascii="Times New Roman" w:hAnsi="Times New Roman"/>
          <w:sz w:val="24"/>
          <w:szCs w:val="24"/>
          <w:lang w:eastAsia="ru-RU"/>
        </w:rPr>
        <w:t>Нормативный радиус обслуживанияпредприятиями торговли, общественного питания ибытового обслуживания местного значения</w:t>
      </w:r>
    </w:p>
    <w:p w:rsidR="00A03AB3" w:rsidRPr="005530FD" w:rsidRDefault="00A03AB3" w:rsidP="00A0287A">
      <w:pPr>
        <w:autoSpaceDE w:val="0"/>
        <w:autoSpaceDN w:val="0"/>
        <w:adjustRightInd w:val="0"/>
        <w:spacing w:before="0" w:line="240" w:lineRule="auto"/>
        <w:ind w:right="0"/>
        <w:rPr>
          <w:rFonts w:ascii="Times New Roman" w:hAnsi="Times New Roman"/>
          <w:sz w:val="24"/>
          <w:szCs w:val="24"/>
          <w:lang w:eastAsia="ru-RU"/>
        </w:rPr>
      </w:pPr>
    </w:p>
    <w:tbl>
      <w:tblPr>
        <w:tblW w:w="0" w:type="auto"/>
        <w:jc w:val="center"/>
        <w:tblLayout w:type="fixed"/>
        <w:tblCellMar>
          <w:top w:w="102" w:type="dxa"/>
          <w:left w:w="62" w:type="dxa"/>
          <w:bottom w:w="102" w:type="dxa"/>
          <w:right w:w="62" w:type="dxa"/>
        </w:tblCellMar>
        <w:tblLook w:val="0000"/>
      </w:tblPr>
      <w:tblGrid>
        <w:gridCol w:w="5670"/>
        <w:gridCol w:w="3967"/>
      </w:tblGrid>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rPr>
                <w:rFonts w:ascii="Times New Roman" w:hAnsi="Times New Roman"/>
                <w:lang w:eastAsia="ru-RU"/>
              </w:rPr>
            </w:pP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jc w:val="center"/>
              <w:rPr>
                <w:rFonts w:ascii="Times New Roman" w:hAnsi="Times New Roman"/>
                <w:lang w:eastAsia="ru-RU"/>
              </w:rPr>
            </w:pPr>
            <w:r w:rsidRPr="00D604E0">
              <w:rPr>
                <w:rFonts w:ascii="Times New Roman" w:hAnsi="Times New Roman"/>
                <w:lang w:eastAsia="ru-RU"/>
              </w:rPr>
              <w:t>Радиус обслуживания предприятиями торговли, общественного питания и бытового обслуживания, м</w:t>
            </w: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rPr>
                <w:rFonts w:ascii="Times New Roman" w:hAnsi="Times New Roman"/>
                <w:lang w:eastAsia="ru-RU"/>
              </w:rPr>
            </w:pPr>
            <w:r w:rsidRPr="00D604E0">
              <w:rPr>
                <w:rFonts w:ascii="Times New Roman" w:hAnsi="Times New Roman"/>
                <w:lang w:eastAsia="ru-RU"/>
              </w:rPr>
              <w:t xml:space="preserve">в городе </w:t>
            </w:r>
            <w:r w:rsidR="00B45B3F">
              <w:rPr>
                <w:rFonts w:ascii="Times New Roman" w:hAnsi="Times New Roman"/>
                <w:lang w:eastAsia="ru-RU"/>
              </w:rPr>
              <w:t>Верхотурье</w:t>
            </w:r>
            <w:r w:rsidRPr="00D604E0">
              <w:rPr>
                <w:rFonts w:ascii="Times New Roman" w:hAnsi="Times New Roman"/>
                <w:lang w:eastAsia="ru-RU"/>
              </w:rPr>
              <w:t xml:space="preserve"> при застройке:</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rPr>
                <w:rFonts w:ascii="Times New Roman" w:hAnsi="Times New Roman"/>
                <w:lang w:eastAsia="ru-RU"/>
              </w:rPr>
            </w:pP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470701" w:rsidP="00A0287A">
            <w:pPr>
              <w:autoSpaceDE w:val="0"/>
              <w:autoSpaceDN w:val="0"/>
              <w:adjustRightInd w:val="0"/>
              <w:spacing w:before="0" w:line="240" w:lineRule="auto"/>
              <w:ind w:right="0"/>
              <w:rPr>
                <w:rFonts w:ascii="Times New Roman" w:hAnsi="Times New Roman"/>
                <w:lang w:eastAsia="ru-RU"/>
              </w:rPr>
            </w:pPr>
            <w:r>
              <w:rPr>
                <w:rFonts w:ascii="Times New Roman" w:hAnsi="Times New Roman"/>
                <w:lang w:eastAsia="ru-RU"/>
              </w:rPr>
              <w:t>С</w:t>
            </w:r>
            <w:r w:rsidR="00B45B3F">
              <w:rPr>
                <w:rFonts w:ascii="Times New Roman" w:hAnsi="Times New Roman"/>
                <w:lang w:eastAsia="ru-RU"/>
              </w:rPr>
              <w:t>редне</w:t>
            </w:r>
            <w:r w:rsidR="00A03AB3" w:rsidRPr="00D604E0">
              <w:rPr>
                <w:rFonts w:ascii="Times New Roman" w:hAnsi="Times New Roman"/>
                <w:lang w:eastAsia="ru-RU"/>
              </w:rPr>
              <w:t>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jc w:val="center"/>
              <w:rPr>
                <w:rFonts w:ascii="Times New Roman" w:hAnsi="Times New Roman"/>
                <w:lang w:eastAsia="ru-RU"/>
              </w:rPr>
            </w:pPr>
            <w:r w:rsidRPr="00D604E0">
              <w:rPr>
                <w:rFonts w:ascii="Times New Roman" w:hAnsi="Times New Roman"/>
                <w:lang w:eastAsia="ru-RU"/>
              </w:rPr>
              <w:t>500</w:t>
            </w: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rPr>
                <w:rFonts w:ascii="Times New Roman" w:hAnsi="Times New Roman"/>
                <w:lang w:eastAsia="ru-RU"/>
              </w:rPr>
            </w:pPr>
            <w:r w:rsidRPr="00D604E0">
              <w:rPr>
                <w:rFonts w:ascii="Times New Roman" w:hAnsi="Times New Roman"/>
                <w:lang w:eastAsia="ru-RU"/>
              </w:rPr>
              <w:t>одно-, двухэтажной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jc w:val="center"/>
              <w:rPr>
                <w:rFonts w:ascii="Times New Roman" w:hAnsi="Times New Roman"/>
                <w:lang w:eastAsia="ru-RU"/>
              </w:rPr>
            </w:pPr>
            <w:r w:rsidRPr="00D604E0">
              <w:rPr>
                <w:rFonts w:ascii="Times New Roman" w:hAnsi="Times New Roman"/>
                <w:lang w:eastAsia="ru-RU"/>
              </w:rPr>
              <w:t>800</w:t>
            </w:r>
          </w:p>
        </w:tc>
      </w:tr>
      <w:tr w:rsidR="00A03AB3" w:rsidRPr="00D604E0" w:rsidTr="00B45B3F">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jc w:val="both"/>
              <w:rPr>
                <w:rFonts w:ascii="Times New Roman" w:hAnsi="Times New Roman"/>
                <w:lang w:eastAsia="ru-RU"/>
              </w:rPr>
            </w:pPr>
            <w:r w:rsidRPr="00D604E0">
              <w:rPr>
                <w:rFonts w:ascii="Times New Roman" w:hAnsi="Times New Roman"/>
                <w:lang w:eastAsia="ru-RU"/>
              </w:rPr>
              <w:t xml:space="preserve">в </w:t>
            </w:r>
            <w:r w:rsidR="00B45B3F">
              <w:rPr>
                <w:rFonts w:ascii="Times New Roman" w:hAnsi="Times New Roman"/>
                <w:sz w:val="24"/>
                <w:szCs w:val="24"/>
              </w:rPr>
              <w:t>п. Привокзальный, п.</w:t>
            </w:r>
            <w:r w:rsidR="00B45B3F" w:rsidRPr="004E6BEF">
              <w:rPr>
                <w:rFonts w:ascii="Times New Roman" w:hAnsi="Times New Roman"/>
                <w:sz w:val="24"/>
                <w:szCs w:val="24"/>
              </w:rPr>
              <w:t xml:space="preserve"> Карпунинский, </w:t>
            </w:r>
            <w:r w:rsidR="00B45B3F">
              <w:rPr>
                <w:rFonts w:ascii="Times New Roman" w:hAnsi="Times New Roman"/>
                <w:sz w:val="24"/>
                <w:szCs w:val="24"/>
              </w:rPr>
              <w:t>п.</w:t>
            </w:r>
            <w:r w:rsidR="00B45B3F" w:rsidRPr="004E6BEF">
              <w:rPr>
                <w:rFonts w:ascii="Times New Roman" w:hAnsi="Times New Roman"/>
                <w:sz w:val="24"/>
                <w:szCs w:val="24"/>
              </w:rPr>
              <w:t xml:space="preserve"> Карелино, </w:t>
            </w:r>
            <w:r w:rsidR="00B45B3F">
              <w:rPr>
                <w:rFonts w:ascii="Times New Roman" w:hAnsi="Times New Roman"/>
                <w:sz w:val="24"/>
                <w:szCs w:val="24"/>
              </w:rPr>
              <w:t>п.</w:t>
            </w:r>
            <w:r w:rsidR="00B45B3F" w:rsidRPr="004E6BEF">
              <w:rPr>
                <w:rFonts w:ascii="Times New Roman" w:hAnsi="Times New Roman"/>
                <w:sz w:val="24"/>
                <w:szCs w:val="24"/>
              </w:rPr>
              <w:t xml:space="preserve"> Косолманка, п</w:t>
            </w:r>
            <w:r w:rsidR="00B45B3F">
              <w:rPr>
                <w:rFonts w:ascii="Times New Roman" w:hAnsi="Times New Roman"/>
                <w:sz w:val="24"/>
                <w:szCs w:val="24"/>
              </w:rPr>
              <w:t>.</w:t>
            </w:r>
            <w:r w:rsidR="00B45B3F" w:rsidRPr="004E6BEF">
              <w:rPr>
                <w:rFonts w:ascii="Times New Roman" w:hAnsi="Times New Roman"/>
                <w:sz w:val="24"/>
                <w:szCs w:val="24"/>
              </w:rPr>
              <w:t xml:space="preserve"> Калачик, с</w:t>
            </w:r>
            <w:r w:rsidR="00B45B3F">
              <w:rPr>
                <w:rFonts w:ascii="Times New Roman" w:hAnsi="Times New Roman"/>
                <w:sz w:val="24"/>
                <w:szCs w:val="24"/>
              </w:rPr>
              <w:t>.</w:t>
            </w:r>
            <w:r w:rsidR="00B45B3F" w:rsidRPr="004E6BEF">
              <w:rPr>
                <w:rFonts w:ascii="Times New Roman" w:hAnsi="Times New Roman"/>
                <w:sz w:val="24"/>
                <w:szCs w:val="24"/>
              </w:rPr>
              <w:t xml:space="preserve"> Дерябино, с</w:t>
            </w:r>
            <w:r w:rsidR="00B45B3F">
              <w:rPr>
                <w:rFonts w:ascii="Times New Roman" w:hAnsi="Times New Roman"/>
                <w:sz w:val="24"/>
                <w:szCs w:val="24"/>
              </w:rPr>
              <w:t>.</w:t>
            </w:r>
            <w:r w:rsidR="00B45B3F" w:rsidRPr="004E6BEF">
              <w:rPr>
                <w:rFonts w:ascii="Times New Roman" w:hAnsi="Times New Roman"/>
                <w:sz w:val="24"/>
                <w:szCs w:val="24"/>
              </w:rPr>
              <w:t>Отрадново, с</w:t>
            </w:r>
            <w:r w:rsidR="00B45B3F">
              <w:rPr>
                <w:rFonts w:ascii="Times New Roman" w:hAnsi="Times New Roman"/>
                <w:sz w:val="24"/>
                <w:szCs w:val="24"/>
              </w:rPr>
              <w:t>.</w:t>
            </w:r>
            <w:r w:rsidR="00B45B3F" w:rsidRPr="004E6BEF">
              <w:rPr>
                <w:rFonts w:ascii="Times New Roman" w:hAnsi="Times New Roman"/>
                <w:sz w:val="24"/>
                <w:szCs w:val="24"/>
              </w:rPr>
              <w:t xml:space="preserve"> Кордюково, с</w:t>
            </w:r>
            <w:r w:rsidR="00B45B3F">
              <w:rPr>
                <w:rFonts w:ascii="Times New Roman" w:hAnsi="Times New Roman"/>
                <w:sz w:val="24"/>
                <w:szCs w:val="24"/>
              </w:rPr>
              <w:t>.</w:t>
            </w:r>
            <w:r w:rsidR="00B45B3F" w:rsidRPr="004E6BEF">
              <w:rPr>
                <w:rFonts w:ascii="Times New Roman" w:hAnsi="Times New Roman"/>
                <w:sz w:val="24"/>
                <w:szCs w:val="24"/>
              </w:rPr>
              <w:t xml:space="preserve"> Красногорское, с</w:t>
            </w:r>
            <w:r w:rsidR="00B45B3F">
              <w:rPr>
                <w:rFonts w:ascii="Times New Roman" w:hAnsi="Times New Roman"/>
                <w:sz w:val="24"/>
                <w:szCs w:val="24"/>
              </w:rPr>
              <w:t>.</w:t>
            </w:r>
            <w:r w:rsidR="00B45B3F" w:rsidRPr="004E6BEF">
              <w:rPr>
                <w:rFonts w:ascii="Times New Roman" w:hAnsi="Times New Roman"/>
                <w:sz w:val="24"/>
                <w:szCs w:val="24"/>
              </w:rPr>
              <w:t xml:space="preserve"> Меркушино, с</w:t>
            </w:r>
            <w:r w:rsidR="00B45B3F">
              <w:rPr>
                <w:rFonts w:ascii="Times New Roman" w:hAnsi="Times New Roman"/>
                <w:sz w:val="24"/>
                <w:szCs w:val="24"/>
              </w:rPr>
              <w:t>.</w:t>
            </w:r>
            <w:r w:rsidR="00B45B3F" w:rsidRPr="004E6BEF">
              <w:rPr>
                <w:rFonts w:ascii="Times New Roman" w:hAnsi="Times New Roman"/>
                <w:sz w:val="24"/>
                <w:szCs w:val="24"/>
              </w:rPr>
              <w:t xml:space="preserve"> Пия, с</w:t>
            </w:r>
            <w:r w:rsidR="00B45B3F">
              <w:rPr>
                <w:rFonts w:ascii="Times New Roman" w:hAnsi="Times New Roman"/>
                <w:sz w:val="24"/>
                <w:szCs w:val="24"/>
              </w:rPr>
              <w:t>.</w:t>
            </w:r>
            <w:r w:rsidR="00B45B3F" w:rsidRPr="004E6BEF">
              <w:rPr>
                <w:rFonts w:ascii="Times New Roman" w:hAnsi="Times New Roman"/>
                <w:sz w:val="24"/>
                <w:szCs w:val="24"/>
              </w:rPr>
              <w:t xml:space="preserve"> Прокопьевская Салда, с</w:t>
            </w:r>
            <w:r w:rsidR="00B45B3F">
              <w:rPr>
                <w:rFonts w:ascii="Times New Roman" w:hAnsi="Times New Roman"/>
                <w:sz w:val="24"/>
                <w:szCs w:val="24"/>
              </w:rPr>
              <w:t xml:space="preserve">. </w:t>
            </w:r>
            <w:r w:rsidR="00B45B3F" w:rsidRPr="004E6BEF">
              <w:rPr>
                <w:rFonts w:ascii="Times New Roman" w:hAnsi="Times New Roman"/>
                <w:sz w:val="24"/>
                <w:szCs w:val="24"/>
              </w:rPr>
              <w:t>Усть-Салда, д</w:t>
            </w:r>
            <w:r w:rsidR="00B45B3F">
              <w:rPr>
                <w:rFonts w:ascii="Times New Roman" w:hAnsi="Times New Roman"/>
                <w:sz w:val="24"/>
                <w:szCs w:val="24"/>
              </w:rPr>
              <w:t>.</w:t>
            </w:r>
            <w:r w:rsidR="00B45B3F" w:rsidRPr="004E6BEF">
              <w:rPr>
                <w:rFonts w:ascii="Times New Roman" w:hAnsi="Times New Roman"/>
                <w:sz w:val="24"/>
                <w:szCs w:val="24"/>
              </w:rPr>
              <w:t xml:space="preserve"> Глазуновка, д</w:t>
            </w:r>
            <w:r w:rsidR="00B45B3F">
              <w:rPr>
                <w:rFonts w:ascii="Times New Roman" w:hAnsi="Times New Roman"/>
                <w:sz w:val="24"/>
                <w:szCs w:val="24"/>
              </w:rPr>
              <w:t>.</w:t>
            </w:r>
            <w:r w:rsidR="00B45B3F" w:rsidRPr="004E6BEF">
              <w:rPr>
                <w:rFonts w:ascii="Times New Roman" w:hAnsi="Times New Roman"/>
                <w:sz w:val="24"/>
                <w:szCs w:val="24"/>
              </w:rPr>
              <w:t xml:space="preserve"> Заимка, д</w:t>
            </w:r>
            <w:r w:rsidR="00B45B3F">
              <w:rPr>
                <w:rFonts w:ascii="Times New Roman" w:hAnsi="Times New Roman"/>
                <w:sz w:val="24"/>
                <w:szCs w:val="24"/>
              </w:rPr>
              <w:t>.</w:t>
            </w:r>
            <w:r w:rsidR="00B45B3F" w:rsidRPr="004E6BEF">
              <w:rPr>
                <w:rFonts w:ascii="Times New Roman" w:hAnsi="Times New Roman"/>
                <w:sz w:val="24"/>
                <w:szCs w:val="24"/>
              </w:rPr>
              <w:t>Бурлева, д</w:t>
            </w:r>
            <w:r w:rsidR="00B45B3F">
              <w:rPr>
                <w:rFonts w:ascii="Times New Roman" w:hAnsi="Times New Roman"/>
                <w:sz w:val="24"/>
                <w:szCs w:val="24"/>
              </w:rPr>
              <w:t>.</w:t>
            </w:r>
            <w:r w:rsidR="00B45B3F" w:rsidRPr="004E6BEF">
              <w:rPr>
                <w:rFonts w:ascii="Times New Roman" w:hAnsi="Times New Roman"/>
                <w:sz w:val="24"/>
                <w:szCs w:val="24"/>
              </w:rPr>
              <w:t>Воронская, д</w:t>
            </w:r>
            <w:r w:rsidR="00B45B3F">
              <w:rPr>
                <w:rFonts w:ascii="Times New Roman" w:hAnsi="Times New Roman"/>
                <w:sz w:val="24"/>
                <w:szCs w:val="24"/>
              </w:rPr>
              <w:t>.</w:t>
            </w:r>
            <w:r w:rsidR="00B45B3F" w:rsidRPr="004E6BEF">
              <w:rPr>
                <w:rFonts w:ascii="Times New Roman" w:hAnsi="Times New Roman"/>
                <w:sz w:val="24"/>
                <w:szCs w:val="24"/>
              </w:rPr>
              <w:t xml:space="preserve"> Голубева, д</w:t>
            </w:r>
            <w:r w:rsidR="00B45B3F">
              <w:rPr>
                <w:rFonts w:ascii="Times New Roman" w:hAnsi="Times New Roman"/>
                <w:sz w:val="24"/>
                <w:szCs w:val="24"/>
              </w:rPr>
              <w:t>.</w:t>
            </w:r>
            <w:r w:rsidR="00B45B3F" w:rsidRPr="004E6BEF">
              <w:rPr>
                <w:rFonts w:ascii="Times New Roman" w:hAnsi="Times New Roman"/>
                <w:sz w:val="24"/>
                <w:szCs w:val="24"/>
              </w:rPr>
              <w:t xml:space="preserve"> Запольская, д</w:t>
            </w:r>
            <w:r w:rsidR="00B45B3F">
              <w:rPr>
                <w:rFonts w:ascii="Times New Roman" w:hAnsi="Times New Roman"/>
                <w:sz w:val="24"/>
                <w:szCs w:val="24"/>
              </w:rPr>
              <w:t>.</w:t>
            </w:r>
            <w:r w:rsidR="00B45B3F" w:rsidRPr="004E6BEF">
              <w:rPr>
                <w:rFonts w:ascii="Times New Roman" w:hAnsi="Times New Roman"/>
                <w:sz w:val="24"/>
                <w:szCs w:val="24"/>
              </w:rPr>
              <w:t xml:space="preserve"> Королева, </w:t>
            </w:r>
            <w:r w:rsidR="00B45B3F">
              <w:rPr>
                <w:rFonts w:ascii="Times New Roman" w:hAnsi="Times New Roman"/>
                <w:sz w:val="24"/>
                <w:szCs w:val="24"/>
              </w:rPr>
              <w:t>д.</w:t>
            </w:r>
            <w:r w:rsidR="00B45B3F" w:rsidRPr="004E6BEF">
              <w:rPr>
                <w:rFonts w:ascii="Times New Roman" w:hAnsi="Times New Roman"/>
                <w:sz w:val="24"/>
                <w:szCs w:val="24"/>
              </w:rPr>
              <w:t xml:space="preserve"> Литовская, д</w:t>
            </w:r>
            <w:r w:rsidR="00B45B3F">
              <w:rPr>
                <w:rFonts w:ascii="Times New Roman" w:hAnsi="Times New Roman"/>
                <w:sz w:val="24"/>
                <w:szCs w:val="24"/>
              </w:rPr>
              <w:t xml:space="preserve">. </w:t>
            </w:r>
            <w:r w:rsidR="00B45B3F" w:rsidRPr="004E6BEF">
              <w:rPr>
                <w:rFonts w:ascii="Times New Roman" w:hAnsi="Times New Roman"/>
                <w:sz w:val="24"/>
                <w:szCs w:val="24"/>
              </w:rPr>
              <w:t>Лобанова, д</w:t>
            </w:r>
            <w:r w:rsidR="00B45B3F">
              <w:rPr>
                <w:rFonts w:ascii="Times New Roman" w:hAnsi="Times New Roman"/>
                <w:sz w:val="24"/>
                <w:szCs w:val="24"/>
              </w:rPr>
              <w:t xml:space="preserve">. </w:t>
            </w:r>
            <w:r w:rsidR="00B45B3F" w:rsidRPr="004E6BEF">
              <w:rPr>
                <w:rFonts w:ascii="Times New Roman" w:hAnsi="Times New Roman"/>
                <w:sz w:val="24"/>
                <w:szCs w:val="24"/>
              </w:rPr>
              <w:t>Малахова, д</w:t>
            </w:r>
            <w:r w:rsidR="00B45B3F">
              <w:rPr>
                <w:rFonts w:ascii="Times New Roman" w:hAnsi="Times New Roman"/>
                <w:sz w:val="24"/>
                <w:szCs w:val="24"/>
              </w:rPr>
              <w:t>.</w:t>
            </w:r>
            <w:r w:rsidR="00B45B3F" w:rsidRPr="004E6BEF">
              <w:rPr>
                <w:rFonts w:ascii="Times New Roman" w:hAnsi="Times New Roman"/>
                <w:sz w:val="24"/>
                <w:szCs w:val="24"/>
              </w:rPr>
              <w:t xml:space="preserve"> Матюшина, д</w:t>
            </w:r>
            <w:r w:rsidR="00B45B3F">
              <w:rPr>
                <w:rFonts w:ascii="Times New Roman" w:hAnsi="Times New Roman"/>
                <w:sz w:val="24"/>
                <w:szCs w:val="24"/>
              </w:rPr>
              <w:t xml:space="preserve">. </w:t>
            </w:r>
            <w:r w:rsidR="00B45B3F" w:rsidRPr="004E6BEF">
              <w:rPr>
                <w:rFonts w:ascii="Times New Roman" w:hAnsi="Times New Roman"/>
                <w:sz w:val="24"/>
                <w:szCs w:val="24"/>
              </w:rPr>
              <w:t xml:space="preserve"> Рассол, д</w:t>
            </w:r>
            <w:r w:rsidR="00B45B3F">
              <w:rPr>
                <w:rFonts w:ascii="Times New Roman" w:hAnsi="Times New Roman"/>
                <w:sz w:val="24"/>
                <w:szCs w:val="24"/>
              </w:rPr>
              <w:t>.</w:t>
            </w:r>
            <w:r w:rsidR="00B45B3F" w:rsidRPr="004E6BEF">
              <w:rPr>
                <w:rFonts w:ascii="Times New Roman" w:hAnsi="Times New Roman"/>
                <w:sz w:val="24"/>
                <w:szCs w:val="24"/>
              </w:rPr>
              <w:t xml:space="preserve"> Белая Глина, д</w:t>
            </w:r>
            <w:r w:rsidR="00B45B3F">
              <w:rPr>
                <w:rFonts w:ascii="Times New Roman" w:hAnsi="Times New Roman"/>
                <w:sz w:val="24"/>
                <w:szCs w:val="24"/>
              </w:rPr>
              <w:t>.</w:t>
            </w:r>
            <w:r w:rsidR="00B45B3F" w:rsidRPr="004E6BEF">
              <w:rPr>
                <w:rFonts w:ascii="Times New Roman" w:hAnsi="Times New Roman"/>
                <w:sz w:val="24"/>
                <w:szCs w:val="24"/>
              </w:rPr>
              <w:t xml:space="preserve"> Вавилова, д</w:t>
            </w:r>
            <w:r w:rsidR="00B45B3F">
              <w:rPr>
                <w:rFonts w:ascii="Times New Roman" w:hAnsi="Times New Roman"/>
                <w:sz w:val="24"/>
                <w:szCs w:val="24"/>
              </w:rPr>
              <w:t>.</w:t>
            </w:r>
            <w:r w:rsidR="00B45B3F" w:rsidRPr="004E6BEF">
              <w:rPr>
                <w:rFonts w:ascii="Times New Roman" w:hAnsi="Times New Roman"/>
                <w:sz w:val="24"/>
                <w:szCs w:val="24"/>
              </w:rPr>
              <w:t xml:space="preserve"> Морозова, д</w:t>
            </w:r>
            <w:r w:rsidR="00B45B3F">
              <w:rPr>
                <w:rFonts w:ascii="Times New Roman" w:hAnsi="Times New Roman"/>
                <w:sz w:val="24"/>
                <w:szCs w:val="24"/>
              </w:rPr>
              <w:t>.</w:t>
            </w:r>
            <w:r w:rsidR="00B45B3F" w:rsidRPr="004E6BEF">
              <w:rPr>
                <w:rFonts w:ascii="Times New Roman" w:hAnsi="Times New Roman"/>
                <w:sz w:val="24"/>
                <w:szCs w:val="24"/>
              </w:rPr>
              <w:t>Тринихина, д</w:t>
            </w:r>
            <w:r w:rsidR="00B45B3F">
              <w:rPr>
                <w:rFonts w:ascii="Times New Roman" w:hAnsi="Times New Roman"/>
                <w:sz w:val="24"/>
                <w:szCs w:val="24"/>
              </w:rPr>
              <w:t xml:space="preserve">. </w:t>
            </w:r>
            <w:r w:rsidR="00B45B3F" w:rsidRPr="004E6BEF">
              <w:rPr>
                <w:rFonts w:ascii="Times New Roman" w:hAnsi="Times New Roman"/>
                <w:sz w:val="24"/>
                <w:szCs w:val="24"/>
              </w:rPr>
              <w:t>Захарова, д</w:t>
            </w:r>
            <w:r w:rsidR="00B45B3F">
              <w:rPr>
                <w:rFonts w:ascii="Times New Roman" w:hAnsi="Times New Roman"/>
                <w:sz w:val="24"/>
                <w:szCs w:val="24"/>
              </w:rPr>
              <w:t xml:space="preserve">. </w:t>
            </w:r>
            <w:r w:rsidR="00B45B3F" w:rsidRPr="004E6BEF">
              <w:rPr>
                <w:rFonts w:ascii="Times New Roman" w:hAnsi="Times New Roman"/>
                <w:sz w:val="24"/>
                <w:szCs w:val="24"/>
              </w:rPr>
              <w:t>Корчемкина, д</w:t>
            </w:r>
            <w:r w:rsidR="00B45B3F">
              <w:rPr>
                <w:rFonts w:ascii="Times New Roman" w:hAnsi="Times New Roman"/>
                <w:sz w:val="24"/>
                <w:szCs w:val="24"/>
              </w:rPr>
              <w:t>.</w:t>
            </w:r>
            <w:r w:rsidR="00B45B3F" w:rsidRPr="004E6BEF">
              <w:rPr>
                <w:rFonts w:ascii="Times New Roman" w:hAnsi="Times New Roman"/>
                <w:sz w:val="24"/>
                <w:szCs w:val="24"/>
              </w:rPr>
              <w:t>Костылева, д</w:t>
            </w:r>
            <w:r w:rsidR="00B45B3F">
              <w:rPr>
                <w:rFonts w:ascii="Times New Roman" w:hAnsi="Times New Roman"/>
                <w:sz w:val="24"/>
                <w:szCs w:val="24"/>
              </w:rPr>
              <w:t xml:space="preserve">. </w:t>
            </w:r>
            <w:r w:rsidR="00B45B3F" w:rsidRPr="004E6BEF">
              <w:rPr>
                <w:rFonts w:ascii="Times New Roman" w:hAnsi="Times New Roman"/>
                <w:sz w:val="24"/>
                <w:szCs w:val="24"/>
              </w:rPr>
              <w:t>Лебедева, д</w:t>
            </w:r>
            <w:r w:rsidR="00B45B3F">
              <w:rPr>
                <w:rFonts w:ascii="Times New Roman" w:hAnsi="Times New Roman"/>
                <w:sz w:val="24"/>
                <w:szCs w:val="24"/>
              </w:rPr>
              <w:t>.</w:t>
            </w:r>
            <w:r w:rsidR="00B45B3F" w:rsidRPr="004E6BEF">
              <w:rPr>
                <w:rFonts w:ascii="Times New Roman" w:hAnsi="Times New Roman"/>
                <w:sz w:val="24"/>
                <w:szCs w:val="24"/>
              </w:rPr>
              <w:t xml:space="preserve"> Пинягина, д</w:t>
            </w:r>
            <w:r w:rsidR="00B45B3F">
              <w:rPr>
                <w:rFonts w:ascii="Times New Roman" w:hAnsi="Times New Roman"/>
                <w:sz w:val="24"/>
                <w:szCs w:val="24"/>
              </w:rPr>
              <w:t>.</w:t>
            </w:r>
            <w:r w:rsidR="00B45B3F" w:rsidRPr="004E6BEF">
              <w:rPr>
                <w:rFonts w:ascii="Times New Roman" w:hAnsi="Times New Roman"/>
                <w:sz w:val="24"/>
                <w:szCs w:val="24"/>
              </w:rPr>
              <w:t xml:space="preserve"> Лаптева, д</w:t>
            </w:r>
            <w:r w:rsidR="00B45B3F">
              <w:rPr>
                <w:rFonts w:ascii="Times New Roman" w:hAnsi="Times New Roman"/>
                <w:sz w:val="24"/>
                <w:szCs w:val="24"/>
              </w:rPr>
              <w:t>.</w:t>
            </w:r>
            <w:r w:rsidR="00B45B3F" w:rsidRPr="004E6BEF">
              <w:rPr>
                <w:rFonts w:ascii="Times New Roman" w:hAnsi="Times New Roman"/>
                <w:sz w:val="24"/>
                <w:szCs w:val="24"/>
              </w:rPr>
              <w:t xml:space="preserve"> Мызникова, д</w:t>
            </w:r>
            <w:r w:rsidR="00B45B3F">
              <w:rPr>
                <w:rFonts w:ascii="Times New Roman" w:hAnsi="Times New Roman"/>
                <w:sz w:val="24"/>
                <w:szCs w:val="24"/>
              </w:rPr>
              <w:t>.</w:t>
            </w:r>
            <w:r w:rsidR="00B45B3F" w:rsidRPr="004E6BEF">
              <w:rPr>
                <w:rFonts w:ascii="Times New Roman" w:hAnsi="Times New Roman"/>
                <w:sz w:val="24"/>
                <w:szCs w:val="24"/>
              </w:rPr>
              <w:t>Шнурова, д</w:t>
            </w:r>
            <w:r w:rsidR="00B45B3F">
              <w:rPr>
                <w:rFonts w:ascii="Times New Roman" w:hAnsi="Times New Roman"/>
                <w:sz w:val="24"/>
                <w:szCs w:val="24"/>
              </w:rPr>
              <w:t>.</w:t>
            </w:r>
            <w:r w:rsidR="00B45B3F" w:rsidRPr="004E6BEF">
              <w:rPr>
                <w:rFonts w:ascii="Times New Roman" w:hAnsi="Times New Roman"/>
                <w:sz w:val="24"/>
                <w:szCs w:val="24"/>
              </w:rPr>
              <w:t xml:space="preserve"> Боровая, д</w:t>
            </w:r>
            <w:r w:rsidR="00B45B3F">
              <w:rPr>
                <w:rFonts w:ascii="Times New Roman" w:hAnsi="Times New Roman"/>
                <w:sz w:val="24"/>
                <w:szCs w:val="24"/>
              </w:rPr>
              <w:t>.</w:t>
            </w:r>
            <w:r w:rsidR="00B45B3F" w:rsidRPr="004E6BEF">
              <w:rPr>
                <w:rFonts w:ascii="Times New Roman" w:hAnsi="Times New Roman"/>
                <w:sz w:val="24"/>
                <w:szCs w:val="24"/>
              </w:rPr>
              <w:t xml:space="preserve"> Верхняя Постникова, д</w:t>
            </w:r>
            <w:r w:rsidR="00B45B3F">
              <w:rPr>
                <w:rFonts w:ascii="Times New Roman" w:hAnsi="Times New Roman"/>
                <w:sz w:val="24"/>
                <w:szCs w:val="24"/>
              </w:rPr>
              <w:t>.</w:t>
            </w:r>
            <w:r w:rsidR="00B45B3F" w:rsidRPr="004E6BEF">
              <w:rPr>
                <w:rFonts w:ascii="Times New Roman" w:hAnsi="Times New Roman"/>
                <w:sz w:val="24"/>
                <w:szCs w:val="24"/>
              </w:rPr>
              <w:t xml:space="preserve"> Жернакова, д</w:t>
            </w:r>
            <w:r w:rsidR="00B45B3F">
              <w:rPr>
                <w:rFonts w:ascii="Times New Roman" w:hAnsi="Times New Roman"/>
                <w:sz w:val="24"/>
                <w:szCs w:val="24"/>
              </w:rPr>
              <w:t>.</w:t>
            </w:r>
            <w:r w:rsidR="00B45B3F" w:rsidRPr="004E6BEF">
              <w:rPr>
                <w:rFonts w:ascii="Times New Roman" w:hAnsi="Times New Roman"/>
                <w:sz w:val="24"/>
                <w:szCs w:val="24"/>
              </w:rPr>
              <w:t>Злыгостева, д</w:t>
            </w:r>
            <w:r w:rsidR="00B45B3F">
              <w:rPr>
                <w:rFonts w:ascii="Times New Roman" w:hAnsi="Times New Roman"/>
                <w:sz w:val="24"/>
                <w:szCs w:val="24"/>
              </w:rPr>
              <w:t>.</w:t>
            </w:r>
            <w:r w:rsidR="00B45B3F" w:rsidRPr="004E6BEF">
              <w:rPr>
                <w:rFonts w:ascii="Times New Roman" w:hAnsi="Times New Roman"/>
                <w:sz w:val="24"/>
                <w:szCs w:val="24"/>
              </w:rPr>
              <w:t xml:space="preserve"> Никитина, д</w:t>
            </w:r>
            <w:r w:rsidR="00B45B3F">
              <w:rPr>
                <w:rFonts w:ascii="Times New Roman" w:hAnsi="Times New Roman"/>
                <w:sz w:val="24"/>
                <w:szCs w:val="24"/>
              </w:rPr>
              <w:t>.</w:t>
            </w:r>
            <w:r w:rsidR="00B45B3F" w:rsidRPr="004E6BEF">
              <w:rPr>
                <w:rFonts w:ascii="Times New Roman" w:hAnsi="Times New Roman"/>
                <w:sz w:val="24"/>
                <w:szCs w:val="24"/>
              </w:rPr>
              <w:t xml:space="preserve"> Шумкова, д</w:t>
            </w:r>
            <w:r w:rsidR="00B45B3F">
              <w:rPr>
                <w:rFonts w:ascii="Times New Roman" w:hAnsi="Times New Roman"/>
                <w:sz w:val="24"/>
                <w:szCs w:val="24"/>
              </w:rPr>
              <w:t xml:space="preserve">. </w:t>
            </w:r>
            <w:r w:rsidR="00B45B3F" w:rsidRPr="004E6BEF">
              <w:rPr>
                <w:rFonts w:ascii="Times New Roman" w:hAnsi="Times New Roman"/>
                <w:sz w:val="24"/>
                <w:szCs w:val="24"/>
              </w:rPr>
              <w:t>Бочкарева, д</w:t>
            </w:r>
            <w:r w:rsidR="00B45B3F">
              <w:rPr>
                <w:rFonts w:ascii="Times New Roman" w:hAnsi="Times New Roman"/>
                <w:sz w:val="24"/>
                <w:szCs w:val="24"/>
              </w:rPr>
              <w:t>.</w:t>
            </w:r>
            <w:r w:rsidR="00B45B3F" w:rsidRPr="004E6BEF">
              <w:rPr>
                <w:rFonts w:ascii="Times New Roman" w:hAnsi="Times New Roman"/>
                <w:sz w:val="24"/>
                <w:szCs w:val="24"/>
              </w:rPr>
              <w:t xml:space="preserve"> Рычкова</w:t>
            </w:r>
          </w:p>
        </w:tc>
        <w:tc>
          <w:tcPr>
            <w:tcW w:w="3967" w:type="dxa"/>
            <w:tcBorders>
              <w:top w:val="single" w:sz="4" w:space="0" w:color="auto"/>
              <w:left w:val="single" w:sz="4" w:space="0" w:color="auto"/>
              <w:bottom w:val="single" w:sz="4" w:space="0" w:color="auto"/>
              <w:right w:val="single" w:sz="4" w:space="0" w:color="auto"/>
            </w:tcBorders>
            <w:vAlign w:val="center"/>
          </w:tcPr>
          <w:p w:rsidR="00A03AB3" w:rsidRPr="00D604E0" w:rsidRDefault="00A03AB3" w:rsidP="00A0287A">
            <w:pPr>
              <w:autoSpaceDE w:val="0"/>
              <w:autoSpaceDN w:val="0"/>
              <w:adjustRightInd w:val="0"/>
              <w:spacing w:before="0" w:line="240" w:lineRule="auto"/>
              <w:ind w:right="0"/>
              <w:jc w:val="center"/>
              <w:rPr>
                <w:rFonts w:ascii="Times New Roman" w:hAnsi="Times New Roman"/>
                <w:lang w:eastAsia="ru-RU"/>
              </w:rPr>
            </w:pPr>
            <w:r w:rsidRPr="00D604E0">
              <w:rPr>
                <w:rFonts w:ascii="Times New Roman" w:hAnsi="Times New Roman"/>
                <w:lang w:eastAsia="ru-RU"/>
              </w:rPr>
              <w:t>2000</w:t>
            </w:r>
          </w:p>
        </w:tc>
      </w:tr>
    </w:tbl>
    <w:p w:rsidR="00CD3BA8" w:rsidRPr="00A51C1A" w:rsidRDefault="00CD3BA8" w:rsidP="00A0287A">
      <w:pPr>
        <w:pStyle w:val="af6"/>
        <w:ind w:right="-1" w:firstLine="709"/>
        <w:jc w:val="both"/>
        <w:rPr>
          <w:rFonts w:ascii="Times New Roman" w:hAnsi="Times New Roman"/>
          <w:sz w:val="28"/>
          <w:szCs w:val="28"/>
        </w:rPr>
      </w:pPr>
    </w:p>
    <w:p w:rsidR="00D604E0" w:rsidRPr="00573A15" w:rsidRDefault="00BE6EB8" w:rsidP="00A0287A">
      <w:pPr>
        <w:pStyle w:val="af6"/>
        <w:ind w:right="-1" w:firstLine="709"/>
        <w:jc w:val="both"/>
        <w:rPr>
          <w:rFonts w:ascii="Times New Roman" w:hAnsi="Times New Roman"/>
          <w:sz w:val="24"/>
          <w:szCs w:val="24"/>
        </w:rPr>
      </w:pPr>
      <w:r w:rsidRPr="00D604E0">
        <w:rPr>
          <w:rFonts w:ascii="Times New Roman" w:hAnsi="Times New Roman"/>
          <w:sz w:val="24"/>
          <w:szCs w:val="24"/>
        </w:rPr>
        <w:t>Обоснование показателя приведено в п</w:t>
      </w:r>
      <w:r w:rsidR="00A03AB3" w:rsidRPr="00D604E0">
        <w:rPr>
          <w:rFonts w:ascii="Times New Roman" w:hAnsi="Times New Roman"/>
          <w:sz w:val="24"/>
          <w:szCs w:val="24"/>
        </w:rPr>
        <w:t xml:space="preserve">ункте </w:t>
      </w:r>
      <w:r w:rsidR="00B73F59" w:rsidRPr="00B73F59">
        <w:rPr>
          <w:rFonts w:ascii="Times New Roman" w:hAnsi="Times New Roman"/>
          <w:sz w:val="24"/>
          <w:szCs w:val="24"/>
        </w:rPr>
        <w:t>104</w:t>
      </w:r>
      <w:r w:rsidR="00A03AB3" w:rsidRPr="00D604E0">
        <w:rPr>
          <w:rFonts w:ascii="Times New Roman" w:hAnsi="Times New Roman"/>
          <w:sz w:val="24"/>
          <w:szCs w:val="24"/>
        </w:rPr>
        <w:t xml:space="preserve"> настоящих Местных нормативов</w:t>
      </w:r>
      <w:bookmarkStart w:id="37" w:name="_Toc406932949"/>
      <w:r w:rsidR="00573A15">
        <w:rPr>
          <w:rFonts w:ascii="Times New Roman" w:hAnsi="Times New Roman"/>
          <w:sz w:val="24"/>
          <w:szCs w:val="24"/>
        </w:rPr>
        <w:t>.</w:t>
      </w:r>
    </w:p>
    <w:p w:rsidR="00D604E0" w:rsidRPr="00A51C1A" w:rsidRDefault="00D604E0" w:rsidP="00A0287A">
      <w:pPr>
        <w:pStyle w:val="af6"/>
        <w:ind w:right="-1" w:firstLine="709"/>
        <w:jc w:val="both"/>
        <w:rPr>
          <w:rFonts w:ascii="Times New Roman" w:hAnsi="Times New Roman"/>
          <w:sz w:val="28"/>
          <w:szCs w:val="28"/>
        </w:rPr>
      </w:pPr>
    </w:p>
    <w:p w:rsidR="00A3148C" w:rsidRPr="00227C0C" w:rsidRDefault="00A03AB3" w:rsidP="00A0287A">
      <w:pPr>
        <w:pStyle w:val="af6"/>
        <w:ind w:right="-1" w:firstLine="709"/>
        <w:jc w:val="center"/>
        <w:rPr>
          <w:rFonts w:ascii="Times New Roman" w:hAnsi="Times New Roman"/>
          <w:b/>
          <w:sz w:val="24"/>
          <w:szCs w:val="24"/>
        </w:rPr>
      </w:pPr>
      <w:r w:rsidRPr="00227C0C">
        <w:rPr>
          <w:rFonts w:ascii="Times New Roman" w:hAnsi="Times New Roman"/>
          <w:b/>
          <w:sz w:val="24"/>
          <w:szCs w:val="24"/>
        </w:rPr>
        <w:t>Раздел 5.</w:t>
      </w:r>
      <w:r w:rsidR="00A3148C" w:rsidRPr="00227C0C">
        <w:rPr>
          <w:rFonts w:ascii="Times New Roman" w:hAnsi="Times New Roman"/>
          <w:b/>
          <w:sz w:val="24"/>
          <w:szCs w:val="24"/>
        </w:rPr>
        <w:t>Материалы по обоснованию расчетных показателей</w:t>
      </w:r>
      <w:bookmarkEnd w:id="37"/>
    </w:p>
    <w:p w:rsidR="0054197D" w:rsidRPr="00227C0C" w:rsidRDefault="0054197D" w:rsidP="00A0287A">
      <w:pPr>
        <w:pStyle w:val="af6"/>
        <w:ind w:right="-1" w:firstLine="709"/>
        <w:jc w:val="both"/>
        <w:rPr>
          <w:rFonts w:ascii="Times New Roman" w:hAnsi="Times New Roman"/>
          <w:sz w:val="24"/>
          <w:szCs w:val="24"/>
        </w:rPr>
      </w:pPr>
    </w:p>
    <w:p w:rsidR="009534CA" w:rsidRPr="00227C0C" w:rsidRDefault="00A03AB3" w:rsidP="00A0287A">
      <w:pPr>
        <w:pStyle w:val="af6"/>
        <w:ind w:right="-1" w:firstLine="709"/>
        <w:jc w:val="both"/>
        <w:rPr>
          <w:rFonts w:ascii="Times New Roman" w:hAnsi="Times New Roman"/>
          <w:sz w:val="24"/>
          <w:szCs w:val="24"/>
        </w:rPr>
      </w:pPr>
      <w:r w:rsidRPr="00227C0C">
        <w:rPr>
          <w:rFonts w:ascii="Times New Roman" w:hAnsi="Times New Roman"/>
          <w:sz w:val="24"/>
          <w:szCs w:val="24"/>
        </w:rPr>
        <w:t>7</w:t>
      </w:r>
      <w:r w:rsidR="00A65C9A">
        <w:rPr>
          <w:rFonts w:ascii="Times New Roman" w:hAnsi="Times New Roman"/>
          <w:sz w:val="24"/>
          <w:szCs w:val="24"/>
        </w:rPr>
        <w:t>6</w:t>
      </w:r>
      <w:r w:rsidRPr="00227C0C">
        <w:rPr>
          <w:rFonts w:ascii="Times New Roman" w:hAnsi="Times New Roman"/>
          <w:sz w:val="24"/>
          <w:szCs w:val="24"/>
        </w:rPr>
        <w:t xml:space="preserve">. Настоящие </w:t>
      </w:r>
      <w:r w:rsidR="009534CA" w:rsidRPr="00227C0C">
        <w:rPr>
          <w:rFonts w:ascii="Times New Roman" w:hAnsi="Times New Roman"/>
          <w:sz w:val="24"/>
          <w:szCs w:val="24"/>
        </w:rPr>
        <w:t xml:space="preserve">Местные нормативыразработаны на основании статьи 8 Градостроительного кодекса Российской Федерации, </w:t>
      </w:r>
      <w:r w:rsidR="007B642F" w:rsidRPr="00227C0C">
        <w:rPr>
          <w:rFonts w:ascii="Times New Roman" w:hAnsi="Times New Roman"/>
          <w:sz w:val="24"/>
          <w:szCs w:val="24"/>
        </w:rPr>
        <w:t>Н</w:t>
      </w:r>
      <w:r w:rsidR="009534CA" w:rsidRPr="00227C0C">
        <w:rPr>
          <w:rFonts w:ascii="Times New Roman" w:hAnsi="Times New Roman"/>
          <w:sz w:val="24"/>
          <w:szCs w:val="24"/>
        </w:rPr>
        <w:t xml:space="preserve">ормативов градостроительного проектирования </w:t>
      </w:r>
      <w:r w:rsidR="007B642F" w:rsidRPr="00227C0C">
        <w:rPr>
          <w:rFonts w:ascii="Times New Roman" w:hAnsi="Times New Roman"/>
          <w:sz w:val="24"/>
          <w:szCs w:val="24"/>
        </w:rPr>
        <w:t xml:space="preserve">Свердловской </w:t>
      </w:r>
      <w:r w:rsidR="009534CA" w:rsidRPr="00227C0C">
        <w:rPr>
          <w:rFonts w:ascii="Times New Roman" w:hAnsi="Times New Roman"/>
          <w:sz w:val="24"/>
          <w:szCs w:val="24"/>
        </w:rPr>
        <w:t xml:space="preserve">области, государственных стандартов, санитарных норм и правил, других нормативных документов Российской Федерации, </w:t>
      </w:r>
      <w:r w:rsidR="007B642F" w:rsidRPr="00227C0C">
        <w:rPr>
          <w:rFonts w:ascii="Times New Roman" w:hAnsi="Times New Roman"/>
          <w:sz w:val="24"/>
          <w:szCs w:val="24"/>
        </w:rPr>
        <w:t xml:space="preserve">Свердловской </w:t>
      </w:r>
      <w:r w:rsidR="009534CA" w:rsidRPr="00227C0C">
        <w:rPr>
          <w:rFonts w:ascii="Times New Roman" w:hAnsi="Times New Roman"/>
          <w:sz w:val="24"/>
          <w:szCs w:val="24"/>
        </w:rPr>
        <w:t>облас</w:t>
      </w:r>
      <w:r w:rsidR="002C3905" w:rsidRPr="00227C0C">
        <w:rPr>
          <w:rFonts w:ascii="Times New Roman" w:hAnsi="Times New Roman"/>
          <w:sz w:val="24"/>
          <w:szCs w:val="24"/>
        </w:rPr>
        <w:t xml:space="preserve">ти и </w:t>
      </w:r>
      <w:r w:rsidR="00CA774C">
        <w:rPr>
          <w:rFonts w:ascii="Times New Roman" w:hAnsi="Times New Roman"/>
          <w:sz w:val="24"/>
          <w:szCs w:val="24"/>
        </w:rPr>
        <w:t>Верхотурского</w:t>
      </w:r>
      <w:r w:rsidR="00F10DCA" w:rsidRPr="00227C0C">
        <w:rPr>
          <w:rFonts w:ascii="Times New Roman" w:hAnsi="Times New Roman"/>
          <w:sz w:val="24"/>
          <w:szCs w:val="24"/>
        </w:rPr>
        <w:t>городского округа</w:t>
      </w:r>
      <w:r w:rsidR="009534CA" w:rsidRPr="00227C0C">
        <w:rPr>
          <w:rFonts w:ascii="Times New Roman" w:hAnsi="Times New Roman"/>
          <w:sz w:val="24"/>
          <w:szCs w:val="24"/>
        </w:rPr>
        <w:t>, включая:</w:t>
      </w:r>
    </w:p>
    <w:p w:rsidR="009534CA" w:rsidRPr="00227C0C" w:rsidRDefault="00F413C5" w:rsidP="00A0287A">
      <w:pPr>
        <w:pStyle w:val="af6"/>
        <w:ind w:right="-1" w:firstLine="709"/>
        <w:jc w:val="both"/>
        <w:rPr>
          <w:rFonts w:ascii="Times New Roman" w:hAnsi="Times New Roman"/>
          <w:sz w:val="24"/>
          <w:szCs w:val="24"/>
        </w:rPr>
      </w:pPr>
      <w:r w:rsidRPr="00227C0C">
        <w:rPr>
          <w:rFonts w:ascii="Times New Roman" w:hAnsi="Times New Roman"/>
          <w:sz w:val="24"/>
          <w:szCs w:val="24"/>
        </w:rPr>
        <w:t>Устав</w:t>
      </w:r>
      <w:r w:rsidR="00CA774C">
        <w:rPr>
          <w:rFonts w:ascii="Times New Roman" w:hAnsi="Times New Roman"/>
          <w:sz w:val="24"/>
          <w:szCs w:val="24"/>
        </w:rPr>
        <w:t>Верхотурского</w:t>
      </w:r>
      <w:r w:rsidR="00536BB1" w:rsidRPr="00227C0C">
        <w:rPr>
          <w:rFonts w:ascii="Times New Roman" w:hAnsi="Times New Roman"/>
          <w:sz w:val="24"/>
          <w:szCs w:val="24"/>
        </w:rPr>
        <w:t xml:space="preserve"> городского округа</w:t>
      </w:r>
      <w:r w:rsidRPr="00227C0C">
        <w:rPr>
          <w:rFonts w:ascii="Times New Roman" w:hAnsi="Times New Roman"/>
          <w:sz w:val="24"/>
          <w:szCs w:val="24"/>
        </w:rPr>
        <w:t xml:space="preserve">, </w:t>
      </w:r>
      <w:r w:rsidR="00BF375E" w:rsidRPr="00227C0C">
        <w:rPr>
          <w:rFonts w:ascii="Times New Roman" w:hAnsi="Times New Roman"/>
          <w:sz w:val="24"/>
          <w:szCs w:val="24"/>
        </w:rPr>
        <w:t xml:space="preserve">принятый </w:t>
      </w:r>
      <w:r w:rsidRPr="00227C0C">
        <w:rPr>
          <w:rFonts w:ascii="Times New Roman" w:hAnsi="Times New Roman"/>
          <w:sz w:val="24"/>
          <w:szCs w:val="24"/>
        </w:rPr>
        <w:t xml:space="preserve">решением </w:t>
      </w:r>
      <w:r w:rsidR="00CA774C" w:rsidRPr="00CA774C">
        <w:rPr>
          <w:rFonts w:ascii="Times New Roman" w:hAnsi="Times New Roman"/>
          <w:sz w:val="24"/>
          <w:szCs w:val="24"/>
        </w:rPr>
        <w:t xml:space="preserve">Верхотурского Уездного Советаот 23 июля 2005 г. N 33 </w:t>
      </w:r>
      <w:r w:rsidR="00BF375E" w:rsidRPr="00227C0C">
        <w:rPr>
          <w:rFonts w:ascii="Times New Roman" w:hAnsi="Times New Roman"/>
          <w:sz w:val="24"/>
          <w:szCs w:val="24"/>
        </w:rPr>
        <w:t>(с учетом изменений и дополнений)</w:t>
      </w:r>
      <w:r w:rsidR="00A03AB3" w:rsidRPr="00227C0C">
        <w:rPr>
          <w:rFonts w:ascii="Times New Roman" w:hAnsi="Times New Roman"/>
          <w:sz w:val="24"/>
          <w:szCs w:val="24"/>
        </w:rPr>
        <w:t>;</w:t>
      </w:r>
    </w:p>
    <w:p w:rsidR="00A03AB3" w:rsidRPr="00227C0C" w:rsidRDefault="00F413C5" w:rsidP="00A0287A">
      <w:pPr>
        <w:pStyle w:val="af6"/>
        <w:ind w:right="-1" w:firstLine="709"/>
        <w:jc w:val="both"/>
        <w:rPr>
          <w:rFonts w:ascii="Times New Roman" w:hAnsi="Times New Roman"/>
          <w:sz w:val="24"/>
          <w:szCs w:val="24"/>
        </w:rPr>
      </w:pPr>
      <w:r w:rsidRPr="00227C0C">
        <w:rPr>
          <w:rFonts w:ascii="Times New Roman" w:hAnsi="Times New Roman"/>
          <w:sz w:val="24"/>
          <w:szCs w:val="24"/>
        </w:rPr>
        <w:t>Правила землепользования и застройки</w:t>
      </w:r>
      <w:r w:rsidR="00CA774C">
        <w:rPr>
          <w:rFonts w:ascii="Times New Roman" w:hAnsi="Times New Roman"/>
          <w:sz w:val="24"/>
          <w:szCs w:val="24"/>
        </w:rPr>
        <w:t>Верхотурского</w:t>
      </w:r>
      <w:r w:rsidR="00536BB1" w:rsidRPr="00227C0C">
        <w:rPr>
          <w:rFonts w:ascii="Times New Roman" w:hAnsi="Times New Roman"/>
          <w:sz w:val="24"/>
          <w:szCs w:val="24"/>
        </w:rPr>
        <w:t xml:space="preserve"> городского округа</w:t>
      </w:r>
      <w:r w:rsidR="00CA774C">
        <w:rPr>
          <w:rFonts w:ascii="Times New Roman" w:hAnsi="Times New Roman"/>
          <w:sz w:val="24"/>
          <w:szCs w:val="24"/>
        </w:rPr>
        <w:t xml:space="preserve">, утвержденные решением Думы городского округа Верхотурский </w:t>
      </w:r>
      <w:r w:rsidR="00CA774C" w:rsidRPr="00CA774C">
        <w:rPr>
          <w:rFonts w:ascii="Times New Roman" w:hAnsi="Times New Roman"/>
          <w:sz w:val="24"/>
          <w:szCs w:val="24"/>
        </w:rPr>
        <w:t xml:space="preserve">от </w:t>
      </w:r>
      <w:r w:rsidR="00CA774C">
        <w:rPr>
          <w:rFonts w:ascii="Times New Roman" w:hAnsi="Times New Roman"/>
          <w:sz w:val="24"/>
          <w:szCs w:val="24"/>
        </w:rPr>
        <w:t>0</w:t>
      </w:r>
      <w:r w:rsidR="00CA774C" w:rsidRPr="00CA774C">
        <w:rPr>
          <w:rFonts w:ascii="Times New Roman" w:hAnsi="Times New Roman"/>
          <w:sz w:val="24"/>
          <w:szCs w:val="24"/>
        </w:rPr>
        <w:t>7.07.2010 г. № 39</w:t>
      </w:r>
      <w:r w:rsidR="00CA774C" w:rsidRPr="00227C0C">
        <w:rPr>
          <w:rFonts w:ascii="Times New Roman" w:hAnsi="Times New Roman"/>
          <w:sz w:val="24"/>
          <w:szCs w:val="24"/>
        </w:rPr>
        <w:t>(с учетом изменений и дополнений);</w:t>
      </w:r>
    </w:p>
    <w:p w:rsidR="00A03AB3" w:rsidRPr="00227C0C" w:rsidRDefault="00CA774C" w:rsidP="00A0287A">
      <w:pPr>
        <w:autoSpaceDE w:val="0"/>
        <w:autoSpaceDN w:val="0"/>
        <w:adjustRightInd w:val="0"/>
        <w:spacing w:before="0" w:line="240" w:lineRule="auto"/>
        <w:ind w:right="0" w:firstLine="709"/>
        <w:jc w:val="both"/>
        <w:rPr>
          <w:rFonts w:ascii="Times New Roman" w:hAnsi="Times New Roman"/>
          <w:sz w:val="24"/>
          <w:szCs w:val="24"/>
        </w:rPr>
      </w:pPr>
      <w:r w:rsidRPr="00CA774C">
        <w:rPr>
          <w:rFonts w:ascii="Times New Roman" w:hAnsi="Times New Roman"/>
          <w:sz w:val="24"/>
          <w:szCs w:val="24"/>
          <w:lang w:eastAsia="ru-RU"/>
        </w:rPr>
        <w:t>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w:t>
      </w:r>
      <w:r w:rsidR="003A20DB" w:rsidRPr="00227C0C">
        <w:rPr>
          <w:rFonts w:ascii="Times New Roman" w:hAnsi="Times New Roman"/>
          <w:sz w:val="24"/>
          <w:szCs w:val="24"/>
          <w:lang w:eastAsia="ru-RU"/>
        </w:rPr>
        <w:t xml:space="preserve">, </w:t>
      </w:r>
      <w:r>
        <w:rPr>
          <w:rFonts w:ascii="Times New Roman" w:hAnsi="Times New Roman"/>
          <w:sz w:val="24"/>
          <w:szCs w:val="24"/>
          <w:lang w:eastAsia="ru-RU"/>
        </w:rPr>
        <w:t xml:space="preserve">утвержденные </w:t>
      </w:r>
      <w:r w:rsidR="00A8401E">
        <w:rPr>
          <w:rFonts w:ascii="Times New Roman" w:hAnsi="Times New Roman"/>
          <w:sz w:val="24"/>
          <w:szCs w:val="24"/>
          <w:lang w:eastAsia="ru-RU"/>
        </w:rPr>
        <w:t xml:space="preserve">решением Думы городского округа </w:t>
      </w:r>
      <w:r w:rsidR="005C69B7">
        <w:rPr>
          <w:rFonts w:ascii="Times New Roman" w:hAnsi="Times New Roman"/>
          <w:sz w:val="24"/>
          <w:szCs w:val="24"/>
          <w:lang w:eastAsia="ru-RU"/>
        </w:rPr>
        <w:t xml:space="preserve">Верхотурский </w:t>
      </w:r>
      <w:r w:rsidR="00A8401E">
        <w:rPr>
          <w:rFonts w:ascii="Times New Roman" w:hAnsi="Times New Roman"/>
          <w:sz w:val="24"/>
          <w:szCs w:val="24"/>
          <w:lang w:eastAsia="ru-RU"/>
        </w:rPr>
        <w:t xml:space="preserve">от </w:t>
      </w:r>
      <w:r w:rsidR="005C69B7" w:rsidRPr="005C69B7">
        <w:rPr>
          <w:rFonts w:ascii="Times New Roman" w:hAnsi="Times New Roman"/>
          <w:sz w:val="24"/>
          <w:szCs w:val="24"/>
          <w:lang w:eastAsia="ru-RU"/>
        </w:rPr>
        <w:t>18</w:t>
      </w:r>
      <w:r w:rsidR="005C69B7">
        <w:rPr>
          <w:rFonts w:ascii="Times New Roman" w:hAnsi="Times New Roman"/>
          <w:sz w:val="24"/>
          <w:szCs w:val="24"/>
          <w:lang w:eastAsia="ru-RU"/>
        </w:rPr>
        <w:t>.10.</w:t>
      </w:r>
      <w:r w:rsidR="005C69B7" w:rsidRPr="005C69B7">
        <w:rPr>
          <w:rFonts w:ascii="Times New Roman" w:hAnsi="Times New Roman"/>
          <w:sz w:val="24"/>
          <w:szCs w:val="24"/>
          <w:lang w:eastAsia="ru-RU"/>
        </w:rPr>
        <w:t>2017г. №60</w:t>
      </w:r>
      <w:r w:rsidR="003A20DB" w:rsidRPr="00227C0C">
        <w:rPr>
          <w:rFonts w:ascii="Times New Roman" w:hAnsi="Times New Roman"/>
          <w:sz w:val="24"/>
          <w:szCs w:val="24"/>
        </w:rPr>
        <w:t>;</w:t>
      </w:r>
    </w:p>
    <w:p w:rsidR="00E502B7" w:rsidRPr="00227C0C" w:rsidRDefault="00997183" w:rsidP="00A0287A">
      <w:pPr>
        <w:pStyle w:val="af6"/>
        <w:ind w:right="-1" w:firstLine="709"/>
        <w:jc w:val="both"/>
        <w:rPr>
          <w:rFonts w:ascii="Times New Roman" w:hAnsi="Times New Roman"/>
          <w:sz w:val="24"/>
          <w:szCs w:val="24"/>
          <w:lang w:eastAsia="ru-RU"/>
        </w:rPr>
      </w:pPr>
      <w:r>
        <w:rPr>
          <w:rFonts w:ascii="Times New Roman" w:hAnsi="Times New Roman"/>
          <w:sz w:val="24"/>
          <w:szCs w:val="24"/>
          <w:lang w:eastAsia="ru-RU"/>
        </w:rPr>
        <w:t>Генеральный план Верхотурского городского округа</w:t>
      </w:r>
      <w:r w:rsidR="00876CC8">
        <w:rPr>
          <w:rFonts w:ascii="Times New Roman" w:hAnsi="Times New Roman"/>
          <w:sz w:val="24"/>
          <w:szCs w:val="24"/>
          <w:lang w:eastAsia="ru-RU"/>
        </w:rPr>
        <w:t>.</w:t>
      </w:r>
    </w:p>
    <w:p w:rsidR="009534CA" w:rsidRPr="00227C0C" w:rsidRDefault="003D16BE" w:rsidP="00A0287A">
      <w:pPr>
        <w:pStyle w:val="af6"/>
        <w:ind w:right="-1" w:firstLine="709"/>
        <w:jc w:val="both"/>
        <w:rPr>
          <w:rFonts w:ascii="Times New Roman" w:hAnsi="Times New Roman"/>
          <w:sz w:val="24"/>
          <w:szCs w:val="24"/>
        </w:rPr>
      </w:pPr>
      <w:r w:rsidRPr="00227C0C">
        <w:rPr>
          <w:rFonts w:ascii="Times New Roman" w:hAnsi="Times New Roman"/>
          <w:sz w:val="24"/>
          <w:szCs w:val="24"/>
          <w:lang w:eastAsia="ru-RU"/>
        </w:rPr>
        <w:t>7</w:t>
      </w:r>
      <w:r w:rsidR="00A65C9A">
        <w:rPr>
          <w:rFonts w:ascii="Times New Roman" w:hAnsi="Times New Roman"/>
          <w:sz w:val="24"/>
          <w:szCs w:val="24"/>
          <w:lang w:eastAsia="ru-RU"/>
        </w:rPr>
        <w:t>7</w:t>
      </w:r>
      <w:r w:rsidRPr="00227C0C">
        <w:rPr>
          <w:rFonts w:ascii="Times New Roman" w:hAnsi="Times New Roman"/>
          <w:sz w:val="24"/>
          <w:szCs w:val="24"/>
          <w:lang w:eastAsia="ru-RU"/>
        </w:rPr>
        <w:t>.</w:t>
      </w:r>
      <w:r w:rsidR="009534CA" w:rsidRPr="00227C0C">
        <w:rPr>
          <w:rFonts w:ascii="Times New Roman" w:hAnsi="Times New Roman"/>
          <w:sz w:val="24"/>
          <w:szCs w:val="24"/>
        </w:rPr>
        <w:t>Подготовка Местных нормативов осуществлялась с учетом:</w:t>
      </w:r>
    </w:p>
    <w:p w:rsidR="009534CA" w:rsidRPr="00227C0C" w:rsidRDefault="009534CA" w:rsidP="00A0287A">
      <w:pPr>
        <w:pStyle w:val="af6"/>
        <w:ind w:right="-1" w:firstLine="709"/>
        <w:jc w:val="both"/>
        <w:rPr>
          <w:rFonts w:ascii="Times New Roman" w:hAnsi="Times New Roman"/>
          <w:sz w:val="24"/>
          <w:szCs w:val="24"/>
        </w:rPr>
      </w:pPr>
      <w:bookmarkStart w:id="38" w:name="sub_29332"/>
      <w:r w:rsidRPr="00227C0C">
        <w:rPr>
          <w:rFonts w:ascii="Times New Roman" w:hAnsi="Times New Roman"/>
          <w:sz w:val="24"/>
          <w:szCs w:val="24"/>
        </w:rPr>
        <w:t xml:space="preserve">социально-демографического состава и плотности населения на территории </w:t>
      </w:r>
      <w:r w:rsidR="00876CC8">
        <w:rPr>
          <w:rFonts w:ascii="Times New Roman" w:hAnsi="Times New Roman"/>
          <w:sz w:val="24"/>
          <w:szCs w:val="24"/>
        </w:rPr>
        <w:t>Верхотурского</w:t>
      </w:r>
      <w:r w:rsidR="005A5592" w:rsidRPr="00227C0C">
        <w:rPr>
          <w:rFonts w:ascii="Times New Roman" w:hAnsi="Times New Roman"/>
          <w:sz w:val="24"/>
          <w:szCs w:val="24"/>
        </w:rPr>
        <w:t>городского округа</w:t>
      </w:r>
      <w:r w:rsidRPr="00227C0C">
        <w:rPr>
          <w:rFonts w:ascii="Times New Roman" w:hAnsi="Times New Roman"/>
          <w:sz w:val="24"/>
          <w:szCs w:val="24"/>
        </w:rPr>
        <w:t>;</w:t>
      </w:r>
    </w:p>
    <w:p w:rsidR="00573A15" w:rsidRDefault="00E502B7" w:rsidP="00A0287A">
      <w:pPr>
        <w:pStyle w:val="af6"/>
        <w:ind w:right="-1" w:firstLine="709"/>
        <w:jc w:val="both"/>
        <w:rPr>
          <w:rFonts w:ascii="Times New Roman" w:hAnsi="Times New Roman"/>
          <w:sz w:val="24"/>
          <w:szCs w:val="24"/>
        </w:rPr>
      </w:pPr>
      <w:r w:rsidRPr="00227C0C">
        <w:rPr>
          <w:rFonts w:ascii="Times New Roman" w:hAnsi="Times New Roman"/>
          <w:sz w:val="24"/>
          <w:szCs w:val="24"/>
        </w:rPr>
        <w:t>приоритетов и целей социально-экономического развития городского округа, определённых муниципальными программами</w:t>
      </w:r>
      <w:r w:rsidR="00876CC8">
        <w:rPr>
          <w:rFonts w:ascii="Times New Roman" w:hAnsi="Times New Roman"/>
          <w:sz w:val="24"/>
          <w:szCs w:val="24"/>
        </w:rPr>
        <w:t>Верхотурского</w:t>
      </w:r>
      <w:r w:rsidR="00536BB1" w:rsidRPr="00227C0C">
        <w:rPr>
          <w:rFonts w:ascii="Times New Roman" w:hAnsi="Times New Roman"/>
          <w:sz w:val="24"/>
          <w:szCs w:val="24"/>
        </w:rPr>
        <w:t xml:space="preserve"> городского округа</w:t>
      </w:r>
      <w:r w:rsidRPr="00227C0C">
        <w:rPr>
          <w:rFonts w:ascii="Times New Roman" w:hAnsi="Times New Roman"/>
          <w:sz w:val="24"/>
          <w:szCs w:val="24"/>
        </w:rPr>
        <w:t xml:space="preserve">, </w:t>
      </w:r>
      <w:r w:rsidR="00876CC8">
        <w:rPr>
          <w:rFonts w:ascii="Times New Roman" w:hAnsi="Times New Roman"/>
          <w:sz w:val="24"/>
          <w:szCs w:val="24"/>
        </w:rPr>
        <w:t>прогнозом</w:t>
      </w:r>
      <w:r w:rsidRPr="00227C0C">
        <w:rPr>
          <w:rFonts w:ascii="Times New Roman" w:hAnsi="Times New Roman"/>
          <w:sz w:val="24"/>
          <w:szCs w:val="24"/>
        </w:rPr>
        <w:t xml:space="preserve"> социально-экономического развития </w:t>
      </w:r>
      <w:r w:rsidR="00876CC8">
        <w:rPr>
          <w:rFonts w:ascii="Times New Roman" w:hAnsi="Times New Roman"/>
          <w:sz w:val="24"/>
          <w:szCs w:val="24"/>
        </w:rPr>
        <w:t>Верхотурского</w:t>
      </w:r>
      <w:r w:rsidRPr="00227C0C">
        <w:rPr>
          <w:rFonts w:ascii="Times New Roman" w:hAnsi="Times New Roman"/>
          <w:sz w:val="24"/>
          <w:szCs w:val="24"/>
        </w:rPr>
        <w:t xml:space="preserve"> городского округа до 2020 года</w:t>
      </w:r>
      <w:bookmarkStart w:id="39" w:name="sub_29333"/>
      <w:bookmarkEnd w:id="38"/>
      <w:r w:rsidR="00573A15">
        <w:rPr>
          <w:rFonts w:ascii="Times New Roman" w:hAnsi="Times New Roman"/>
          <w:sz w:val="24"/>
          <w:szCs w:val="24"/>
        </w:rPr>
        <w:t>;</w:t>
      </w:r>
    </w:p>
    <w:p w:rsidR="009534CA" w:rsidRPr="00227C0C" w:rsidRDefault="009534CA" w:rsidP="00A0287A">
      <w:pPr>
        <w:pStyle w:val="af6"/>
        <w:ind w:right="-1" w:firstLine="709"/>
        <w:jc w:val="both"/>
        <w:rPr>
          <w:rFonts w:ascii="Times New Roman" w:hAnsi="Times New Roman"/>
          <w:sz w:val="24"/>
          <w:szCs w:val="24"/>
        </w:rPr>
      </w:pPr>
      <w:r w:rsidRPr="00227C0C">
        <w:rPr>
          <w:rFonts w:ascii="Times New Roman" w:hAnsi="Times New Roman"/>
          <w:sz w:val="24"/>
          <w:szCs w:val="24"/>
        </w:rPr>
        <w:t xml:space="preserve">предложений </w:t>
      </w:r>
      <w:bookmarkStart w:id="40" w:name="sub_29453"/>
      <w:bookmarkEnd w:id="39"/>
      <w:r w:rsidRPr="00227C0C">
        <w:rPr>
          <w:rFonts w:ascii="Times New Roman" w:hAnsi="Times New Roman"/>
          <w:sz w:val="24"/>
          <w:szCs w:val="24"/>
        </w:rPr>
        <w:t>органов местного самоуправления и заинтересованных лиц</w:t>
      </w:r>
      <w:bookmarkEnd w:id="40"/>
      <w:r w:rsidRPr="00227C0C">
        <w:rPr>
          <w:rFonts w:ascii="Times New Roman" w:hAnsi="Times New Roman"/>
          <w:sz w:val="24"/>
          <w:szCs w:val="24"/>
        </w:rPr>
        <w:t>.</w:t>
      </w:r>
    </w:p>
    <w:p w:rsidR="00BB29B9" w:rsidRPr="00227C0C" w:rsidRDefault="00BB29B9" w:rsidP="00A0287A">
      <w:pPr>
        <w:pStyle w:val="af6"/>
        <w:ind w:right="-1" w:firstLine="709"/>
        <w:jc w:val="both"/>
        <w:rPr>
          <w:rFonts w:ascii="Times New Roman" w:hAnsi="Times New Roman"/>
          <w:sz w:val="24"/>
          <w:szCs w:val="24"/>
        </w:rPr>
      </w:pPr>
      <w:r w:rsidRPr="00227C0C">
        <w:rPr>
          <w:rFonts w:ascii="Times New Roman" w:hAnsi="Times New Roman"/>
          <w:sz w:val="24"/>
          <w:szCs w:val="24"/>
        </w:rPr>
        <w:t xml:space="preserve">Учет социально-демографического состава и плотности населения на территории </w:t>
      </w:r>
      <w:r w:rsidR="00876CC8">
        <w:rPr>
          <w:rFonts w:ascii="Times New Roman" w:hAnsi="Times New Roman"/>
          <w:sz w:val="24"/>
          <w:szCs w:val="24"/>
        </w:rPr>
        <w:t>Верхотурского</w:t>
      </w:r>
      <w:r w:rsidR="00F10DCA" w:rsidRPr="00227C0C">
        <w:rPr>
          <w:rFonts w:ascii="Times New Roman" w:hAnsi="Times New Roman"/>
          <w:sz w:val="24"/>
          <w:szCs w:val="24"/>
        </w:rPr>
        <w:t xml:space="preserve">городского округа </w:t>
      </w:r>
      <w:r w:rsidRPr="00227C0C">
        <w:rPr>
          <w:rFonts w:ascii="Times New Roman" w:hAnsi="Times New Roman"/>
          <w:sz w:val="24"/>
          <w:szCs w:val="24"/>
        </w:rPr>
        <w:t xml:space="preserve">произведён путём </w:t>
      </w:r>
      <w:r w:rsidR="0093231A" w:rsidRPr="00227C0C">
        <w:rPr>
          <w:rFonts w:ascii="Times New Roman" w:hAnsi="Times New Roman"/>
          <w:sz w:val="24"/>
          <w:szCs w:val="24"/>
        </w:rPr>
        <w:t xml:space="preserve">введения </w:t>
      </w:r>
      <w:r w:rsidR="001D308C" w:rsidRPr="00227C0C">
        <w:rPr>
          <w:rFonts w:ascii="Times New Roman" w:hAnsi="Times New Roman"/>
          <w:sz w:val="24"/>
          <w:szCs w:val="24"/>
        </w:rPr>
        <w:t>территориальных коэффициентов</w:t>
      </w:r>
      <w:r w:rsidR="0093231A" w:rsidRPr="00227C0C">
        <w:rPr>
          <w:rFonts w:ascii="Times New Roman" w:hAnsi="Times New Roman"/>
          <w:sz w:val="24"/>
          <w:szCs w:val="24"/>
        </w:rPr>
        <w:t xml:space="preserve"> к каждому расчетному показателю градостроительного проектирования</w:t>
      </w:r>
      <w:r w:rsidR="004750FB" w:rsidRPr="00227C0C">
        <w:rPr>
          <w:rFonts w:ascii="Times New Roman" w:hAnsi="Times New Roman"/>
          <w:sz w:val="24"/>
          <w:szCs w:val="24"/>
        </w:rPr>
        <w:t>, введения требования применения для расчета показателей градостроительного проектирования обоснованных 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r w:rsidR="0093231A" w:rsidRPr="00227C0C">
        <w:rPr>
          <w:rFonts w:ascii="Times New Roman" w:hAnsi="Times New Roman"/>
          <w:sz w:val="24"/>
          <w:szCs w:val="24"/>
        </w:rPr>
        <w:t>.</w:t>
      </w:r>
    </w:p>
    <w:p w:rsidR="00582167" w:rsidRPr="00227C0C" w:rsidRDefault="00582167" w:rsidP="00A0287A">
      <w:pPr>
        <w:pStyle w:val="af6"/>
        <w:ind w:right="-1" w:firstLine="709"/>
        <w:jc w:val="both"/>
        <w:rPr>
          <w:rFonts w:ascii="Times New Roman" w:hAnsi="Times New Roman"/>
          <w:sz w:val="24"/>
          <w:szCs w:val="24"/>
        </w:rPr>
      </w:pPr>
      <w:r w:rsidRPr="00227C0C">
        <w:rPr>
          <w:rFonts w:ascii="Times New Roman" w:hAnsi="Times New Roman"/>
          <w:sz w:val="24"/>
          <w:szCs w:val="24"/>
        </w:rPr>
        <w:t xml:space="preserve">Учет </w:t>
      </w:r>
      <w:r w:rsidR="001D308C" w:rsidRPr="00227C0C">
        <w:rPr>
          <w:rFonts w:ascii="Times New Roman" w:hAnsi="Times New Roman"/>
          <w:sz w:val="24"/>
          <w:szCs w:val="24"/>
        </w:rPr>
        <w:t xml:space="preserve">планов и программ комплексного социально-экономического развития </w:t>
      </w:r>
      <w:r w:rsidR="00876CC8">
        <w:rPr>
          <w:rFonts w:ascii="Times New Roman" w:hAnsi="Times New Roman"/>
          <w:sz w:val="24"/>
          <w:szCs w:val="24"/>
        </w:rPr>
        <w:t>Верхотурского</w:t>
      </w:r>
      <w:r w:rsidR="00F10DCA" w:rsidRPr="00227C0C">
        <w:rPr>
          <w:rFonts w:ascii="Times New Roman" w:hAnsi="Times New Roman"/>
          <w:sz w:val="24"/>
          <w:szCs w:val="24"/>
        </w:rPr>
        <w:t xml:space="preserve">городского округа </w:t>
      </w:r>
      <w:r w:rsidRPr="00227C0C">
        <w:rPr>
          <w:rFonts w:ascii="Times New Roman" w:hAnsi="Times New Roman"/>
          <w:sz w:val="24"/>
          <w:szCs w:val="24"/>
        </w:rPr>
        <w:t xml:space="preserve">произведён путём введения </w:t>
      </w:r>
      <w:r w:rsidR="001D308C" w:rsidRPr="00227C0C">
        <w:rPr>
          <w:rFonts w:ascii="Times New Roman" w:hAnsi="Times New Roman"/>
          <w:sz w:val="24"/>
          <w:szCs w:val="24"/>
        </w:rPr>
        <w:t>территориальных коэффициентов</w:t>
      </w:r>
      <w:r w:rsidRPr="00227C0C">
        <w:rPr>
          <w:rFonts w:ascii="Times New Roman" w:hAnsi="Times New Roman"/>
          <w:sz w:val="24"/>
          <w:szCs w:val="24"/>
        </w:rPr>
        <w:t xml:space="preserve"> к каждому расчетному показателю градостроительного проектирования</w:t>
      </w:r>
      <w:r w:rsidR="001D308C" w:rsidRPr="00227C0C">
        <w:rPr>
          <w:rFonts w:ascii="Times New Roman" w:hAnsi="Times New Roman"/>
          <w:sz w:val="24"/>
          <w:szCs w:val="24"/>
        </w:rPr>
        <w:t>, величина которых устанавливается в составе указанных планов и программ</w:t>
      </w:r>
      <w:r w:rsidRPr="00227C0C">
        <w:rPr>
          <w:rFonts w:ascii="Times New Roman" w:hAnsi="Times New Roman"/>
          <w:sz w:val="24"/>
          <w:szCs w:val="24"/>
        </w:rPr>
        <w:t>.</w:t>
      </w:r>
      <w:r w:rsidR="004750FB" w:rsidRPr="00227C0C">
        <w:rPr>
          <w:rFonts w:ascii="Times New Roman" w:hAnsi="Times New Roman"/>
          <w:sz w:val="24"/>
          <w:szCs w:val="24"/>
        </w:rPr>
        <w:t xml:space="preserve">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нормативно-технических документов, указанных в разделах, обосновывающих отдельные расчетные показатели.</w:t>
      </w:r>
    </w:p>
    <w:p w:rsidR="00573A15" w:rsidRDefault="000E375C" w:rsidP="00A0287A">
      <w:pPr>
        <w:pStyle w:val="af6"/>
        <w:ind w:right="-1" w:firstLine="709"/>
        <w:jc w:val="both"/>
        <w:rPr>
          <w:rFonts w:ascii="Times New Roman" w:hAnsi="Times New Roman"/>
          <w:sz w:val="24"/>
          <w:szCs w:val="24"/>
        </w:rPr>
      </w:pPr>
      <w:r w:rsidRPr="00227C0C">
        <w:rPr>
          <w:rFonts w:ascii="Times New Roman" w:hAnsi="Times New Roman"/>
          <w:sz w:val="24"/>
          <w:szCs w:val="24"/>
        </w:rPr>
        <w:t xml:space="preserve">Учет </w:t>
      </w:r>
      <w:r w:rsidR="001D308C" w:rsidRPr="00227C0C">
        <w:rPr>
          <w:rFonts w:ascii="Times New Roman" w:hAnsi="Times New Roman"/>
          <w:sz w:val="24"/>
          <w:szCs w:val="24"/>
        </w:rPr>
        <w:t>предложений органов местного самоуправления и заинтересованных лиц</w:t>
      </w:r>
      <w:r w:rsidRPr="00227C0C">
        <w:rPr>
          <w:rFonts w:ascii="Times New Roman" w:hAnsi="Times New Roman"/>
          <w:sz w:val="24"/>
          <w:szCs w:val="24"/>
        </w:rPr>
        <w:t xml:space="preserve"> произв</w:t>
      </w:r>
      <w:r w:rsidR="001D308C" w:rsidRPr="00227C0C">
        <w:rPr>
          <w:rFonts w:ascii="Times New Roman" w:hAnsi="Times New Roman"/>
          <w:sz w:val="24"/>
          <w:szCs w:val="24"/>
        </w:rPr>
        <w:t>одится</w:t>
      </w:r>
      <w:r w:rsidRPr="00227C0C">
        <w:rPr>
          <w:rFonts w:ascii="Times New Roman" w:hAnsi="Times New Roman"/>
          <w:sz w:val="24"/>
          <w:szCs w:val="24"/>
        </w:rPr>
        <w:t xml:space="preserve"> путём </w:t>
      </w:r>
      <w:r w:rsidR="001D308C" w:rsidRPr="00227C0C">
        <w:rPr>
          <w:rFonts w:ascii="Times New Roman" w:hAnsi="Times New Roman"/>
          <w:sz w:val="24"/>
          <w:szCs w:val="24"/>
        </w:rPr>
        <w:t xml:space="preserve">размещения проекта местных нормативов градостроительного проектирования на официальном сайте органа местного самоуправления в сети </w:t>
      </w:r>
      <w:r w:rsidR="00756F2C" w:rsidRPr="00227C0C">
        <w:rPr>
          <w:rFonts w:ascii="Times New Roman" w:hAnsi="Times New Roman"/>
          <w:sz w:val="24"/>
          <w:szCs w:val="24"/>
        </w:rPr>
        <w:t>«</w:t>
      </w:r>
      <w:r w:rsidR="001D308C" w:rsidRPr="00227C0C">
        <w:rPr>
          <w:rFonts w:ascii="Times New Roman" w:hAnsi="Times New Roman"/>
          <w:sz w:val="24"/>
          <w:szCs w:val="24"/>
        </w:rPr>
        <w:t>Интернет</w:t>
      </w:r>
      <w:r w:rsidR="00756F2C" w:rsidRPr="00227C0C">
        <w:rPr>
          <w:rFonts w:ascii="Times New Roman" w:hAnsi="Times New Roman"/>
          <w:sz w:val="24"/>
          <w:szCs w:val="24"/>
        </w:rPr>
        <w:t>»</w:t>
      </w:r>
      <w:r w:rsidR="00876CC8" w:rsidRPr="00876CC8">
        <w:rPr>
          <w:rFonts w:ascii="Times New Roman" w:hAnsi="Times New Roman"/>
          <w:sz w:val="24"/>
          <w:szCs w:val="24"/>
        </w:rPr>
        <w:t>http://adm-verhotury.ru</w:t>
      </w:r>
      <w:r w:rsidR="001D308C" w:rsidRPr="00227C0C">
        <w:rPr>
          <w:rFonts w:ascii="Times New Roman" w:hAnsi="Times New Roman"/>
          <w:sz w:val="24"/>
          <w:szCs w:val="24"/>
        </w:rPr>
        <w:t xml:space="preserve"> и опубликования в порядке, установленном для официального опубликования муниципальных правовых актов</w:t>
      </w:r>
      <w:r w:rsidRPr="00227C0C">
        <w:rPr>
          <w:rFonts w:ascii="Times New Roman" w:hAnsi="Times New Roman"/>
          <w:sz w:val="24"/>
          <w:szCs w:val="24"/>
        </w:rPr>
        <w:t>.</w:t>
      </w:r>
    </w:p>
    <w:p w:rsidR="00470701" w:rsidRDefault="00470701" w:rsidP="00A0287A">
      <w:pPr>
        <w:pStyle w:val="af6"/>
        <w:ind w:right="-1" w:firstLine="709"/>
        <w:jc w:val="both"/>
        <w:rPr>
          <w:rFonts w:ascii="Times New Roman" w:hAnsi="Times New Roman"/>
          <w:sz w:val="24"/>
          <w:szCs w:val="24"/>
        </w:rPr>
      </w:pPr>
      <w:r w:rsidRPr="00470701">
        <w:rPr>
          <w:rFonts w:ascii="Times New Roman" w:hAnsi="Times New Roman"/>
          <w:sz w:val="24"/>
          <w:szCs w:val="24"/>
        </w:rPr>
        <w:t xml:space="preserve">Городской  округ  Верхотурский расположен на севере Свердловской области, центр округа - город Верхотурье, который расположен на берегу реки Туры, в 306 км к северо-востоку от Екатеринбурга, в 6 км от электрофицированной железной дороги Свердловск-Серов (станция Верхотурье находится в поселке Привокзальный) и 18 км от автомагистрали г.Екатеринбург-Н.Тагил-Серов, в южной части Северо-Ивдельской группы городских поселений. </w:t>
      </w:r>
    </w:p>
    <w:p w:rsidR="004A61D5" w:rsidRDefault="00997183" w:rsidP="00A0287A">
      <w:pPr>
        <w:pStyle w:val="af6"/>
        <w:ind w:right="-1" w:firstLine="709"/>
        <w:jc w:val="both"/>
        <w:rPr>
          <w:rFonts w:ascii="Times New Roman" w:hAnsi="Times New Roman"/>
          <w:sz w:val="24"/>
          <w:szCs w:val="24"/>
        </w:rPr>
      </w:pPr>
      <w:r w:rsidRPr="00997183">
        <w:rPr>
          <w:rFonts w:ascii="Times New Roman" w:hAnsi="Times New Roman"/>
          <w:sz w:val="24"/>
          <w:szCs w:val="24"/>
        </w:rPr>
        <w:t>В состав территории</w:t>
      </w:r>
      <w:r>
        <w:rPr>
          <w:rFonts w:ascii="Times New Roman" w:hAnsi="Times New Roman"/>
          <w:sz w:val="24"/>
          <w:szCs w:val="24"/>
        </w:rPr>
        <w:t xml:space="preserve"> Верхотурского</w:t>
      </w:r>
      <w:r w:rsidRPr="00997183">
        <w:rPr>
          <w:rFonts w:ascii="Times New Roman" w:hAnsi="Times New Roman"/>
          <w:sz w:val="24"/>
          <w:szCs w:val="24"/>
        </w:rPr>
        <w:t xml:space="preserve"> городского округа входят город Верхотурье, а также в соответствии с генеральным планом городского округа и установленными границами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Привокзальный, поселок Карпунинский, </w:t>
      </w:r>
      <w:r w:rsidRPr="00997183">
        <w:rPr>
          <w:rFonts w:ascii="Times New Roman" w:hAnsi="Times New Roman"/>
          <w:sz w:val="24"/>
          <w:szCs w:val="24"/>
        </w:rPr>
        <w:lastRenderedPageBreak/>
        <w:t>поселок Карелино, поселок Косолманка, поселок Калачик, село Дерябино, село Отрадново, селоКордюково, село Красногорское, село Меркушино, село Пия, село Прокопьевская Салда, село Усть-Салда, деревня Глазуновка, деревня Заимка, деревня Бурлева, деревня Воронская, деревня Голубева, деревня Запольская, деревня Королева, деревня Литовская, деревня Лобанова, деревня Малахова, деревня Матюшина, деревня Рассол, деревня Белая Глина, деревня Вавилова, деревня Морозова, деревня Тринихина, деревня Захарова, деревня Корчемкина, деревня Костылева, деревня Лебедева, деревня Пинягина, деревня Лаптева, деревня Мызникова, деревняШнурова, деревня Боровая, деревня Верхняя Постникова, деревня Жернакова, деревня Злыгостева, деревня Никитина, деревня Шумкова, деревня Бочкарева, деревня Рычкова.</w:t>
      </w:r>
    </w:p>
    <w:p w:rsidR="004A61D5" w:rsidRPr="004A61D5" w:rsidRDefault="004A61D5" w:rsidP="00A0287A">
      <w:pPr>
        <w:pStyle w:val="af6"/>
        <w:ind w:right="-1" w:firstLine="709"/>
        <w:jc w:val="both"/>
        <w:rPr>
          <w:rFonts w:ascii="Times New Roman" w:hAnsi="Times New Roman"/>
          <w:sz w:val="24"/>
          <w:szCs w:val="24"/>
        </w:rPr>
      </w:pPr>
      <w:r w:rsidRPr="004A61D5">
        <w:rPr>
          <w:rFonts w:ascii="Times New Roman" w:hAnsi="Times New Roman"/>
          <w:sz w:val="24"/>
          <w:szCs w:val="24"/>
        </w:rPr>
        <w:t xml:space="preserve"> Город  Верхотурье – старейший город Урала и его первая столица. Долгие годы был «воротами» на торговом пути из европейской части России в Сибирь и Китай. После упразднения таможни утратил свое стратегическое значение и превратился в центр православия и паломничества. То есть исторически Верхотурье не был ориентирован на роль промышленного города.</w:t>
      </w:r>
    </w:p>
    <w:p w:rsidR="008220BB" w:rsidRDefault="008220BB" w:rsidP="00A0287A">
      <w:pPr>
        <w:pStyle w:val="af6"/>
        <w:ind w:right="-1" w:firstLine="709"/>
        <w:jc w:val="both"/>
        <w:rPr>
          <w:rFonts w:ascii="Times New Roman" w:hAnsi="Times New Roman"/>
          <w:sz w:val="24"/>
          <w:szCs w:val="24"/>
        </w:rPr>
      </w:pPr>
      <w:r>
        <w:rPr>
          <w:rFonts w:ascii="Times New Roman" w:hAnsi="Times New Roman"/>
          <w:sz w:val="24"/>
          <w:szCs w:val="24"/>
        </w:rPr>
        <w:t xml:space="preserve">Численность населения Верхотурского городского округа на 01.01.2017 г. составляла </w:t>
      </w:r>
      <w:r w:rsidRPr="008220BB">
        <w:rPr>
          <w:rFonts w:ascii="Times New Roman" w:hAnsi="Times New Roman"/>
          <w:sz w:val="24"/>
          <w:szCs w:val="24"/>
        </w:rPr>
        <w:t>16</w:t>
      </w:r>
      <w:r>
        <w:rPr>
          <w:rFonts w:ascii="Times New Roman" w:hAnsi="Times New Roman"/>
          <w:sz w:val="24"/>
          <w:szCs w:val="24"/>
        </w:rPr>
        <w:t> </w:t>
      </w:r>
      <w:r w:rsidRPr="008220BB">
        <w:rPr>
          <w:rFonts w:ascii="Times New Roman" w:hAnsi="Times New Roman"/>
          <w:sz w:val="24"/>
          <w:szCs w:val="24"/>
        </w:rPr>
        <w:t>076</w:t>
      </w:r>
      <w:r>
        <w:rPr>
          <w:rFonts w:ascii="Times New Roman" w:hAnsi="Times New Roman"/>
          <w:sz w:val="24"/>
          <w:szCs w:val="24"/>
        </w:rPr>
        <w:t xml:space="preserve"> человек.</w:t>
      </w:r>
    </w:p>
    <w:p w:rsidR="004A61D5" w:rsidRDefault="004A61D5" w:rsidP="00A0287A">
      <w:pPr>
        <w:pStyle w:val="af6"/>
        <w:ind w:right="-1" w:firstLine="709"/>
        <w:jc w:val="both"/>
        <w:rPr>
          <w:rFonts w:ascii="Times New Roman" w:hAnsi="Times New Roman"/>
          <w:sz w:val="24"/>
          <w:szCs w:val="24"/>
        </w:rPr>
      </w:pPr>
      <w:r w:rsidRPr="004A61D5">
        <w:rPr>
          <w:rFonts w:ascii="Times New Roman" w:hAnsi="Times New Roman"/>
          <w:sz w:val="24"/>
          <w:szCs w:val="24"/>
        </w:rPr>
        <w:t>В настоящее время около 80% населения проживает в г. Верхотурье, а так же в  поселках Привокзальный и Калачик, находящихся в непосредственной близости от окружного центра.</w:t>
      </w:r>
    </w:p>
    <w:p w:rsidR="008220BB" w:rsidRDefault="008220BB" w:rsidP="00A0287A">
      <w:pPr>
        <w:pStyle w:val="af6"/>
        <w:ind w:right="-1" w:firstLine="709"/>
        <w:jc w:val="both"/>
        <w:rPr>
          <w:rFonts w:ascii="Times New Roman" w:hAnsi="Times New Roman"/>
          <w:sz w:val="24"/>
          <w:szCs w:val="24"/>
        </w:rPr>
      </w:pPr>
      <w:r>
        <w:rPr>
          <w:rFonts w:ascii="Times New Roman" w:hAnsi="Times New Roman"/>
          <w:sz w:val="24"/>
          <w:szCs w:val="24"/>
        </w:rPr>
        <w:t xml:space="preserve">Плотность населения на территории Верхотурского района составляет </w:t>
      </w:r>
      <w:r w:rsidRPr="008220BB">
        <w:rPr>
          <w:rFonts w:ascii="Times New Roman" w:hAnsi="Times New Roman"/>
          <w:sz w:val="24"/>
          <w:szCs w:val="24"/>
        </w:rPr>
        <w:t>3,26 чел./км²</w:t>
      </w:r>
      <w:r>
        <w:rPr>
          <w:rFonts w:ascii="Times New Roman" w:hAnsi="Times New Roman"/>
          <w:sz w:val="24"/>
          <w:szCs w:val="24"/>
        </w:rPr>
        <w:t>.</w:t>
      </w:r>
    </w:p>
    <w:p w:rsidR="0013372C" w:rsidRPr="0013372C" w:rsidRDefault="0013372C" w:rsidP="00A0287A">
      <w:pPr>
        <w:spacing w:before="0" w:line="240" w:lineRule="auto"/>
        <w:ind w:right="0" w:firstLine="709"/>
        <w:jc w:val="both"/>
        <w:rPr>
          <w:rFonts w:ascii="Times New Roman" w:eastAsia="Times New Roman" w:hAnsi="Times New Roman"/>
          <w:sz w:val="24"/>
          <w:szCs w:val="24"/>
          <w:lang w:eastAsia="ru-RU"/>
        </w:rPr>
      </w:pPr>
      <w:r w:rsidRPr="0013372C">
        <w:rPr>
          <w:rFonts w:ascii="Times New Roman" w:eastAsia="Times New Roman" w:hAnsi="Times New Roman"/>
          <w:sz w:val="24"/>
          <w:szCs w:val="24"/>
          <w:lang w:eastAsia="ru-RU"/>
        </w:rPr>
        <w:t>Демографическую ситуацию за 2016 год можно охарактеризовать следующим образом: по сравнению с 2015 годом рождаемость увеличилась, а смертность снизилась: в округе появилось на свет 210 малышей (103,0% к уровню аналогичного периода 2015 года), умер 241 человек (96,0 % к уровню аналогичного периода 2015 года).</w:t>
      </w:r>
    </w:p>
    <w:p w:rsidR="0013372C" w:rsidRPr="0013372C" w:rsidRDefault="0013372C" w:rsidP="00A0287A">
      <w:pPr>
        <w:spacing w:before="0" w:after="120" w:line="240" w:lineRule="auto"/>
        <w:ind w:right="0" w:firstLine="709"/>
        <w:jc w:val="both"/>
        <w:rPr>
          <w:rFonts w:ascii="Times New Roman" w:eastAsia="Times New Roman" w:hAnsi="Times New Roman"/>
          <w:sz w:val="24"/>
          <w:szCs w:val="24"/>
          <w:lang w:eastAsia="ru-RU"/>
        </w:rPr>
      </w:pPr>
      <w:r w:rsidRPr="0013372C">
        <w:rPr>
          <w:rFonts w:ascii="Times New Roman" w:eastAsia="Times New Roman" w:hAnsi="Times New Roman"/>
          <w:sz w:val="24"/>
          <w:szCs w:val="24"/>
          <w:lang w:eastAsia="ru-RU"/>
        </w:rPr>
        <w:t>За 2016 года увеличилось количество зарегистрированных браков – 111 единица (2015 г. – 97) и увеличилось количество разводов – 68 единиц (2015 г. – 55).</w:t>
      </w:r>
    </w:p>
    <w:p w:rsidR="00470701" w:rsidRPr="00470701" w:rsidRDefault="00470701"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26 - </w:t>
      </w:r>
      <w:r w:rsidRPr="00470701">
        <w:rPr>
          <w:rFonts w:ascii="Times New Roman" w:hAnsi="Times New Roman"/>
          <w:sz w:val="24"/>
          <w:szCs w:val="24"/>
          <w:lang w:eastAsia="ru-RU"/>
        </w:rPr>
        <w:t>Демографические показатели городского округа Верхотурский</w:t>
      </w:r>
    </w:p>
    <w:p w:rsidR="00470701" w:rsidRDefault="00470701"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sidRPr="00470701">
        <w:rPr>
          <w:rFonts w:ascii="Times New Roman" w:hAnsi="Times New Roman"/>
          <w:sz w:val="24"/>
          <w:szCs w:val="24"/>
          <w:lang w:eastAsia="ru-RU"/>
        </w:rPr>
        <w:t>за 2016 и 2015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4"/>
        <w:gridCol w:w="1984"/>
        <w:gridCol w:w="1560"/>
      </w:tblGrid>
      <w:tr w:rsidR="00470701" w:rsidRPr="00470701" w:rsidTr="00470701">
        <w:tc>
          <w:tcPr>
            <w:tcW w:w="4111" w:type="dxa"/>
            <w:tcBorders>
              <w:bottom w:val="single" w:sz="4" w:space="0" w:color="auto"/>
            </w:tcBorders>
            <w:vAlign w:val="center"/>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Акты гражданского состояния</w:t>
            </w:r>
          </w:p>
        </w:tc>
        <w:tc>
          <w:tcPr>
            <w:tcW w:w="1984" w:type="dxa"/>
            <w:tcBorders>
              <w:bottom w:val="single" w:sz="4" w:space="0" w:color="auto"/>
            </w:tcBorders>
            <w:vAlign w:val="center"/>
          </w:tcPr>
          <w:p w:rsidR="00470701" w:rsidRPr="00470701" w:rsidRDefault="00470701" w:rsidP="00A0287A">
            <w:pPr>
              <w:spacing w:before="0" w:line="240" w:lineRule="auto"/>
              <w:ind w:right="0" w:firstLine="34"/>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2016 год</w:t>
            </w:r>
          </w:p>
        </w:tc>
        <w:tc>
          <w:tcPr>
            <w:tcW w:w="1984" w:type="dxa"/>
            <w:tcBorders>
              <w:bottom w:val="single" w:sz="4" w:space="0" w:color="auto"/>
            </w:tcBorders>
            <w:vAlign w:val="center"/>
          </w:tcPr>
          <w:p w:rsidR="00470701" w:rsidRPr="00470701" w:rsidRDefault="00470701" w:rsidP="00A0287A">
            <w:pPr>
              <w:spacing w:before="0" w:line="240" w:lineRule="auto"/>
              <w:ind w:right="0"/>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2015 год</w:t>
            </w:r>
          </w:p>
        </w:tc>
        <w:tc>
          <w:tcPr>
            <w:tcW w:w="1560" w:type="dxa"/>
            <w:tcBorders>
              <w:bottom w:val="single" w:sz="4" w:space="0" w:color="auto"/>
            </w:tcBorders>
            <w:vAlign w:val="center"/>
          </w:tcPr>
          <w:p w:rsidR="00470701" w:rsidRPr="00470701" w:rsidRDefault="00470701" w:rsidP="00A0287A">
            <w:pPr>
              <w:spacing w:before="0" w:line="240" w:lineRule="auto"/>
              <w:ind w:right="0"/>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2016 к 2015 (в единицах)</w:t>
            </w:r>
          </w:p>
        </w:tc>
      </w:tr>
      <w:tr w:rsidR="00470701" w:rsidRPr="00470701" w:rsidTr="00470701">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Рождение (чел.)</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210</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204</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+6</w:t>
            </w:r>
          </w:p>
        </w:tc>
      </w:tr>
      <w:tr w:rsidR="00470701" w:rsidRPr="00470701" w:rsidTr="00470701">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в т.ч.   мужчины</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111</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109</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w:t>
            </w:r>
          </w:p>
        </w:tc>
      </w:tr>
      <w:tr w:rsidR="00470701" w:rsidRPr="00470701" w:rsidTr="00470701">
        <w:tc>
          <w:tcPr>
            <w:tcW w:w="4111" w:type="dxa"/>
            <w:shd w:val="clear" w:color="auto" w:fill="auto"/>
          </w:tcPr>
          <w:p w:rsidR="00470701" w:rsidRPr="00470701" w:rsidRDefault="00876CC8"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Ж</w:t>
            </w:r>
            <w:r w:rsidR="00470701" w:rsidRPr="00470701">
              <w:rPr>
                <w:rFonts w:ascii="Times New Roman" w:eastAsia="Times New Roman" w:hAnsi="Times New Roman"/>
                <w:sz w:val="24"/>
                <w:szCs w:val="24"/>
                <w:lang w:eastAsia="ru-RU"/>
              </w:rPr>
              <w:t>енщины</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99</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95</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+4</w:t>
            </w:r>
          </w:p>
        </w:tc>
      </w:tr>
      <w:tr w:rsidR="00470701" w:rsidRPr="00470701" w:rsidTr="00470701">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Смерть (чел.)</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241</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251</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-10</w:t>
            </w:r>
          </w:p>
        </w:tc>
      </w:tr>
      <w:tr w:rsidR="00470701" w:rsidRPr="00470701" w:rsidTr="00470701">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в т.ч. в возрасте до 1 года</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3</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0</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+3</w:t>
            </w:r>
          </w:p>
        </w:tc>
      </w:tr>
      <w:tr w:rsidR="00470701" w:rsidRPr="00470701" w:rsidTr="00470701">
        <w:tc>
          <w:tcPr>
            <w:tcW w:w="4111" w:type="dxa"/>
            <w:shd w:val="clear" w:color="auto" w:fill="auto"/>
          </w:tcPr>
          <w:p w:rsidR="00470701" w:rsidRPr="00470701" w:rsidRDefault="00876CC8"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М</w:t>
            </w:r>
            <w:r w:rsidR="00470701" w:rsidRPr="00470701">
              <w:rPr>
                <w:rFonts w:ascii="Times New Roman" w:eastAsia="Times New Roman" w:hAnsi="Times New Roman"/>
                <w:sz w:val="24"/>
                <w:szCs w:val="24"/>
                <w:lang w:eastAsia="ru-RU"/>
              </w:rPr>
              <w:t>ужчины</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124</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143</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-19</w:t>
            </w:r>
          </w:p>
        </w:tc>
      </w:tr>
      <w:tr w:rsidR="00470701" w:rsidRPr="00470701" w:rsidTr="00470701">
        <w:tc>
          <w:tcPr>
            <w:tcW w:w="4111" w:type="dxa"/>
            <w:shd w:val="clear" w:color="auto" w:fill="auto"/>
          </w:tcPr>
          <w:p w:rsidR="00470701" w:rsidRPr="00470701" w:rsidRDefault="00876CC8"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Ж</w:t>
            </w:r>
            <w:r w:rsidR="00470701" w:rsidRPr="00470701">
              <w:rPr>
                <w:rFonts w:ascii="Times New Roman" w:eastAsia="Times New Roman" w:hAnsi="Times New Roman"/>
                <w:sz w:val="24"/>
                <w:szCs w:val="24"/>
                <w:lang w:eastAsia="ru-RU"/>
              </w:rPr>
              <w:t>енщины</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117</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108</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w:t>
            </w:r>
          </w:p>
        </w:tc>
      </w:tr>
      <w:tr w:rsidR="00470701" w:rsidRPr="00470701" w:rsidTr="00470701">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Естественный прирост (убыль)</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-31</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-47</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-16</w:t>
            </w:r>
          </w:p>
        </w:tc>
      </w:tr>
      <w:tr w:rsidR="00470701" w:rsidRPr="00470701" w:rsidTr="00470701">
        <w:trPr>
          <w:trHeight w:val="132"/>
        </w:trPr>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Количество умерших на 1 родившегося</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1,15</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1,23</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-0,08</w:t>
            </w:r>
          </w:p>
        </w:tc>
      </w:tr>
      <w:tr w:rsidR="00470701" w:rsidRPr="00470701" w:rsidTr="00470701">
        <w:trPr>
          <w:trHeight w:val="250"/>
        </w:trPr>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Браки</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111</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97</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+14</w:t>
            </w:r>
          </w:p>
        </w:tc>
      </w:tr>
      <w:tr w:rsidR="00470701" w:rsidRPr="00470701" w:rsidTr="00470701">
        <w:tc>
          <w:tcPr>
            <w:tcW w:w="4111"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Разводы</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68</w:t>
            </w:r>
          </w:p>
        </w:tc>
        <w:tc>
          <w:tcPr>
            <w:tcW w:w="1984"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55</w:t>
            </w:r>
          </w:p>
        </w:tc>
        <w:tc>
          <w:tcPr>
            <w:tcW w:w="1560" w:type="dxa"/>
            <w:shd w:val="clear" w:color="auto" w:fill="auto"/>
          </w:tcPr>
          <w:p w:rsidR="00470701" w:rsidRPr="00470701" w:rsidRDefault="00470701" w:rsidP="00A0287A">
            <w:pPr>
              <w:spacing w:before="0" w:line="240" w:lineRule="auto"/>
              <w:ind w:right="0" w:firstLine="709"/>
              <w:jc w:val="center"/>
              <w:rPr>
                <w:rFonts w:ascii="Times New Roman" w:eastAsia="Times New Roman" w:hAnsi="Times New Roman"/>
                <w:sz w:val="24"/>
                <w:szCs w:val="24"/>
                <w:lang w:eastAsia="ru-RU"/>
              </w:rPr>
            </w:pPr>
            <w:r w:rsidRPr="00470701">
              <w:rPr>
                <w:rFonts w:ascii="Times New Roman" w:eastAsia="Times New Roman" w:hAnsi="Times New Roman"/>
                <w:sz w:val="24"/>
                <w:szCs w:val="24"/>
                <w:lang w:eastAsia="ru-RU"/>
              </w:rPr>
              <w:t>+13</w:t>
            </w:r>
          </w:p>
        </w:tc>
      </w:tr>
    </w:tbl>
    <w:p w:rsidR="00470701" w:rsidRPr="00470701" w:rsidRDefault="00470701"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p>
    <w:p w:rsidR="008220BB" w:rsidRDefault="00470701" w:rsidP="00A0287A">
      <w:pPr>
        <w:pStyle w:val="af6"/>
        <w:ind w:right="-1" w:firstLine="709"/>
        <w:jc w:val="both"/>
        <w:rPr>
          <w:rFonts w:ascii="Times New Roman" w:hAnsi="Times New Roman"/>
          <w:sz w:val="24"/>
          <w:szCs w:val="24"/>
        </w:rPr>
      </w:pPr>
      <w:r w:rsidRPr="00470701">
        <w:rPr>
          <w:rFonts w:ascii="Times New Roman" w:hAnsi="Times New Roman"/>
          <w:sz w:val="24"/>
          <w:szCs w:val="24"/>
        </w:rPr>
        <w:t>Климатический паспорт города Верхотурье</w:t>
      </w:r>
      <w:r>
        <w:rPr>
          <w:rFonts w:ascii="Times New Roman" w:hAnsi="Times New Roman"/>
          <w:sz w:val="24"/>
          <w:szCs w:val="24"/>
        </w:rPr>
        <w:t xml:space="preserve"> представлен в приложении № 2 к настоящим нормативам.</w:t>
      </w:r>
    </w:p>
    <w:p w:rsidR="00470701" w:rsidRDefault="004A61D5" w:rsidP="00A0287A">
      <w:pPr>
        <w:pStyle w:val="af6"/>
        <w:ind w:right="-1" w:firstLine="709"/>
        <w:jc w:val="both"/>
        <w:rPr>
          <w:rFonts w:ascii="Times New Roman" w:hAnsi="Times New Roman"/>
          <w:sz w:val="24"/>
          <w:szCs w:val="24"/>
        </w:rPr>
      </w:pPr>
      <w:r w:rsidRPr="004A61D5">
        <w:rPr>
          <w:rFonts w:ascii="Times New Roman" w:hAnsi="Times New Roman"/>
          <w:sz w:val="24"/>
          <w:szCs w:val="24"/>
        </w:rPr>
        <w:t>Социально-экономическая ситуация в городском округе Верхотурский в 2016 году характеризуется увеличением среднемесячной заработной платы, увеличением доходной части бюджета, увеличением объемов отгруженных товаров в производстве хлебопекарной продукции, а также ростом рождаемости, снижением смертности и увеличением количества заключенных браков, в сравнении с аналогичным периодом прошлого года.</w:t>
      </w:r>
    </w:p>
    <w:p w:rsidR="00876CC8" w:rsidRDefault="00876CC8" w:rsidP="00A0287A">
      <w:pPr>
        <w:pStyle w:val="af6"/>
        <w:ind w:right="-1" w:firstLine="709"/>
        <w:jc w:val="both"/>
        <w:rPr>
          <w:rFonts w:ascii="Times New Roman" w:hAnsi="Times New Roman"/>
          <w:sz w:val="24"/>
          <w:szCs w:val="24"/>
        </w:rPr>
      </w:pPr>
    </w:p>
    <w:p w:rsidR="004A61D5" w:rsidRPr="004A61D5" w:rsidRDefault="004A61D5"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 xml:space="preserve">Таблица 27 - </w:t>
      </w:r>
      <w:r w:rsidRPr="004A61D5">
        <w:rPr>
          <w:rFonts w:ascii="Times New Roman" w:hAnsi="Times New Roman"/>
          <w:sz w:val="24"/>
          <w:szCs w:val="24"/>
          <w:lang w:eastAsia="ru-RU"/>
        </w:rPr>
        <w:t>Индикаторы экономического развития</w:t>
      </w:r>
    </w:p>
    <w:p w:rsidR="004A61D5" w:rsidRDefault="004A61D5"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sidRPr="004A61D5">
        <w:rPr>
          <w:rFonts w:ascii="Times New Roman" w:hAnsi="Times New Roman"/>
          <w:sz w:val="24"/>
          <w:szCs w:val="24"/>
          <w:lang w:eastAsia="ru-RU"/>
        </w:rPr>
        <w:lastRenderedPageBreak/>
        <w:t>по итогам 2016 года в сравнении с 2015 годом</w:t>
      </w:r>
    </w:p>
    <w:tbl>
      <w:tblPr>
        <w:tblStyle w:val="a8"/>
        <w:tblW w:w="0" w:type="auto"/>
        <w:tblLook w:val="04A0"/>
      </w:tblPr>
      <w:tblGrid>
        <w:gridCol w:w="4361"/>
        <w:gridCol w:w="1701"/>
        <w:gridCol w:w="1984"/>
        <w:gridCol w:w="2375"/>
      </w:tblGrid>
      <w:tr w:rsidR="006C2F12" w:rsidTr="00B770A0">
        <w:tc>
          <w:tcPr>
            <w:tcW w:w="4361" w:type="dxa"/>
          </w:tcPr>
          <w:p w:rsidR="006C2F12" w:rsidRDefault="006C2F12"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Наименование показателя</w:t>
            </w:r>
          </w:p>
        </w:tc>
        <w:tc>
          <w:tcPr>
            <w:tcW w:w="1701" w:type="dxa"/>
          </w:tcPr>
          <w:p w:rsidR="006C2F12"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984" w:type="dxa"/>
          </w:tcPr>
          <w:p w:rsidR="006C2F12"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2016 год</w:t>
            </w:r>
          </w:p>
        </w:tc>
        <w:tc>
          <w:tcPr>
            <w:tcW w:w="2375" w:type="dxa"/>
          </w:tcPr>
          <w:p w:rsidR="006C2F12"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2015 год</w:t>
            </w:r>
          </w:p>
        </w:tc>
      </w:tr>
      <w:tr w:rsidR="006C2F12" w:rsidTr="00B770A0">
        <w:tc>
          <w:tcPr>
            <w:tcW w:w="4361" w:type="dxa"/>
          </w:tcPr>
          <w:p w:rsidR="006C2F12"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Оборот розничной торговли</w:t>
            </w:r>
          </w:p>
        </w:tc>
        <w:tc>
          <w:tcPr>
            <w:tcW w:w="1701" w:type="dxa"/>
          </w:tcPr>
          <w:p w:rsidR="006C2F12"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6C2F12"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1215,643</w:t>
            </w:r>
          </w:p>
        </w:tc>
        <w:tc>
          <w:tcPr>
            <w:tcW w:w="2375" w:type="dxa"/>
          </w:tcPr>
          <w:p w:rsidR="006C2F12"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1029,549</w:t>
            </w:r>
          </w:p>
        </w:tc>
      </w:tr>
      <w:tr w:rsidR="006C2F12" w:rsidTr="00B770A0">
        <w:tc>
          <w:tcPr>
            <w:tcW w:w="4361" w:type="dxa"/>
          </w:tcPr>
          <w:p w:rsidR="006C2F12"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к прошлому году</w:t>
            </w:r>
          </w:p>
        </w:tc>
        <w:tc>
          <w:tcPr>
            <w:tcW w:w="1701" w:type="dxa"/>
          </w:tcPr>
          <w:p w:rsidR="006C2F12"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w:t>
            </w:r>
          </w:p>
        </w:tc>
        <w:tc>
          <w:tcPr>
            <w:tcW w:w="1984" w:type="dxa"/>
          </w:tcPr>
          <w:p w:rsidR="006C2F12"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118,1</w:t>
            </w:r>
          </w:p>
        </w:tc>
        <w:tc>
          <w:tcPr>
            <w:tcW w:w="2375" w:type="dxa"/>
          </w:tcPr>
          <w:p w:rsidR="006C2F12"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117,1</w:t>
            </w:r>
          </w:p>
        </w:tc>
      </w:tr>
      <w:tr w:rsidR="00B770A0" w:rsidTr="00B770A0">
        <w:tc>
          <w:tcPr>
            <w:tcW w:w="4361" w:type="dxa"/>
          </w:tcPr>
          <w:p w:rsidR="00B770A0"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Инвестиции в основной капитал (с начала года) в действующих ценах</w:t>
            </w:r>
          </w:p>
        </w:tc>
        <w:tc>
          <w:tcPr>
            <w:tcW w:w="1701" w:type="dxa"/>
          </w:tcPr>
          <w:p w:rsidR="00B770A0"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B770A0"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372,713</w:t>
            </w:r>
          </w:p>
        </w:tc>
        <w:tc>
          <w:tcPr>
            <w:tcW w:w="2375" w:type="dxa"/>
          </w:tcPr>
          <w:p w:rsidR="00B770A0" w:rsidRDefault="00B770A0"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981,127</w:t>
            </w:r>
          </w:p>
        </w:tc>
      </w:tr>
      <w:tr w:rsidR="00B770A0" w:rsidTr="00B770A0">
        <w:tc>
          <w:tcPr>
            <w:tcW w:w="4361" w:type="dxa"/>
          </w:tcPr>
          <w:p w:rsidR="00B770A0"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Pr>
                <w:rFonts w:ascii="Times New Roman" w:hAnsi="Times New Roman"/>
                <w:i/>
                <w:sz w:val="24"/>
                <w:szCs w:val="24"/>
                <w:lang w:eastAsia="ru-RU"/>
              </w:rPr>
              <w:t>к</w:t>
            </w:r>
            <w:r w:rsidRPr="00B770A0">
              <w:rPr>
                <w:rFonts w:ascii="Times New Roman" w:hAnsi="Times New Roman"/>
                <w:i/>
                <w:sz w:val="24"/>
                <w:szCs w:val="24"/>
                <w:lang w:eastAsia="ru-RU"/>
              </w:rPr>
              <w:t xml:space="preserve"> прошлому году</w:t>
            </w:r>
          </w:p>
        </w:tc>
        <w:tc>
          <w:tcPr>
            <w:tcW w:w="1701" w:type="dxa"/>
          </w:tcPr>
          <w:p w:rsidR="00B770A0"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w:t>
            </w:r>
          </w:p>
        </w:tc>
        <w:tc>
          <w:tcPr>
            <w:tcW w:w="1984" w:type="dxa"/>
          </w:tcPr>
          <w:p w:rsidR="00B770A0"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38,000</w:t>
            </w:r>
          </w:p>
        </w:tc>
        <w:tc>
          <w:tcPr>
            <w:tcW w:w="2375" w:type="dxa"/>
          </w:tcPr>
          <w:p w:rsidR="00B770A0" w:rsidRPr="00B770A0" w:rsidRDefault="00B770A0" w:rsidP="00A0287A">
            <w:pPr>
              <w:autoSpaceDE w:val="0"/>
              <w:autoSpaceDN w:val="0"/>
              <w:adjustRightInd w:val="0"/>
              <w:spacing w:before="0" w:line="240" w:lineRule="auto"/>
              <w:ind w:right="0"/>
              <w:jc w:val="center"/>
              <w:outlineLvl w:val="0"/>
              <w:rPr>
                <w:rFonts w:ascii="Times New Roman" w:hAnsi="Times New Roman"/>
                <w:i/>
                <w:sz w:val="24"/>
                <w:szCs w:val="24"/>
                <w:lang w:eastAsia="ru-RU"/>
              </w:rPr>
            </w:pPr>
            <w:r w:rsidRPr="00B770A0">
              <w:rPr>
                <w:rFonts w:ascii="Times New Roman" w:hAnsi="Times New Roman"/>
                <w:i/>
                <w:sz w:val="24"/>
                <w:szCs w:val="24"/>
                <w:lang w:eastAsia="ru-RU"/>
              </w:rPr>
              <w:t>312,618</w:t>
            </w:r>
          </w:p>
        </w:tc>
      </w:tr>
      <w:tr w:rsidR="004F578B" w:rsidTr="00B770A0">
        <w:tc>
          <w:tcPr>
            <w:tcW w:w="4361"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Финансовый результат деятельности организаций</w:t>
            </w:r>
          </w:p>
        </w:tc>
        <w:tc>
          <w:tcPr>
            <w:tcW w:w="1701"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-2,305</w:t>
            </w:r>
          </w:p>
        </w:tc>
        <w:tc>
          <w:tcPr>
            <w:tcW w:w="2375"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0,900</w:t>
            </w:r>
          </w:p>
        </w:tc>
      </w:tr>
      <w:tr w:rsidR="004F578B" w:rsidTr="00B770A0">
        <w:tc>
          <w:tcPr>
            <w:tcW w:w="4361"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Доходы бюджета</w:t>
            </w:r>
          </w:p>
        </w:tc>
        <w:tc>
          <w:tcPr>
            <w:tcW w:w="1701"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543,405</w:t>
            </w:r>
          </w:p>
        </w:tc>
        <w:tc>
          <w:tcPr>
            <w:tcW w:w="2375"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509,891</w:t>
            </w:r>
          </w:p>
        </w:tc>
      </w:tr>
      <w:tr w:rsidR="004F578B" w:rsidTr="00B770A0">
        <w:tc>
          <w:tcPr>
            <w:tcW w:w="4361"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Расходы бюджета</w:t>
            </w:r>
          </w:p>
        </w:tc>
        <w:tc>
          <w:tcPr>
            <w:tcW w:w="1701"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млн. руб.</w:t>
            </w:r>
          </w:p>
        </w:tc>
        <w:tc>
          <w:tcPr>
            <w:tcW w:w="1984"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516,709</w:t>
            </w:r>
          </w:p>
        </w:tc>
        <w:tc>
          <w:tcPr>
            <w:tcW w:w="2375" w:type="dxa"/>
          </w:tcPr>
          <w:p w:rsidR="004F578B" w:rsidRDefault="004F578B" w:rsidP="00A0287A">
            <w:pPr>
              <w:autoSpaceDE w:val="0"/>
              <w:autoSpaceDN w:val="0"/>
              <w:adjustRightInd w:val="0"/>
              <w:spacing w:before="0" w:line="240" w:lineRule="auto"/>
              <w:ind w:right="0"/>
              <w:jc w:val="center"/>
              <w:outlineLvl w:val="0"/>
              <w:rPr>
                <w:rFonts w:ascii="Times New Roman" w:hAnsi="Times New Roman"/>
                <w:sz w:val="24"/>
                <w:szCs w:val="24"/>
                <w:lang w:eastAsia="ru-RU"/>
              </w:rPr>
            </w:pPr>
            <w:r>
              <w:rPr>
                <w:rFonts w:ascii="Times New Roman" w:hAnsi="Times New Roman"/>
                <w:sz w:val="24"/>
                <w:szCs w:val="24"/>
                <w:lang w:eastAsia="ru-RU"/>
              </w:rPr>
              <w:t>592,976</w:t>
            </w:r>
          </w:p>
        </w:tc>
      </w:tr>
    </w:tbl>
    <w:p w:rsidR="00DF73EC" w:rsidRPr="00DF73EC" w:rsidRDefault="00DF73EC" w:rsidP="00A0287A">
      <w:pPr>
        <w:autoSpaceDE w:val="0"/>
        <w:autoSpaceDN w:val="0"/>
        <w:adjustRightInd w:val="0"/>
        <w:spacing w:before="0" w:line="240" w:lineRule="auto"/>
        <w:ind w:right="0" w:firstLine="708"/>
        <w:jc w:val="both"/>
        <w:outlineLvl w:val="0"/>
        <w:rPr>
          <w:rFonts w:ascii="Times New Roman" w:hAnsi="Times New Roman"/>
          <w:sz w:val="24"/>
          <w:szCs w:val="24"/>
          <w:lang w:eastAsia="ru-RU"/>
        </w:rPr>
      </w:pPr>
      <w:r w:rsidRPr="00DF73EC">
        <w:rPr>
          <w:rFonts w:ascii="Times New Roman" w:hAnsi="Times New Roman"/>
          <w:sz w:val="24"/>
          <w:szCs w:val="24"/>
          <w:lang w:eastAsia="ru-RU"/>
        </w:rPr>
        <w:t>За 2016 год средняя заработная плата по городскому округу Верхотурский составила 27125,2 рублей, что выше уровня прошлого года на 3,5 %.</w:t>
      </w:r>
    </w:p>
    <w:p w:rsidR="006C2F12" w:rsidRDefault="00DF73EC" w:rsidP="00A0287A">
      <w:pPr>
        <w:autoSpaceDE w:val="0"/>
        <w:autoSpaceDN w:val="0"/>
        <w:adjustRightInd w:val="0"/>
        <w:spacing w:before="0" w:line="240" w:lineRule="auto"/>
        <w:ind w:right="0" w:firstLine="708"/>
        <w:jc w:val="both"/>
        <w:outlineLvl w:val="0"/>
        <w:rPr>
          <w:rFonts w:ascii="Times New Roman" w:hAnsi="Times New Roman"/>
          <w:sz w:val="24"/>
          <w:szCs w:val="24"/>
          <w:lang w:eastAsia="ru-RU"/>
        </w:rPr>
      </w:pPr>
      <w:r w:rsidRPr="00DF73EC">
        <w:rPr>
          <w:rFonts w:ascii="Times New Roman" w:hAnsi="Times New Roman"/>
          <w:sz w:val="24"/>
          <w:szCs w:val="24"/>
          <w:lang w:eastAsia="ru-RU"/>
        </w:rPr>
        <w:t>Уровень регистрируемой безработицы на 01.01.2016 г. – 1,84% (166 чел.), по состоянию на 01.01.2017г. – 1,92% (173 чел.) – увеличение за год – 0,08 процентных пунктов или 7 человек.</w:t>
      </w:r>
    </w:p>
    <w:p w:rsidR="00DF73EC" w:rsidRDefault="00DF73EC" w:rsidP="00A0287A">
      <w:pPr>
        <w:autoSpaceDE w:val="0"/>
        <w:autoSpaceDN w:val="0"/>
        <w:adjustRightInd w:val="0"/>
        <w:spacing w:before="0" w:line="240" w:lineRule="auto"/>
        <w:ind w:right="0" w:firstLine="708"/>
        <w:jc w:val="both"/>
        <w:outlineLvl w:val="0"/>
        <w:rPr>
          <w:rFonts w:ascii="Times New Roman" w:hAnsi="Times New Roman"/>
          <w:sz w:val="24"/>
          <w:szCs w:val="24"/>
          <w:lang w:eastAsia="ru-RU"/>
        </w:rPr>
      </w:pPr>
    </w:p>
    <w:p w:rsidR="008D65A9" w:rsidRPr="00227C0C" w:rsidRDefault="00756F2C" w:rsidP="00A0287A">
      <w:pPr>
        <w:pStyle w:val="af6"/>
        <w:ind w:right="-1" w:firstLine="709"/>
        <w:jc w:val="center"/>
        <w:rPr>
          <w:rFonts w:ascii="Times New Roman" w:hAnsi="Times New Roman"/>
          <w:b/>
          <w:sz w:val="24"/>
          <w:szCs w:val="24"/>
        </w:rPr>
      </w:pPr>
      <w:bookmarkStart w:id="41" w:name="_Toc406932950"/>
      <w:r w:rsidRPr="00227C0C">
        <w:rPr>
          <w:rFonts w:ascii="Times New Roman" w:hAnsi="Times New Roman"/>
          <w:b/>
          <w:sz w:val="24"/>
          <w:szCs w:val="24"/>
        </w:rPr>
        <w:t>Глава 1</w:t>
      </w:r>
      <w:r w:rsidR="00CB1008">
        <w:rPr>
          <w:rFonts w:ascii="Times New Roman" w:hAnsi="Times New Roman"/>
          <w:b/>
          <w:sz w:val="24"/>
          <w:szCs w:val="24"/>
        </w:rPr>
        <w:t>6</w:t>
      </w:r>
      <w:r w:rsidRPr="00227C0C">
        <w:rPr>
          <w:rFonts w:ascii="Times New Roman" w:hAnsi="Times New Roman"/>
          <w:b/>
          <w:sz w:val="24"/>
          <w:szCs w:val="24"/>
        </w:rPr>
        <w:t xml:space="preserve">. </w:t>
      </w:r>
      <w:r w:rsidR="008D65A9" w:rsidRPr="00227C0C">
        <w:rPr>
          <w:rFonts w:ascii="Times New Roman" w:hAnsi="Times New Roman"/>
          <w:b/>
          <w:sz w:val="24"/>
          <w:szCs w:val="24"/>
        </w:rPr>
        <w:t>Обоснов</w:t>
      </w:r>
      <w:r w:rsidR="00F170A9" w:rsidRPr="00227C0C">
        <w:rPr>
          <w:rFonts w:ascii="Times New Roman" w:hAnsi="Times New Roman"/>
          <w:b/>
          <w:sz w:val="24"/>
          <w:szCs w:val="24"/>
        </w:rPr>
        <w:t xml:space="preserve">ание расчетных показателей минимально допустимого уровня обеспеченности объектами местного значения населения </w:t>
      </w:r>
      <w:r w:rsidR="00876CC8">
        <w:rPr>
          <w:rFonts w:ascii="Times New Roman" w:hAnsi="Times New Roman"/>
          <w:b/>
          <w:sz w:val="24"/>
          <w:szCs w:val="24"/>
        </w:rPr>
        <w:t>Верхотурского</w:t>
      </w:r>
      <w:r w:rsidR="00F10DCA" w:rsidRPr="00227C0C">
        <w:rPr>
          <w:rFonts w:ascii="Times New Roman" w:hAnsi="Times New Roman"/>
          <w:b/>
          <w:sz w:val="24"/>
          <w:szCs w:val="24"/>
        </w:rPr>
        <w:t>городского округа</w:t>
      </w:r>
      <w:bookmarkEnd w:id="41"/>
    </w:p>
    <w:p w:rsidR="0054197D" w:rsidRPr="00227C0C" w:rsidRDefault="0054197D" w:rsidP="00A0287A">
      <w:pPr>
        <w:pStyle w:val="af6"/>
        <w:ind w:right="-1" w:firstLine="709"/>
        <w:jc w:val="both"/>
        <w:rPr>
          <w:rFonts w:ascii="Times New Roman" w:hAnsi="Times New Roman"/>
          <w:sz w:val="24"/>
          <w:szCs w:val="24"/>
        </w:rPr>
      </w:pPr>
    </w:p>
    <w:p w:rsidR="00517C3D" w:rsidRPr="00227C0C" w:rsidRDefault="000734A7" w:rsidP="00A0287A">
      <w:pPr>
        <w:pStyle w:val="af6"/>
        <w:ind w:right="-1" w:firstLine="709"/>
        <w:jc w:val="both"/>
        <w:rPr>
          <w:rFonts w:ascii="Times New Roman" w:hAnsi="Times New Roman"/>
          <w:sz w:val="24"/>
          <w:szCs w:val="24"/>
        </w:rPr>
      </w:pPr>
      <w:bookmarkStart w:id="42" w:name="_Ref405730850"/>
      <w:bookmarkStart w:id="43" w:name="_Ref405575376"/>
      <w:r w:rsidRPr="00227C0C">
        <w:rPr>
          <w:rFonts w:ascii="Times New Roman" w:hAnsi="Times New Roman"/>
          <w:sz w:val="24"/>
          <w:szCs w:val="24"/>
        </w:rPr>
        <w:t>7</w:t>
      </w:r>
      <w:r w:rsidR="00922BDC">
        <w:rPr>
          <w:rFonts w:ascii="Times New Roman" w:hAnsi="Times New Roman"/>
          <w:sz w:val="24"/>
          <w:szCs w:val="24"/>
        </w:rPr>
        <w:t>8</w:t>
      </w:r>
      <w:r w:rsidRPr="00227C0C">
        <w:rPr>
          <w:rFonts w:ascii="Times New Roman" w:hAnsi="Times New Roman"/>
          <w:sz w:val="24"/>
          <w:szCs w:val="24"/>
        </w:rPr>
        <w:t xml:space="preserve">. </w:t>
      </w:r>
      <w:r w:rsidR="00517C3D" w:rsidRPr="00227C0C">
        <w:rPr>
          <w:rFonts w:ascii="Times New Roman" w:hAnsi="Times New Roman"/>
          <w:sz w:val="24"/>
          <w:szCs w:val="24"/>
        </w:rPr>
        <w:t xml:space="preserve">Формула для расчета значений показателя «Потребности в энергоснабжении» и требуемые для его вычисления минимальные значения нормативов «Укрупненные показатели электропотребления» определены </w:t>
      </w:r>
      <w:bookmarkEnd w:id="42"/>
      <w:r w:rsidR="00517C3D" w:rsidRPr="00227C0C">
        <w:rPr>
          <w:rFonts w:ascii="Times New Roman" w:hAnsi="Times New Roman"/>
          <w:sz w:val="24"/>
          <w:szCs w:val="24"/>
        </w:rPr>
        <w:t xml:space="preserve">на основе </w:t>
      </w:r>
      <w:r w:rsidR="00756F2C" w:rsidRPr="00227C0C">
        <w:rPr>
          <w:rFonts w:ascii="Times New Roman" w:hAnsi="Times New Roman"/>
          <w:sz w:val="24"/>
          <w:szCs w:val="24"/>
        </w:rPr>
        <w:t xml:space="preserve">приложения </w:t>
      </w:r>
      <w:r w:rsidR="001979C2">
        <w:rPr>
          <w:rFonts w:ascii="Times New Roman" w:hAnsi="Times New Roman"/>
          <w:sz w:val="24"/>
          <w:szCs w:val="24"/>
        </w:rPr>
        <w:t>Л</w:t>
      </w:r>
      <w:r w:rsidR="001979C2" w:rsidRPr="001979C2">
        <w:rPr>
          <w:rFonts w:ascii="Times New Roman" w:hAnsi="Times New Roman"/>
          <w:sz w:val="24"/>
          <w:szCs w:val="24"/>
        </w:rPr>
        <w:t>СП 42.13330.2016. Свод правил. Градостроительство. Планировка и застройка городских и сельских поселений. Актуализиров</w:t>
      </w:r>
      <w:r w:rsidR="001979C2">
        <w:rPr>
          <w:rFonts w:ascii="Times New Roman" w:hAnsi="Times New Roman"/>
          <w:sz w:val="24"/>
          <w:szCs w:val="24"/>
        </w:rPr>
        <w:t>анная редакция СНиП 2.07.01-89*</w:t>
      </w:r>
      <w:r w:rsidR="001979C2" w:rsidRPr="001979C2">
        <w:rPr>
          <w:rFonts w:ascii="Times New Roman" w:hAnsi="Times New Roman"/>
          <w:sz w:val="24"/>
          <w:szCs w:val="24"/>
        </w:rPr>
        <w:t xml:space="preserve"> (утв. Приказом Минстроя России от 30.12.2016 N 1034/пр)</w:t>
      </w:r>
      <w:r w:rsidR="001979C2">
        <w:rPr>
          <w:rFonts w:ascii="Times New Roman" w:hAnsi="Times New Roman"/>
          <w:sz w:val="24"/>
          <w:szCs w:val="24"/>
        </w:rPr>
        <w:t>.</w:t>
      </w:r>
    </w:p>
    <w:bookmarkEnd w:id="43"/>
    <w:p w:rsidR="00756F2C" w:rsidRPr="00227C0C" w:rsidRDefault="00756F2C" w:rsidP="00A0287A">
      <w:pPr>
        <w:pStyle w:val="ConsPlusNormal"/>
        <w:ind w:firstLine="851"/>
        <w:jc w:val="both"/>
        <w:rPr>
          <w:sz w:val="24"/>
          <w:szCs w:val="24"/>
        </w:rPr>
      </w:pPr>
      <w:r w:rsidRPr="00227C0C">
        <w:rPr>
          <w:sz w:val="24"/>
          <w:szCs w:val="24"/>
        </w:rPr>
        <w:t>7</w:t>
      </w:r>
      <w:r w:rsidR="00922BDC">
        <w:rPr>
          <w:sz w:val="24"/>
          <w:szCs w:val="24"/>
        </w:rPr>
        <w:t>9</w:t>
      </w:r>
      <w:r w:rsidRPr="00227C0C">
        <w:rPr>
          <w:sz w:val="24"/>
          <w:szCs w:val="24"/>
        </w:rPr>
        <w:t xml:space="preserve">. Формула для расчета значений показателя </w:t>
      </w:r>
      <w:r w:rsidR="003D16BE" w:rsidRPr="00227C0C">
        <w:rPr>
          <w:sz w:val="24"/>
          <w:szCs w:val="24"/>
        </w:rPr>
        <w:t>«</w:t>
      </w:r>
      <w:r w:rsidRPr="00227C0C">
        <w:rPr>
          <w:sz w:val="24"/>
          <w:szCs w:val="24"/>
        </w:rPr>
        <w:t>Количество тепловой энергии, необходимой для отопления зданий на отопительный период</w:t>
      </w:r>
      <w:r w:rsidR="003D16BE" w:rsidRPr="00227C0C">
        <w:rPr>
          <w:sz w:val="24"/>
          <w:szCs w:val="24"/>
        </w:rPr>
        <w:t>»</w:t>
      </w:r>
      <w:r w:rsidRPr="00227C0C">
        <w:rPr>
          <w:sz w:val="24"/>
          <w:szCs w:val="24"/>
        </w:rPr>
        <w:t xml:space="preserve"> определена на основе </w:t>
      </w:r>
      <w:hyperlink r:id="rId49" w:history="1">
        <w:r w:rsidRPr="00227C0C">
          <w:rPr>
            <w:sz w:val="24"/>
            <w:szCs w:val="24"/>
          </w:rPr>
          <w:t>пункта 3.2</w:t>
        </w:r>
      </w:hyperlink>
      <w:r w:rsidRPr="00227C0C">
        <w:rPr>
          <w:sz w:val="24"/>
          <w:szCs w:val="24"/>
        </w:rPr>
        <w:t xml:space="preserve"> МДК 4-05.2004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Заместителем Председателя Госстроя России 12.08.2003.</w:t>
      </w:r>
    </w:p>
    <w:p w:rsidR="00756F2C" w:rsidRPr="00227C0C" w:rsidRDefault="00922BDC" w:rsidP="00A0287A">
      <w:pPr>
        <w:pStyle w:val="ConsPlusNormal"/>
        <w:ind w:firstLine="851"/>
        <w:jc w:val="both"/>
        <w:rPr>
          <w:sz w:val="24"/>
          <w:szCs w:val="24"/>
        </w:rPr>
      </w:pPr>
      <w:r>
        <w:rPr>
          <w:sz w:val="24"/>
          <w:szCs w:val="24"/>
        </w:rPr>
        <w:t>80</w:t>
      </w:r>
      <w:r w:rsidR="00756F2C" w:rsidRPr="00227C0C">
        <w:rPr>
          <w:sz w:val="24"/>
          <w:szCs w:val="24"/>
        </w:rPr>
        <w:t xml:space="preserve">. Формула для расчета значений показателя </w:t>
      </w:r>
      <w:r w:rsidR="003D16BE" w:rsidRPr="00227C0C">
        <w:rPr>
          <w:sz w:val="24"/>
          <w:szCs w:val="24"/>
        </w:rPr>
        <w:t>«</w:t>
      </w:r>
      <w:r w:rsidR="00756F2C" w:rsidRPr="00227C0C">
        <w:rPr>
          <w:sz w:val="24"/>
          <w:szCs w:val="24"/>
        </w:rPr>
        <w:t>Потребности в газоснабжении</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Укрупненные показатели потребления газа</w:t>
      </w:r>
      <w:r w:rsidR="003D16BE" w:rsidRPr="00227C0C">
        <w:rPr>
          <w:sz w:val="24"/>
          <w:szCs w:val="24"/>
        </w:rPr>
        <w:t>»</w:t>
      </w:r>
      <w:r w:rsidR="00756F2C" w:rsidRPr="00227C0C">
        <w:rPr>
          <w:sz w:val="24"/>
          <w:szCs w:val="24"/>
        </w:rPr>
        <w:t xml:space="preserve"> определены на основе </w:t>
      </w:r>
      <w:hyperlink r:id="rId50" w:history="1">
        <w:r w:rsidR="00756F2C" w:rsidRPr="00227C0C">
          <w:rPr>
            <w:sz w:val="24"/>
            <w:szCs w:val="24"/>
          </w:rPr>
          <w:t>пункта 3.12</w:t>
        </w:r>
      </w:hyperlink>
      <w:r w:rsidR="00756F2C" w:rsidRPr="00227C0C">
        <w:rPr>
          <w:sz w:val="24"/>
          <w:szCs w:val="24"/>
        </w:rPr>
        <w:t xml:space="preserve"> СП 42-101-2003 </w:t>
      </w:r>
      <w:r w:rsidR="003D16BE" w:rsidRPr="00227C0C">
        <w:rPr>
          <w:sz w:val="24"/>
          <w:szCs w:val="24"/>
        </w:rPr>
        <w:t>«</w:t>
      </w:r>
      <w:r w:rsidR="00756F2C" w:rsidRPr="00227C0C">
        <w:rPr>
          <w:sz w:val="24"/>
          <w:szCs w:val="24"/>
        </w:rPr>
        <w:t>Общие положения по проектированию и строительству газораспределительных систем из металлических и полиэтиленовых труб</w:t>
      </w:r>
      <w:r w:rsidR="003D16BE" w:rsidRPr="00227C0C">
        <w:rPr>
          <w:sz w:val="24"/>
          <w:szCs w:val="24"/>
        </w:rPr>
        <w:t>»</w:t>
      </w:r>
      <w:r w:rsidR="00756F2C" w:rsidRPr="00227C0C">
        <w:rPr>
          <w:sz w:val="24"/>
          <w:szCs w:val="24"/>
        </w:rPr>
        <w:t>.</w:t>
      </w:r>
    </w:p>
    <w:p w:rsidR="00756F2C" w:rsidRPr="00227C0C" w:rsidRDefault="00922BDC" w:rsidP="00A0287A">
      <w:pPr>
        <w:pStyle w:val="ConsPlusNormal"/>
        <w:ind w:firstLine="851"/>
        <w:jc w:val="both"/>
        <w:rPr>
          <w:sz w:val="24"/>
          <w:szCs w:val="24"/>
        </w:rPr>
      </w:pPr>
      <w:r>
        <w:rPr>
          <w:sz w:val="24"/>
          <w:szCs w:val="24"/>
        </w:rPr>
        <w:t>81</w:t>
      </w:r>
      <w:r w:rsidR="00756F2C" w:rsidRPr="00227C0C">
        <w:rPr>
          <w:sz w:val="24"/>
          <w:szCs w:val="24"/>
        </w:rPr>
        <w:t xml:space="preserve">. Формула для расчета значений показателя </w:t>
      </w:r>
      <w:r w:rsidR="003D16BE" w:rsidRPr="00227C0C">
        <w:rPr>
          <w:sz w:val="24"/>
          <w:szCs w:val="24"/>
        </w:rPr>
        <w:t>«</w:t>
      </w:r>
      <w:r w:rsidR="00756F2C" w:rsidRPr="00227C0C">
        <w:rPr>
          <w:sz w:val="24"/>
          <w:szCs w:val="24"/>
        </w:rPr>
        <w:t>Потребности в хозяйственно-питьевом водоснабжении</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Удельное хозяйственно-питьевое водопотребление в населенных пунктах на одного жителя среднесуточное (за год)</w:t>
      </w:r>
      <w:r w:rsidR="003D16BE" w:rsidRPr="00227C0C">
        <w:rPr>
          <w:sz w:val="24"/>
          <w:szCs w:val="24"/>
        </w:rPr>
        <w:t>»</w:t>
      </w:r>
      <w:r w:rsidR="00756F2C" w:rsidRPr="00227C0C">
        <w:rPr>
          <w:sz w:val="24"/>
          <w:szCs w:val="24"/>
        </w:rPr>
        <w:t xml:space="preserve"> определены на основе </w:t>
      </w:r>
      <w:hyperlink r:id="rId51" w:history="1">
        <w:r w:rsidR="00756F2C" w:rsidRPr="00227C0C">
          <w:rPr>
            <w:sz w:val="24"/>
            <w:szCs w:val="24"/>
          </w:rPr>
          <w:t>пункта 5.1</w:t>
        </w:r>
      </w:hyperlink>
      <w:r w:rsidR="00756F2C" w:rsidRPr="00227C0C">
        <w:rPr>
          <w:sz w:val="24"/>
          <w:szCs w:val="24"/>
        </w:rPr>
        <w:t xml:space="preserve"> СП 31.13330.2012 </w:t>
      </w:r>
      <w:r w:rsidR="003D16BE" w:rsidRPr="00227C0C">
        <w:rPr>
          <w:sz w:val="24"/>
          <w:szCs w:val="24"/>
        </w:rPr>
        <w:t>«</w:t>
      </w:r>
      <w:r w:rsidR="00756F2C" w:rsidRPr="00227C0C">
        <w:rPr>
          <w:sz w:val="24"/>
          <w:szCs w:val="24"/>
        </w:rPr>
        <w:t>СНиП 2.04.02-84* Водоснабжение. Наружные сети и сооружения</w:t>
      </w:r>
      <w:r w:rsidR="003D16BE" w:rsidRPr="00227C0C">
        <w:rPr>
          <w:sz w:val="24"/>
          <w:szCs w:val="24"/>
        </w:rPr>
        <w:t>»</w:t>
      </w:r>
      <w:r w:rsidR="00756F2C" w:rsidRPr="00227C0C">
        <w:rPr>
          <w:sz w:val="24"/>
          <w:szCs w:val="24"/>
        </w:rPr>
        <w:t>.</w:t>
      </w:r>
    </w:p>
    <w:p w:rsidR="00756F2C" w:rsidRPr="00227C0C" w:rsidRDefault="00922BDC" w:rsidP="00A0287A">
      <w:pPr>
        <w:pStyle w:val="ConsPlusNormal"/>
        <w:ind w:firstLine="851"/>
        <w:jc w:val="both"/>
        <w:rPr>
          <w:sz w:val="24"/>
          <w:szCs w:val="24"/>
        </w:rPr>
      </w:pPr>
      <w:r>
        <w:rPr>
          <w:sz w:val="24"/>
          <w:szCs w:val="24"/>
        </w:rPr>
        <w:t>82</w:t>
      </w:r>
      <w:r w:rsidR="00756F2C" w:rsidRPr="00227C0C">
        <w:rPr>
          <w:sz w:val="24"/>
          <w:szCs w:val="24"/>
        </w:rPr>
        <w:t xml:space="preserve">. Формула для расчета значений показателя </w:t>
      </w:r>
      <w:r w:rsidR="003D16BE" w:rsidRPr="00227C0C">
        <w:rPr>
          <w:sz w:val="24"/>
          <w:szCs w:val="24"/>
        </w:rPr>
        <w:t>«</w:t>
      </w:r>
      <w:r w:rsidR="00756F2C" w:rsidRPr="00227C0C">
        <w:rPr>
          <w:sz w:val="24"/>
          <w:szCs w:val="24"/>
        </w:rPr>
        <w:t>Потребности в водоотведении бытовых сточных вод</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Удельное среднесуточное водоотведение бытовых сточных вод на одного жителя (за год)</w:t>
      </w:r>
      <w:r w:rsidR="003D16BE" w:rsidRPr="00227C0C">
        <w:rPr>
          <w:sz w:val="24"/>
          <w:szCs w:val="24"/>
        </w:rPr>
        <w:t>»</w:t>
      </w:r>
      <w:r w:rsidR="00756F2C" w:rsidRPr="00227C0C">
        <w:rPr>
          <w:sz w:val="24"/>
          <w:szCs w:val="24"/>
        </w:rPr>
        <w:t xml:space="preserve"> определены на основе </w:t>
      </w:r>
      <w:hyperlink r:id="rId52" w:history="1">
        <w:r w:rsidR="00756F2C" w:rsidRPr="00227C0C">
          <w:rPr>
            <w:sz w:val="24"/>
            <w:szCs w:val="24"/>
          </w:rPr>
          <w:t>пункта 5.1.1</w:t>
        </w:r>
      </w:hyperlink>
      <w:r w:rsidR="00756F2C" w:rsidRPr="00227C0C">
        <w:rPr>
          <w:sz w:val="24"/>
          <w:szCs w:val="24"/>
        </w:rPr>
        <w:t xml:space="preserve"> СП 32.13330.2012 </w:t>
      </w:r>
      <w:r w:rsidR="003D16BE" w:rsidRPr="00227C0C">
        <w:rPr>
          <w:sz w:val="24"/>
          <w:szCs w:val="24"/>
        </w:rPr>
        <w:t>«</w:t>
      </w:r>
      <w:r w:rsidR="00756F2C" w:rsidRPr="00227C0C">
        <w:rPr>
          <w:sz w:val="24"/>
          <w:szCs w:val="24"/>
        </w:rPr>
        <w:t>СНиП 2.04.03-85* Канализация. Наружные сети и сооружения</w:t>
      </w:r>
      <w:r w:rsidR="003D16BE" w:rsidRPr="00227C0C">
        <w:rPr>
          <w:sz w:val="24"/>
          <w:szCs w:val="24"/>
        </w:rPr>
        <w:t>»</w:t>
      </w:r>
      <w:r w:rsidR="00756F2C" w:rsidRPr="00227C0C">
        <w:rPr>
          <w:sz w:val="24"/>
          <w:szCs w:val="24"/>
        </w:rPr>
        <w:t>.</w:t>
      </w:r>
    </w:p>
    <w:p w:rsidR="00756F2C" w:rsidRPr="00227C0C" w:rsidRDefault="00922BDC" w:rsidP="00A0287A">
      <w:pPr>
        <w:pStyle w:val="ConsPlusNormal"/>
        <w:ind w:firstLine="851"/>
        <w:jc w:val="both"/>
        <w:rPr>
          <w:sz w:val="24"/>
          <w:szCs w:val="24"/>
        </w:rPr>
      </w:pPr>
      <w:r>
        <w:rPr>
          <w:sz w:val="24"/>
          <w:szCs w:val="24"/>
        </w:rPr>
        <w:t>83</w:t>
      </w:r>
      <w:r w:rsidR="00756F2C" w:rsidRPr="00227C0C">
        <w:rPr>
          <w:sz w:val="24"/>
          <w:szCs w:val="24"/>
        </w:rPr>
        <w:t xml:space="preserve">. Формула для расчета значений показателей </w:t>
      </w:r>
      <w:r w:rsidR="003D16BE" w:rsidRPr="00227C0C">
        <w:rPr>
          <w:sz w:val="24"/>
          <w:szCs w:val="24"/>
        </w:rPr>
        <w:t>«</w:t>
      </w:r>
      <w:r w:rsidR="00756F2C" w:rsidRPr="00227C0C">
        <w:rPr>
          <w:sz w:val="24"/>
          <w:szCs w:val="24"/>
        </w:rPr>
        <w:t>Уровни автомобилизации для определения пропускной способности сети улиц, дорог и транспортных пересечений</w:t>
      </w:r>
      <w:r w:rsidR="003D16BE"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3D16BE" w:rsidRPr="00227C0C">
        <w:rPr>
          <w:sz w:val="24"/>
          <w:szCs w:val="24"/>
        </w:rPr>
        <w:t>«</w:t>
      </w:r>
      <w:r w:rsidR="00756F2C" w:rsidRPr="00227C0C">
        <w:rPr>
          <w:sz w:val="24"/>
          <w:szCs w:val="24"/>
        </w:rPr>
        <w:t xml:space="preserve">Уровень автомобилизации в населенных пунктах по виду транспортных средств на этап реализации документов территориального планирования" определены на основе пункта 224 </w:t>
      </w:r>
      <w:hyperlink r:id="rId53" w:history="1">
        <w:r w:rsidR="00756F2C" w:rsidRPr="00227C0C">
          <w:rPr>
            <w:sz w:val="24"/>
            <w:szCs w:val="24"/>
          </w:rPr>
          <w:t>Нормативов</w:t>
        </w:r>
      </w:hyperlink>
      <w:r w:rsidR="00756F2C" w:rsidRPr="00227C0C">
        <w:rPr>
          <w:sz w:val="24"/>
          <w:szCs w:val="24"/>
        </w:rPr>
        <w:t xml:space="preserve"> градостроительного проектирования Свердловской области, </w:t>
      </w:r>
      <w:hyperlink r:id="rId54" w:history="1">
        <w:r w:rsidR="00756F2C" w:rsidRPr="00227C0C">
          <w:rPr>
            <w:sz w:val="24"/>
            <w:szCs w:val="24"/>
          </w:rPr>
          <w:t>пункта 11.3</w:t>
        </w:r>
      </w:hyperlink>
      <w:r w:rsidR="002A633B" w:rsidRPr="002A633B">
        <w:rPr>
          <w:sz w:val="24"/>
          <w:szCs w:val="24"/>
        </w:rPr>
        <w:t xml:space="preserve">СП 42.13330.2016. Свод правил. Градостроительство. </w:t>
      </w:r>
      <w:r w:rsidR="002A633B" w:rsidRPr="002A633B">
        <w:rPr>
          <w:sz w:val="24"/>
          <w:szCs w:val="24"/>
        </w:rPr>
        <w:lastRenderedPageBreak/>
        <w:t>Планировка и застройка городских и сельских поселений. Актуализиров</w:t>
      </w:r>
      <w:r w:rsidR="002A633B">
        <w:rPr>
          <w:sz w:val="24"/>
          <w:szCs w:val="24"/>
        </w:rPr>
        <w:t>анная редакция СНиП 2.07.01-89*</w:t>
      </w:r>
      <w:r w:rsidR="002A633B" w:rsidRPr="002A633B">
        <w:rPr>
          <w:sz w:val="24"/>
          <w:szCs w:val="24"/>
        </w:rPr>
        <w:t xml:space="preserve"> (утв. Приказом Минстроя России от 30.12.2016 N 1034/пр)</w:t>
      </w:r>
      <w:r w:rsidR="002A633B">
        <w:rPr>
          <w:sz w:val="24"/>
          <w:szCs w:val="24"/>
        </w:rPr>
        <w:t>.</w:t>
      </w:r>
    </w:p>
    <w:p w:rsidR="009155B6" w:rsidRPr="00227C0C" w:rsidRDefault="00922BDC" w:rsidP="00A0287A">
      <w:pPr>
        <w:pStyle w:val="ConsPlusNormal"/>
        <w:ind w:firstLine="851"/>
        <w:jc w:val="both"/>
        <w:rPr>
          <w:sz w:val="24"/>
          <w:szCs w:val="24"/>
        </w:rPr>
      </w:pPr>
      <w:r>
        <w:rPr>
          <w:sz w:val="24"/>
          <w:szCs w:val="24"/>
        </w:rPr>
        <w:t>84</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машино-мест стоянок автомобилей</w:t>
      </w:r>
      <w:r w:rsidR="00667C63" w:rsidRPr="00227C0C">
        <w:rPr>
          <w:sz w:val="24"/>
          <w:szCs w:val="24"/>
        </w:rPr>
        <w:t>»</w:t>
      </w:r>
      <w:r w:rsidR="00756F2C" w:rsidRPr="00227C0C">
        <w:rPr>
          <w:sz w:val="24"/>
          <w:szCs w:val="24"/>
        </w:rPr>
        <w:t xml:space="preserve"> и требуемые для его вычисления минимальные значения нормативов </w:t>
      </w:r>
      <w:r w:rsidR="00667C63" w:rsidRPr="00227C0C">
        <w:rPr>
          <w:sz w:val="24"/>
          <w:szCs w:val="24"/>
        </w:rPr>
        <w:t>«</w:t>
      </w:r>
      <w:r w:rsidR="00756F2C" w:rsidRPr="00227C0C">
        <w:rPr>
          <w:sz w:val="24"/>
          <w:szCs w:val="24"/>
        </w:rPr>
        <w:t>Нормы расчета стоянок автомобилей</w:t>
      </w:r>
      <w:r w:rsidR="00667C63" w:rsidRPr="00227C0C">
        <w:rPr>
          <w:sz w:val="24"/>
          <w:szCs w:val="24"/>
        </w:rPr>
        <w:t>»</w:t>
      </w:r>
      <w:r w:rsidR="00756F2C" w:rsidRPr="00227C0C">
        <w:rPr>
          <w:sz w:val="24"/>
          <w:szCs w:val="24"/>
        </w:rPr>
        <w:t xml:space="preserve"> определены на основе </w:t>
      </w:r>
      <w:hyperlink r:id="rId55" w:history="1">
        <w:r w:rsidR="00756F2C" w:rsidRPr="00227C0C">
          <w:rPr>
            <w:sz w:val="24"/>
            <w:szCs w:val="24"/>
          </w:rPr>
          <w:t>приложения</w:t>
        </w:r>
        <w:r w:rsidR="009155B6">
          <w:rPr>
            <w:sz w:val="24"/>
            <w:szCs w:val="24"/>
          </w:rPr>
          <w:t>Ж</w:t>
        </w:r>
      </w:hyperlink>
      <w:r w:rsidR="009155B6" w:rsidRPr="002A633B">
        <w:rPr>
          <w:sz w:val="24"/>
          <w:szCs w:val="24"/>
        </w:rPr>
        <w:t>СП 42.13330.2016. Свод правил. Градостроительство. Планировка и застройка городских и сельских поселений. Актуализиров</w:t>
      </w:r>
      <w:r w:rsidR="009155B6">
        <w:rPr>
          <w:sz w:val="24"/>
          <w:szCs w:val="24"/>
        </w:rPr>
        <w:t>анная редакция СНиП 2.07.01-89*</w:t>
      </w:r>
      <w:r w:rsidR="009155B6" w:rsidRPr="002A633B">
        <w:rPr>
          <w:sz w:val="24"/>
          <w:szCs w:val="24"/>
        </w:rPr>
        <w:t xml:space="preserve"> (утв. Приказом Минстроя России от 30.12.2016 N 1034/пр)</w:t>
      </w:r>
      <w:r w:rsidR="009155B6">
        <w:rPr>
          <w:sz w:val="24"/>
          <w:szCs w:val="24"/>
        </w:rPr>
        <w:t>.</w:t>
      </w:r>
    </w:p>
    <w:p w:rsidR="00756F2C" w:rsidRPr="00227C0C" w:rsidRDefault="00922BDC" w:rsidP="00A0287A">
      <w:pPr>
        <w:pStyle w:val="ConsPlusNormal"/>
        <w:ind w:firstLine="851"/>
        <w:jc w:val="both"/>
        <w:rPr>
          <w:sz w:val="24"/>
          <w:szCs w:val="24"/>
        </w:rPr>
      </w:pPr>
      <w:r>
        <w:rPr>
          <w:sz w:val="24"/>
          <w:szCs w:val="24"/>
        </w:rPr>
        <w:t>85</w:t>
      </w:r>
      <w:r w:rsidR="00756F2C" w:rsidRPr="00227C0C">
        <w:rPr>
          <w:sz w:val="24"/>
          <w:szCs w:val="24"/>
        </w:rPr>
        <w:t xml:space="preserve">. Формулы для расчета значений показателей </w:t>
      </w:r>
      <w:r w:rsidR="00667C63" w:rsidRPr="00227C0C">
        <w:rPr>
          <w:sz w:val="24"/>
          <w:szCs w:val="24"/>
        </w:rPr>
        <w:t>«</w:t>
      </w:r>
      <w:r w:rsidR="00756F2C" w:rsidRPr="00227C0C">
        <w:rPr>
          <w:sz w:val="24"/>
          <w:szCs w:val="24"/>
        </w:rPr>
        <w:t>Обеспеченность спортивными залами</w:t>
      </w:r>
      <w:r w:rsidR="00667C63" w:rsidRPr="00227C0C">
        <w:rPr>
          <w:sz w:val="24"/>
          <w:szCs w:val="24"/>
        </w:rPr>
        <w:t>»</w:t>
      </w:r>
      <w:r w:rsidR="00756F2C" w:rsidRPr="00227C0C">
        <w:rPr>
          <w:sz w:val="24"/>
          <w:szCs w:val="24"/>
        </w:rPr>
        <w:t xml:space="preserve"> и требуемое для его вычисления минимальное </w:t>
      </w:r>
      <w:hyperlink r:id="rId56" w:history="1">
        <w:r w:rsidR="00756F2C" w:rsidRPr="00227C0C">
          <w:rPr>
            <w:sz w:val="24"/>
            <w:szCs w:val="24"/>
          </w:rPr>
          <w:t>значение</w:t>
        </w:r>
      </w:hyperlink>
      <w:r w:rsidR="00667C63" w:rsidRPr="00227C0C">
        <w:rPr>
          <w:sz w:val="24"/>
          <w:szCs w:val="24"/>
        </w:rPr>
        <w:t>«</w:t>
      </w:r>
      <w:r w:rsidR="00756F2C" w:rsidRPr="00227C0C">
        <w:rPr>
          <w:sz w:val="24"/>
          <w:szCs w:val="24"/>
        </w:rPr>
        <w:t>Норматива обеспеченности спортивными залами</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Физическая культура и спорт</w:t>
      </w:r>
      <w:r w:rsidR="00667C63" w:rsidRPr="00227C0C">
        <w:rPr>
          <w:sz w:val="24"/>
          <w:szCs w:val="24"/>
        </w:rPr>
        <w:t>»</w:t>
      </w:r>
      <w:r w:rsidR="00756F2C" w:rsidRPr="00227C0C">
        <w:rPr>
          <w:sz w:val="24"/>
          <w:szCs w:val="24"/>
        </w:rPr>
        <w:t xml:space="preserve"> Социальных нормативов и норм, одобренных Распоряжением Правительства РФ от 03.07.1996 N 1063-р </w:t>
      </w:r>
      <w:r w:rsidR="006B38BA" w:rsidRPr="006B38BA">
        <w:rPr>
          <w:sz w:val="24"/>
          <w:szCs w:val="24"/>
        </w:rPr>
        <w:t>(ред. от 26.01.2017</w:t>
      </w:r>
      <w:r w:rsidR="00756F2C" w:rsidRPr="00227C0C">
        <w:rPr>
          <w:sz w:val="24"/>
          <w:szCs w:val="24"/>
        </w:rPr>
        <w:t>) (далее - Социальные нормативы и нормы).</w:t>
      </w:r>
    </w:p>
    <w:p w:rsidR="00756F2C" w:rsidRPr="00227C0C" w:rsidRDefault="00756F2C" w:rsidP="00A0287A">
      <w:pPr>
        <w:pStyle w:val="ConsPlusNormal"/>
        <w:ind w:firstLine="851"/>
        <w:jc w:val="both"/>
        <w:rPr>
          <w:sz w:val="24"/>
          <w:szCs w:val="24"/>
        </w:rPr>
      </w:pPr>
      <w:r w:rsidRPr="00227C0C">
        <w:rPr>
          <w:sz w:val="24"/>
          <w:szCs w:val="24"/>
        </w:rPr>
        <w:t>8</w:t>
      </w:r>
      <w:r w:rsidR="00922BDC">
        <w:rPr>
          <w:sz w:val="24"/>
          <w:szCs w:val="24"/>
        </w:rPr>
        <w:t>6</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Обеспечен</w:t>
      </w:r>
      <w:r w:rsidR="00573A15">
        <w:rPr>
          <w:sz w:val="24"/>
          <w:szCs w:val="24"/>
        </w:rPr>
        <w:t>ность плоскостными сооружениями»</w:t>
      </w:r>
      <w:r w:rsidRPr="00227C0C">
        <w:rPr>
          <w:sz w:val="24"/>
          <w:szCs w:val="24"/>
        </w:rPr>
        <w:t xml:space="preserve"> и требуемое для его вычисления минимальное </w:t>
      </w:r>
      <w:hyperlink r:id="rId57" w:history="1">
        <w:r w:rsidRPr="00227C0C">
          <w:rPr>
            <w:sz w:val="24"/>
            <w:szCs w:val="24"/>
          </w:rPr>
          <w:t>значение</w:t>
        </w:r>
      </w:hyperlink>
      <w:r w:rsidR="00667C63" w:rsidRPr="00227C0C">
        <w:rPr>
          <w:sz w:val="24"/>
          <w:szCs w:val="24"/>
        </w:rPr>
        <w:t>«</w:t>
      </w:r>
      <w:r w:rsidRPr="00227C0C">
        <w:rPr>
          <w:sz w:val="24"/>
          <w:szCs w:val="24"/>
        </w:rPr>
        <w:t>Норматива обеспеченности плоскостными сооружениями</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Физическая культура и спорт</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A0287A">
      <w:pPr>
        <w:pStyle w:val="ConsPlusNormal"/>
        <w:ind w:firstLine="851"/>
        <w:jc w:val="both"/>
        <w:rPr>
          <w:sz w:val="24"/>
          <w:szCs w:val="24"/>
        </w:rPr>
      </w:pPr>
      <w:r w:rsidRPr="00227C0C">
        <w:rPr>
          <w:sz w:val="24"/>
          <w:szCs w:val="24"/>
        </w:rPr>
        <w:t>8</w:t>
      </w:r>
      <w:r w:rsidR="00922BDC">
        <w:rPr>
          <w:sz w:val="24"/>
          <w:szCs w:val="24"/>
        </w:rPr>
        <w:t>7</w:t>
      </w:r>
      <w:r w:rsidRPr="00227C0C">
        <w:rPr>
          <w:sz w:val="24"/>
          <w:szCs w:val="24"/>
        </w:rPr>
        <w:t xml:space="preserve">. Формулы для расчета значений показателей </w:t>
      </w:r>
      <w:r w:rsidR="00667C63" w:rsidRPr="00227C0C">
        <w:rPr>
          <w:sz w:val="24"/>
          <w:szCs w:val="24"/>
        </w:rPr>
        <w:t>«</w:t>
      </w:r>
      <w:r w:rsidRPr="00227C0C">
        <w:rPr>
          <w:sz w:val="24"/>
          <w:szCs w:val="24"/>
        </w:rPr>
        <w:t>Потребности в единовременной пропускной способности спортивных сооружений</w:t>
      </w:r>
      <w:r w:rsidR="00667C63" w:rsidRPr="00227C0C">
        <w:rPr>
          <w:sz w:val="24"/>
          <w:szCs w:val="24"/>
        </w:rPr>
        <w:t>»</w:t>
      </w:r>
      <w:r w:rsidRPr="00227C0C">
        <w:rPr>
          <w:sz w:val="24"/>
          <w:szCs w:val="24"/>
        </w:rPr>
        <w:t xml:space="preserve"> и требуемое для его вычисления минимальное </w:t>
      </w:r>
      <w:hyperlink r:id="rId58" w:history="1">
        <w:r w:rsidRPr="00227C0C">
          <w:rPr>
            <w:sz w:val="24"/>
            <w:szCs w:val="24"/>
          </w:rPr>
          <w:t>значение</w:t>
        </w:r>
      </w:hyperlink>
      <w:r w:rsidR="00667C63" w:rsidRPr="00227C0C">
        <w:rPr>
          <w:sz w:val="24"/>
          <w:szCs w:val="24"/>
        </w:rPr>
        <w:t>«</w:t>
      </w:r>
      <w:r w:rsidRPr="00227C0C">
        <w:rPr>
          <w:sz w:val="24"/>
          <w:szCs w:val="24"/>
        </w:rPr>
        <w:t>Норматива единовременной пропускной способности спортивных сооружений</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Физическая культура и спорт</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A0287A">
      <w:pPr>
        <w:pStyle w:val="ConsPlusNormal"/>
        <w:ind w:firstLine="851"/>
        <w:jc w:val="both"/>
        <w:rPr>
          <w:sz w:val="24"/>
          <w:szCs w:val="24"/>
        </w:rPr>
      </w:pPr>
      <w:r w:rsidRPr="00227C0C">
        <w:rPr>
          <w:sz w:val="24"/>
          <w:szCs w:val="24"/>
        </w:rPr>
        <w:t>8</w:t>
      </w:r>
      <w:r w:rsidR="00922BDC">
        <w:rPr>
          <w:sz w:val="24"/>
          <w:szCs w:val="24"/>
        </w:rPr>
        <w:t>8</w:t>
      </w:r>
      <w:r w:rsidRPr="00227C0C">
        <w:rPr>
          <w:sz w:val="24"/>
          <w:szCs w:val="24"/>
        </w:rPr>
        <w:t xml:space="preserve">. Формулы для расчета значений показателей </w:t>
      </w:r>
      <w:r w:rsidR="00667C63" w:rsidRPr="00227C0C">
        <w:rPr>
          <w:sz w:val="24"/>
          <w:szCs w:val="24"/>
        </w:rPr>
        <w:t>«</w:t>
      </w:r>
      <w:r w:rsidRPr="00227C0C">
        <w:rPr>
          <w:sz w:val="24"/>
          <w:szCs w:val="24"/>
        </w:rPr>
        <w:t>Общая площадь дошкольных учреждений</w:t>
      </w:r>
      <w:r w:rsidR="00667C63" w:rsidRPr="00227C0C">
        <w:rPr>
          <w:sz w:val="24"/>
          <w:szCs w:val="24"/>
        </w:rPr>
        <w:t>»</w:t>
      </w:r>
      <w:r w:rsidRPr="00227C0C">
        <w:rPr>
          <w:sz w:val="24"/>
          <w:szCs w:val="24"/>
        </w:rPr>
        <w:t xml:space="preserve"> и требуемые для его вычисления минимальные </w:t>
      </w:r>
      <w:hyperlink r:id="rId59" w:history="1">
        <w:r w:rsidRPr="00227C0C">
          <w:rPr>
            <w:sz w:val="24"/>
            <w:szCs w:val="24"/>
          </w:rPr>
          <w:t>значения</w:t>
        </w:r>
      </w:hyperlink>
      <w:r w:rsidR="00667C63" w:rsidRPr="00227C0C">
        <w:rPr>
          <w:sz w:val="24"/>
          <w:szCs w:val="24"/>
        </w:rPr>
        <w:t>«</w:t>
      </w:r>
      <w:r w:rsidRPr="00227C0C">
        <w:rPr>
          <w:sz w:val="24"/>
          <w:szCs w:val="24"/>
        </w:rPr>
        <w:t>Норматива удельной общей площади дошкольных учреждений</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Нормативы удельных показателей общей площади образовательных учреждений</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A0287A">
      <w:pPr>
        <w:pStyle w:val="ConsPlusNormal"/>
        <w:ind w:firstLine="851"/>
        <w:jc w:val="both"/>
        <w:rPr>
          <w:sz w:val="24"/>
          <w:szCs w:val="24"/>
        </w:rPr>
      </w:pPr>
      <w:r w:rsidRPr="00227C0C">
        <w:rPr>
          <w:sz w:val="24"/>
          <w:szCs w:val="24"/>
        </w:rPr>
        <w:t>8</w:t>
      </w:r>
      <w:r w:rsidR="00922BDC">
        <w:rPr>
          <w:sz w:val="24"/>
          <w:szCs w:val="24"/>
        </w:rPr>
        <w:t>9</w:t>
      </w:r>
      <w:r w:rsidRPr="00227C0C">
        <w:rPr>
          <w:sz w:val="24"/>
          <w:szCs w:val="24"/>
        </w:rPr>
        <w:t xml:space="preserve">. Формулы для расчета значений показателей </w:t>
      </w:r>
      <w:r w:rsidR="00667C63" w:rsidRPr="00227C0C">
        <w:rPr>
          <w:sz w:val="24"/>
          <w:szCs w:val="24"/>
        </w:rPr>
        <w:t>«</w:t>
      </w:r>
      <w:r w:rsidRPr="00227C0C">
        <w:rPr>
          <w:sz w:val="24"/>
          <w:szCs w:val="24"/>
        </w:rPr>
        <w:t>Общая площадь общеобразовательных учреждений</w:t>
      </w:r>
      <w:r w:rsidR="00667C63" w:rsidRPr="00227C0C">
        <w:rPr>
          <w:sz w:val="24"/>
          <w:szCs w:val="24"/>
        </w:rPr>
        <w:t>»</w:t>
      </w:r>
      <w:r w:rsidRPr="00227C0C">
        <w:rPr>
          <w:sz w:val="24"/>
          <w:szCs w:val="24"/>
        </w:rPr>
        <w:t xml:space="preserve"> и требуемые для его вычисления минимальные </w:t>
      </w:r>
      <w:hyperlink r:id="rId60" w:history="1">
        <w:r w:rsidRPr="00227C0C">
          <w:rPr>
            <w:sz w:val="24"/>
            <w:szCs w:val="24"/>
          </w:rPr>
          <w:t>значения</w:t>
        </w:r>
      </w:hyperlink>
      <w:r w:rsidR="00667C63" w:rsidRPr="00227C0C">
        <w:rPr>
          <w:sz w:val="24"/>
          <w:szCs w:val="24"/>
        </w:rPr>
        <w:t>«</w:t>
      </w:r>
      <w:r w:rsidRPr="00227C0C">
        <w:rPr>
          <w:sz w:val="24"/>
          <w:szCs w:val="24"/>
        </w:rPr>
        <w:t>Норматива удельной общей площади общеобразовательных учреждений</w:t>
      </w:r>
      <w:r w:rsidR="00667C63" w:rsidRPr="00227C0C">
        <w:rPr>
          <w:sz w:val="24"/>
          <w:szCs w:val="24"/>
        </w:rPr>
        <w:t>»</w:t>
      </w:r>
      <w:r w:rsidRPr="00227C0C">
        <w:rPr>
          <w:sz w:val="24"/>
          <w:szCs w:val="24"/>
        </w:rPr>
        <w:t xml:space="preserve"> определены на основе раздела </w:t>
      </w:r>
      <w:r w:rsidR="00667C63" w:rsidRPr="00227C0C">
        <w:rPr>
          <w:sz w:val="24"/>
          <w:szCs w:val="24"/>
        </w:rPr>
        <w:t>«</w:t>
      </w:r>
      <w:r w:rsidRPr="00227C0C">
        <w:rPr>
          <w:sz w:val="24"/>
          <w:szCs w:val="24"/>
        </w:rPr>
        <w:t>Нормативы удельных показателей общей площади образовательных учреждений</w:t>
      </w:r>
      <w:r w:rsidR="00667C63" w:rsidRPr="00227C0C">
        <w:rPr>
          <w:sz w:val="24"/>
          <w:szCs w:val="24"/>
        </w:rPr>
        <w:t>»</w:t>
      </w:r>
      <w:r w:rsidRPr="00227C0C">
        <w:rPr>
          <w:sz w:val="24"/>
          <w:szCs w:val="24"/>
        </w:rPr>
        <w:t xml:space="preserve"> Социальных нормативов и норм.</w:t>
      </w:r>
    </w:p>
    <w:p w:rsidR="00756F2C" w:rsidRPr="00227C0C" w:rsidRDefault="00922BDC" w:rsidP="00A0287A">
      <w:pPr>
        <w:pStyle w:val="ConsPlusNormal"/>
        <w:ind w:firstLine="851"/>
        <w:jc w:val="both"/>
        <w:rPr>
          <w:sz w:val="24"/>
          <w:szCs w:val="24"/>
        </w:rPr>
      </w:pPr>
      <w:r>
        <w:rPr>
          <w:sz w:val="24"/>
          <w:szCs w:val="24"/>
        </w:rPr>
        <w:t>90</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детских школ искусств и школ эстетического образования населенных пунктов с числом жителей до 10 тысяч человек</w:t>
      </w:r>
      <w:r w:rsidR="00667C63" w:rsidRPr="00227C0C">
        <w:rPr>
          <w:sz w:val="24"/>
          <w:szCs w:val="24"/>
        </w:rPr>
        <w:t>»</w:t>
      </w:r>
      <w:r w:rsidR="00756F2C" w:rsidRPr="00227C0C">
        <w:rPr>
          <w:sz w:val="24"/>
          <w:szCs w:val="24"/>
        </w:rPr>
        <w:t xml:space="preserve"> и требуемое для его вычисления минимальное значение </w:t>
      </w:r>
      <w:hyperlink r:id="rId61" w:history="1">
        <w:r w:rsidR="00756F2C" w:rsidRPr="00227C0C">
          <w:rPr>
            <w:sz w:val="24"/>
            <w:szCs w:val="24"/>
          </w:rPr>
          <w:t>норматива</w:t>
        </w:r>
      </w:hyperlink>
      <w:r w:rsidR="00667C63" w:rsidRPr="00227C0C">
        <w:rPr>
          <w:sz w:val="24"/>
          <w:szCs w:val="24"/>
        </w:rPr>
        <w:t>«</w:t>
      </w:r>
      <w:r w:rsidR="00756F2C" w:rsidRPr="00227C0C">
        <w:rPr>
          <w:sz w:val="24"/>
          <w:szCs w:val="24"/>
        </w:rPr>
        <w:t>Количество детских школ искусств и школ эстетического образования населенных пунктов с числом жителей от 3 до 10 тысяч человек</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Детские школы искусств, школы эстетического образования</w:t>
      </w:r>
      <w:r w:rsidR="00667C63" w:rsidRPr="00227C0C">
        <w:rPr>
          <w:sz w:val="24"/>
          <w:szCs w:val="24"/>
        </w:rPr>
        <w:t>»</w:t>
      </w:r>
      <w:r w:rsidR="00756F2C" w:rsidRPr="00227C0C">
        <w:rPr>
          <w:sz w:val="24"/>
          <w:szCs w:val="24"/>
        </w:rPr>
        <w:t xml:space="preserve"> Социальных нормативов и норм.</w:t>
      </w:r>
    </w:p>
    <w:p w:rsidR="00756F2C" w:rsidRPr="00227C0C" w:rsidRDefault="00144B66" w:rsidP="00A0287A">
      <w:pPr>
        <w:pStyle w:val="ConsPlusNormal"/>
        <w:ind w:firstLine="851"/>
        <w:jc w:val="both"/>
        <w:rPr>
          <w:sz w:val="24"/>
          <w:szCs w:val="24"/>
        </w:rPr>
      </w:pPr>
      <w:r>
        <w:rPr>
          <w:sz w:val="24"/>
          <w:szCs w:val="24"/>
        </w:rPr>
        <w:t>91</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мест детских школ искусств и школ эстетического образования населенных пунктов с числом жителей свыше 10 тысяч человек</w:t>
      </w:r>
      <w:r w:rsidR="00667C63" w:rsidRPr="00227C0C">
        <w:rPr>
          <w:sz w:val="24"/>
          <w:szCs w:val="24"/>
        </w:rPr>
        <w:t>»</w:t>
      </w:r>
      <w:r w:rsidR="00756F2C" w:rsidRPr="00227C0C">
        <w:rPr>
          <w:sz w:val="24"/>
          <w:szCs w:val="24"/>
        </w:rPr>
        <w:t xml:space="preserve"> и требуемое для его вычисления минимальное значение </w:t>
      </w:r>
      <w:hyperlink r:id="rId62" w:history="1">
        <w:r w:rsidR="00756F2C" w:rsidRPr="00227C0C">
          <w:rPr>
            <w:sz w:val="24"/>
            <w:szCs w:val="24"/>
          </w:rPr>
          <w:t>норматива</w:t>
        </w:r>
      </w:hyperlink>
      <w:r w:rsidR="00667C63" w:rsidRPr="00227C0C">
        <w:rPr>
          <w:sz w:val="24"/>
          <w:szCs w:val="24"/>
        </w:rPr>
        <w:t>«</w:t>
      </w:r>
      <w:r w:rsidR="00756F2C" w:rsidRPr="00227C0C">
        <w:rPr>
          <w:sz w:val="24"/>
          <w:szCs w:val="24"/>
        </w:rPr>
        <w:t>Охват учащихся 1 - 8 классов общеобразовательных школ населенных пунктов с числом жителей свыше 10 тысяч человек детскими школами искусств и школами эстетического образования</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Детские школы искусств, школы эстетического образования</w:t>
      </w:r>
      <w:r w:rsidR="00667C63" w:rsidRPr="00227C0C">
        <w:rPr>
          <w:sz w:val="24"/>
          <w:szCs w:val="24"/>
        </w:rPr>
        <w:t>»</w:t>
      </w:r>
      <w:r w:rsidR="00756F2C" w:rsidRPr="00227C0C">
        <w:rPr>
          <w:sz w:val="24"/>
          <w:szCs w:val="24"/>
        </w:rPr>
        <w:t xml:space="preserve"> Социальных нормативов и норм.</w:t>
      </w:r>
    </w:p>
    <w:p w:rsidR="00660486" w:rsidRPr="00227C0C" w:rsidRDefault="00144B66" w:rsidP="00A0287A">
      <w:pPr>
        <w:pStyle w:val="ConsPlusNormal"/>
        <w:ind w:firstLine="851"/>
        <w:jc w:val="both"/>
        <w:rPr>
          <w:sz w:val="24"/>
          <w:szCs w:val="24"/>
        </w:rPr>
      </w:pPr>
      <w:r>
        <w:rPr>
          <w:sz w:val="24"/>
          <w:szCs w:val="24"/>
        </w:rPr>
        <w:t>92</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Масса вывозимых и утилизируемых твердых бытовых отходов</w:t>
      </w:r>
      <w:r w:rsidR="00667C63" w:rsidRPr="00227C0C">
        <w:rPr>
          <w:sz w:val="24"/>
          <w:szCs w:val="24"/>
        </w:rPr>
        <w:t>»</w:t>
      </w:r>
      <w:r w:rsidR="00756F2C" w:rsidRPr="00227C0C">
        <w:rPr>
          <w:sz w:val="24"/>
          <w:szCs w:val="24"/>
        </w:rPr>
        <w:t xml:space="preserve"> и требуемое для его вычисления минимальное значение нормативов </w:t>
      </w:r>
      <w:r w:rsidR="00667C63" w:rsidRPr="00227C0C">
        <w:rPr>
          <w:sz w:val="24"/>
          <w:szCs w:val="24"/>
        </w:rPr>
        <w:t>«</w:t>
      </w:r>
      <w:r w:rsidR="00756F2C" w:rsidRPr="00227C0C">
        <w:rPr>
          <w:sz w:val="24"/>
          <w:szCs w:val="24"/>
        </w:rPr>
        <w:t>Нормы накопления бытовых отходов</w:t>
      </w:r>
      <w:r w:rsidR="00667C63" w:rsidRPr="00227C0C">
        <w:rPr>
          <w:sz w:val="24"/>
          <w:szCs w:val="24"/>
        </w:rPr>
        <w:t>»</w:t>
      </w:r>
      <w:r w:rsidR="00756F2C" w:rsidRPr="00227C0C">
        <w:rPr>
          <w:sz w:val="24"/>
          <w:szCs w:val="24"/>
        </w:rPr>
        <w:t xml:space="preserve"> определены на основе </w:t>
      </w:r>
      <w:hyperlink r:id="rId63" w:history="1">
        <w:r w:rsidR="00756F2C" w:rsidRPr="00227C0C">
          <w:rPr>
            <w:sz w:val="24"/>
            <w:szCs w:val="24"/>
          </w:rPr>
          <w:t>приложения</w:t>
        </w:r>
        <w:r w:rsidR="00660486">
          <w:rPr>
            <w:sz w:val="24"/>
            <w:szCs w:val="24"/>
          </w:rPr>
          <w:t>К</w:t>
        </w:r>
      </w:hyperlink>
      <w:r w:rsidR="00660486" w:rsidRPr="002A633B">
        <w:rPr>
          <w:sz w:val="24"/>
          <w:szCs w:val="24"/>
        </w:rPr>
        <w:t>СП 42.13330.2016. Свод правил. Градостроительство. Планировка и застройка городских и сельских поселений. Актуализиров</w:t>
      </w:r>
      <w:r w:rsidR="00660486">
        <w:rPr>
          <w:sz w:val="24"/>
          <w:szCs w:val="24"/>
        </w:rPr>
        <w:t>анная редакция СНиП 2.07.01-89*</w:t>
      </w:r>
      <w:r w:rsidR="00660486" w:rsidRPr="002A633B">
        <w:rPr>
          <w:sz w:val="24"/>
          <w:szCs w:val="24"/>
        </w:rPr>
        <w:t xml:space="preserve"> (утв. Приказом Минстроя России от 30.12.2016 N 1034/пр)</w:t>
      </w:r>
      <w:r w:rsidR="00660486">
        <w:rPr>
          <w:sz w:val="24"/>
          <w:szCs w:val="24"/>
        </w:rPr>
        <w:t>.</w:t>
      </w:r>
    </w:p>
    <w:p w:rsidR="00756F2C" w:rsidRPr="00227C0C" w:rsidRDefault="00144B66" w:rsidP="00A0287A">
      <w:pPr>
        <w:pStyle w:val="ConsPlusNormal"/>
        <w:ind w:firstLine="851"/>
        <w:jc w:val="both"/>
        <w:rPr>
          <w:sz w:val="24"/>
          <w:szCs w:val="24"/>
        </w:rPr>
      </w:pPr>
      <w:r>
        <w:rPr>
          <w:sz w:val="24"/>
          <w:szCs w:val="24"/>
        </w:rPr>
        <w:t>93</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Площадь общегородских озелененных территорий</w:t>
      </w:r>
      <w:r w:rsidR="00667C63"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667C63" w:rsidRPr="00227C0C">
        <w:rPr>
          <w:sz w:val="24"/>
          <w:szCs w:val="24"/>
        </w:rPr>
        <w:t>«</w:t>
      </w:r>
      <w:r w:rsidR="00756F2C" w:rsidRPr="00227C0C">
        <w:rPr>
          <w:sz w:val="24"/>
          <w:szCs w:val="24"/>
        </w:rPr>
        <w:t>Площадь озелененных территорий</w:t>
      </w:r>
      <w:r w:rsidR="00667C63" w:rsidRPr="00227C0C">
        <w:rPr>
          <w:sz w:val="24"/>
          <w:szCs w:val="24"/>
        </w:rPr>
        <w:t>»</w:t>
      </w:r>
      <w:r w:rsidR="00756F2C" w:rsidRPr="00227C0C">
        <w:rPr>
          <w:sz w:val="24"/>
          <w:szCs w:val="24"/>
        </w:rPr>
        <w:t xml:space="preserve"> определены на основе </w:t>
      </w:r>
      <w:hyperlink r:id="rId64" w:history="1">
        <w:r w:rsidR="00756F2C" w:rsidRPr="00227C0C">
          <w:rPr>
            <w:sz w:val="24"/>
            <w:szCs w:val="24"/>
          </w:rPr>
          <w:t>пункта 9.</w:t>
        </w:r>
        <w:r w:rsidR="00660486">
          <w:rPr>
            <w:sz w:val="24"/>
            <w:szCs w:val="24"/>
          </w:rPr>
          <w:t>8</w:t>
        </w:r>
      </w:hyperlink>
      <w:r w:rsidR="00660486" w:rsidRPr="002A633B">
        <w:rPr>
          <w:sz w:val="24"/>
          <w:szCs w:val="24"/>
        </w:rPr>
        <w:t xml:space="preserve">СП 42.13330.2016. Свод правил. </w:t>
      </w:r>
      <w:r w:rsidR="00660486" w:rsidRPr="002A633B">
        <w:rPr>
          <w:sz w:val="24"/>
          <w:szCs w:val="24"/>
        </w:rPr>
        <w:lastRenderedPageBreak/>
        <w:t>Градостроительство. Планировка и застройка городских и сельских поселений. Актуализиров</w:t>
      </w:r>
      <w:r w:rsidR="00660486">
        <w:rPr>
          <w:sz w:val="24"/>
          <w:szCs w:val="24"/>
        </w:rPr>
        <w:t>анная редакция СНиП 2.07.01-89*</w:t>
      </w:r>
      <w:r w:rsidR="00660486" w:rsidRPr="002A633B">
        <w:rPr>
          <w:sz w:val="24"/>
          <w:szCs w:val="24"/>
        </w:rPr>
        <w:t xml:space="preserve"> (утв. Приказом Минстроя России от 30.12.2016 N 1034/пр)</w:t>
      </w:r>
      <w:r w:rsidR="00660486">
        <w:rPr>
          <w:sz w:val="24"/>
          <w:szCs w:val="24"/>
        </w:rPr>
        <w:t>.</w:t>
      </w:r>
    </w:p>
    <w:p w:rsidR="00756F2C" w:rsidRPr="00227C0C" w:rsidRDefault="00144B66" w:rsidP="00A0287A">
      <w:pPr>
        <w:pStyle w:val="ConsPlusNormal"/>
        <w:ind w:firstLine="851"/>
        <w:jc w:val="both"/>
        <w:rPr>
          <w:sz w:val="24"/>
          <w:szCs w:val="24"/>
        </w:rPr>
      </w:pPr>
      <w:r>
        <w:rPr>
          <w:sz w:val="24"/>
          <w:szCs w:val="24"/>
        </w:rPr>
        <w:t>94</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Протяженность линий наземного общественного пассажирского транспорта на застроенной территории</w:t>
      </w:r>
      <w:r w:rsidR="00667C63" w:rsidRPr="00227C0C">
        <w:rPr>
          <w:sz w:val="24"/>
          <w:szCs w:val="24"/>
        </w:rPr>
        <w:t>»</w:t>
      </w:r>
      <w:r w:rsidR="00756F2C" w:rsidRPr="00227C0C">
        <w:rPr>
          <w:sz w:val="24"/>
          <w:szCs w:val="24"/>
        </w:rPr>
        <w:t xml:space="preserve"> и требуемые для его вычисления минимальные значения норматива </w:t>
      </w:r>
      <w:r w:rsidR="00667C63" w:rsidRPr="00227C0C">
        <w:rPr>
          <w:sz w:val="24"/>
          <w:szCs w:val="24"/>
        </w:rPr>
        <w:t>«</w:t>
      </w:r>
      <w:r w:rsidR="00756F2C" w:rsidRPr="00227C0C">
        <w:rPr>
          <w:sz w:val="24"/>
          <w:szCs w:val="24"/>
        </w:rPr>
        <w:t>Плотность сети линий наземного общественного пассажирского транспорта на застроенных территориях</w:t>
      </w:r>
      <w:r w:rsidR="00667C63" w:rsidRPr="00227C0C">
        <w:rPr>
          <w:sz w:val="24"/>
          <w:szCs w:val="24"/>
        </w:rPr>
        <w:t>»</w:t>
      </w:r>
      <w:r w:rsidR="00756F2C" w:rsidRPr="00227C0C">
        <w:rPr>
          <w:sz w:val="24"/>
          <w:szCs w:val="24"/>
        </w:rPr>
        <w:t xml:space="preserve"> определены </w:t>
      </w:r>
      <w:r w:rsidR="005D5AA8">
        <w:rPr>
          <w:sz w:val="24"/>
          <w:szCs w:val="24"/>
        </w:rPr>
        <w:t xml:space="preserve">в соответствии с </w:t>
      </w:r>
      <w:r w:rsidR="005D5AA8" w:rsidRPr="002A633B">
        <w:rPr>
          <w:sz w:val="24"/>
          <w:szCs w:val="24"/>
        </w:rPr>
        <w:t>СП 42.13330.2016. Свод правил. Градостроительство. Планировка и застройка городских и сельских поселений. Актуализиров</w:t>
      </w:r>
      <w:r w:rsidR="005D5AA8">
        <w:rPr>
          <w:sz w:val="24"/>
          <w:szCs w:val="24"/>
        </w:rPr>
        <w:t>анная редакция СНиП 2.07.01-89*</w:t>
      </w:r>
      <w:r w:rsidR="005D5AA8" w:rsidRPr="002A633B">
        <w:rPr>
          <w:sz w:val="24"/>
          <w:szCs w:val="24"/>
        </w:rPr>
        <w:t xml:space="preserve"> (утв. Приказом Минстроя России от 30.12.2016 N 1034/пр)</w:t>
      </w:r>
      <w:r w:rsidR="005D5AA8">
        <w:rPr>
          <w:sz w:val="24"/>
          <w:szCs w:val="24"/>
        </w:rPr>
        <w:t>.</w:t>
      </w:r>
    </w:p>
    <w:p w:rsidR="006F1E1B" w:rsidRPr="00227C0C" w:rsidRDefault="00144B66" w:rsidP="00A0287A">
      <w:pPr>
        <w:pStyle w:val="ConsPlusNormal"/>
        <w:ind w:firstLine="851"/>
        <w:jc w:val="both"/>
        <w:rPr>
          <w:sz w:val="24"/>
          <w:szCs w:val="24"/>
        </w:rPr>
      </w:pPr>
      <w:r>
        <w:rPr>
          <w:sz w:val="24"/>
          <w:szCs w:val="24"/>
        </w:rPr>
        <w:t>95</w:t>
      </w:r>
      <w:r w:rsidR="00756F2C" w:rsidRPr="00227C0C">
        <w:rPr>
          <w:sz w:val="24"/>
          <w:szCs w:val="24"/>
        </w:rPr>
        <w:t xml:space="preserve">. Формулы для расчета значений показателей </w:t>
      </w:r>
      <w:r w:rsidR="00667C63" w:rsidRPr="00227C0C">
        <w:rPr>
          <w:sz w:val="24"/>
          <w:szCs w:val="24"/>
        </w:rPr>
        <w:t>«</w:t>
      </w:r>
      <w:r w:rsidR="00756F2C" w:rsidRPr="00227C0C">
        <w:rPr>
          <w:sz w:val="24"/>
          <w:szCs w:val="24"/>
        </w:rPr>
        <w:t>Создание условий для обеспечения жителей городского округа услугами торговли, общественного питания и бытового обслуживания</w:t>
      </w:r>
      <w:r w:rsidR="00667C63" w:rsidRPr="00227C0C">
        <w:rPr>
          <w:sz w:val="24"/>
          <w:szCs w:val="24"/>
        </w:rPr>
        <w:t>»</w:t>
      </w:r>
      <w:r w:rsidR="00756F2C" w:rsidRPr="00227C0C">
        <w:rPr>
          <w:sz w:val="24"/>
          <w:szCs w:val="24"/>
        </w:rPr>
        <w:t xml:space="preserve"> и требуемые для их вычисления минимальные значения нормативов </w:t>
      </w:r>
      <w:r w:rsidR="00667C63" w:rsidRPr="00227C0C">
        <w:rPr>
          <w:sz w:val="24"/>
          <w:szCs w:val="24"/>
        </w:rPr>
        <w:t>«</w:t>
      </w:r>
      <w:r w:rsidR="00756F2C" w:rsidRPr="00227C0C">
        <w:rPr>
          <w:sz w:val="24"/>
          <w:szCs w:val="24"/>
        </w:rPr>
        <w:t>Нормы расчета учреждений и предприятий обслуживания. Число предприятий торговли, общественного питания и бытового обслуживания</w:t>
      </w:r>
      <w:r w:rsidR="00667C63" w:rsidRPr="00227C0C">
        <w:rPr>
          <w:sz w:val="24"/>
          <w:szCs w:val="24"/>
        </w:rPr>
        <w:t>»</w:t>
      </w:r>
      <w:r w:rsidR="00756F2C" w:rsidRPr="00227C0C">
        <w:rPr>
          <w:sz w:val="24"/>
          <w:szCs w:val="24"/>
        </w:rPr>
        <w:t xml:space="preserve"> определены на основе раздела </w:t>
      </w:r>
      <w:r w:rsidR="00667C63" w:rsidRPr="00227C0C">
        <w:rPr>
          <w:sz w:val="24"/>
          <w:szCs w:val="24"/>
        </w:rPr>
        <w:t>«</w:t>
      </w:r>
      <w:r w:rsidR="00756F2C" w:rsidRPr="00227C0C">
        <w:rPr>
          <w:sz w:val="24"/>
          <w:szCs w:val="24"/>
        </w:rPr>
        <w:t>Предприятия торговли, общественного питания и бытового обслуживания</w:t>
      </w:r>
      <w:r w:rsidR="00667C63" w:rsidRPr="00227C0C">
        <w:rPr>
          <w:sz w:val="24"/>
          <w:szCs w:val="24"/>
        </w:rPr>
        <w:t>»</w:t>
      </w:r>
      <w:hyperlink r:id="rId65" w:history="1">
        <w:r w:rsidR="00756F2C" w:rsidRPr="00227C0C">
          <w:rPr>
            <w:sz w:val="24"/>
            <w:szCs w:val="24"/>
          </w:rPr>
          <w:t>приложения</w:t>
        </w:r>
        <w:r w:rsidR="006F1E1B">
          <w:rPr>
            <w:sz w:val="24"/>
            <w:szCs w:val="24"/>
          </w:rPr>
          <w:t>Д</w:t>
        </w:r>
      </w:hyperlink>
      <w:r w:rsidR="006F1E1B" w:rsidRPr="002A633B">
        <w:rPr>
          <w:sz w:val="24"/>
          <w:szCs w:val="24"/>
        </w:rPr>
        <w:t>СП 42.13330.2016. Свод правил. Градостроительство. Планировка и застройка городских и сельских поселений. Актуализиров</w:t>
      </w:r>
      <w:r w:rsidR="006F1E1B">
        <w:rPr>
          <w:sz w:val="24"/>
          <w:szCs w:val="24"/>
        </w:rPr>
        <w:t>анная редакция СНиП 2.07.01-89*</w:t>
      </w:r>
      <w:r w:rsidR="006F1E1B" w:rsidRPr="002A633B">
        <w:rPr>
          <w:sz w:val="24"/>
          <w:szCs w:val="24"/>
        </w:rPr>
        <w:t xml:space="preserve"> (утв. Приказом Минстроя России от 30.12.2016 N 1034/пр)</w:t>
      </w:r>
      <w:r w:rsidR="006F1E1B">
        <w:rPr>
          <w:sz w:val="24"/>
          <w:szCs w:val="24"/>
        </w:rPr>
        <w:t>.</w:t>
      </w:r>
    </w:p>
    <w:p w:rsidR="00756F2C" w:rsidRPr="00227C0C" w:rsidRDefault="00756F2C" w:rsidP="00A0287A">
      <w:pPr>
        <w:pStyle w:val="ConsPlusNormal"/>
        <w:ind w:firstLine="851"/>
        <w:jc w:val="both"/>
        <w:rPr>
          <w:sz w:val="24"/>
          <w:szCs w:val="24"/>
        </w:rPr>
      </w:pPr>
      <w:r w:rsidRPr="00227C0C">
        <w:rPr>
          <w:sz w:val="24"/>
          <w:szCs w:val="24"/>
        </w:rPr>
        <w:t>9</w:t>
      </w:r>
      <w:r w:rsidR="00144B66">
        <w:rPr>
          <w:sz w:val="24"/>
          <w:szCs w:val="24"/>
        </w:rPr>
        <w:t>6</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общедоступных библиотек городского округа</w:t>
      </w:r>
      <w:r w:rsidR="00667C63" w:rsidRPr="00227C0C">
        <w:rPr>
          <w:sz w:val="24"/>
          <w:szCs w:val="24"/>
        </w:rPr>
        <w:t>»</w:t>
      </w:r>
      <w:r w:rsidRPr="00227C0C">
        <w:rPr>
          <w:sz w:val="24"/>
          <w:szCs w:val="24"/>
        </w:rPr>
        <w:t xml:space="preserve"> и требуемое для его вычисления минимальное значение </w:t>
      </w:r>
      <w:r w:rsidR="00667C63" w:rsidRPr="00227C0C">
        <w:rPr>
          <w:sz w:val="24"/>
          <w:szCs w:val="24"/>
        </w:rPr>
        <w:t>«</w:t>
      </w:r>
      <w:r w:rsidRPr="00227C0C">
        <w:rPr>
          <w:sz w:val="24"/>
          <w:szCs w:val="24"/>
        </w:rPr>
        <w:t>Норматива общедоступных библиотек городского округа</w:t>
      </w:r>
      <w:r w:rsidR="00667C63" w:rsidRPr="00227C0C">
        <w:rPr>
          <w:sz w:val="24"/>
          <w:szCs w:val="24"/>
        </w:rPr>
        <w:t>»</w:t>
      </w:r>
      <w:r w:rsidRPr="00227C0C">
        <w:rPr>
          <w:sz w:val="24"/>
          <w:szCs w:val="24"/>
        </w:rPr>
        <w:t xml:space="preserve"> определены на основе </w:t>
      </w:r>
      <w:hyperlink r:id="rId66" w:history="1">
        <w:r w:rsidRPr="00227C0C">
          <w:rPr>
            <w:sz w:val="24"/>
            <w:szCs w:val="24"/>
          </w:rPr>
          <w:t>раздела</w:t>
        </w:r>
      </w:hyperlink>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A0287A">
      <w:pPr>
        <w:pStyle w:val="ConsPlusNormal"/>
        <w:ind w:firstLine="851"/>
        <w:jc w:val="both"/>
        <w:rPr>
          <w:sz w:val="24"/>
          <w:szCs w:val="24"/>
        </w:rPr>
      </w:pPr>
      <w:r w:rsidRPr="00227C0C">
        <w:rPr>
          <w:sz w:val="24"/>
          <w:szCs w:val="24"/>
        </w:rPr>
        <w:t>9</w:t>
      </w:r>
      <w:r w:rsidR="00144B66">
        <w:rPr>
          <w:sz w:val="24"/>
          <w:szCs w:val="24"/>
        </w:rPr>
        <w:t>7</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детских библиотек городского округа</w:t>
      </w:r>
      <w:r w:rsidR="00667C63" w:rsidRPr="00227C0C">
        <w:rPr>
          <w:sz w:val="24"/>
          <w:szCs w:val="24"/>
        </w:rPr>
        <w:t>»</w:t>
      </w:r>
      <w:r w:rsidRPr="00227C0C">
        <w:rPr>
          <w:sz w:val="24"/>
          <w:szCs w:val="24"/>
        </w:rPr>
        <w:t xml:space="preserve"> и требуемое для его вычисления минимальное значение </w:t>
      </w:r>
      <w:r w:rsidR="00667C63" w:rsidRPr="00227C0C">
        <w:rPr>
          <w:sz w:val="24"/>
          <w:szCs w:val="24"/>
        </w:rPr>
        <w:t>«</w:t>
      </w:r>
      <w:r w:rsidRPr="00227C0C">
        <w:rPr>
          <w:sz w:val="24"/>
          <w:szCs w:val="24"/>
        </w:rPr>
        <w:t>Норматива детских библиотек городского округа</w:t>
      </w:r>
      <w:r w:rsidR="00667C63" w:rsidRPr="00227C0C">
        <w:rPr>
          <w:sz w:val="24"/>
          <w:szCs w:val="24"/>
        </w:rPr>
        <w:t>»</w:t>
      </w:r>
      <w:r w:rsidRPr="00227C0C">
        <w:rPr>
          <w:sz w:val="24"/>
          <w:szCs w:val="24"/>
        </w:rPr>
        <w:t xml:space="preserve"> определены на основе </w:t>
      </w:r>
      <w:hyperlink r:id="rId67" w:history="1">
        <w:r w:rsidRPr="00227C0C">
          <w:rPr>
            <w:sz w:val="24"/>
            <w:szCs w:val="24"/>
          </w:rPr>
          <w:t>раздела</w:t>
        </w:r>
      </w:hyperlink>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A0287A">
      <w:pPr>
        <w:pStyle w:val="ConsPlusNormal"/>
        <w:ind w:firstLine="851"/>
        <w:jc w:val="both"/>
        <w:rPr>
          <w:sz w:val="24"/>
          <w:szCs w:val="24"/>
        </w:rPr>
      </w:pPr>
      <w:r w:rsidRPr="00227C0C">
        <w:rPr>
          <w:sz w:val="24"/>
          <w:szCs w:val="24"/>
        </w:rPr>
        <w:t>9</w:t>
      </w:r>
      <w:r w:rsidR="00144B66">
        <w:rPr>
          <w:sz w:val="24"/>
          <w:szCs w:val="24"/>
        </w:rPr>
        <w:t>8</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зрительских мест учреждений культуры клубного типа городского округа</w:t>
      </w:r>
      <w:r w:rsidR="00667C63" w:rsidRPr="00227C0C">
        <w:rPr>
          <w:sz w:val="24"/>
          <w:szCs w:val="24"/>
        </w:rPr>
        <w:t>»</w:t>
      </w:r>
      <w:r w:rsidRPr="00227C0C">
        <w:rPr>
          <w:sz w:val="24"/>
          <w:szCs w:val="24"/>
        </w:rPr>
        <w:t xml:space="preserve"> и требуемые для его вычисления минимальные значения </w:t>
      </w:r>
      <w:r w:rsidR="00667C63" w:rsidRPr="00227C0C">
        <w:rPr>
          <w:sz w:val="24"/>
          <w:szCs w:val="24"/>
        </w:rPr>
        <w:t>«</w:t>
      </w:r>
      <w:r w:rsidRPr="00227C0C">
        <w:rPr>
          <w:sz w:val="24"/>
          <w:szCs w:val="24"/>
        </w:rPr>
        <w:t>Норматива зрительских мест учреждений культуры клубного типа городского округа на 1 тысячу жителей</w:t>
      </w:r>
      <w:r w:rsidR="00667C63" w:rsidRPr="00227C0C">
        <w:rPr>
          <w:sz w:val="24"/>
          <w:szCs w:val="24"/>
        </w:rPr>
        <w:t>»</w:t>
      </w:r>
      <w:r w:rsidRPr="00227C0C">
        <w:rPr>
          <w:sz w:val="24"/>
          <w:szCs w:val="24"/>
        </w:rPr>
        <w:t xml:space="preserve">, значение </w:t>
      </w:r>
      <w:r w:rsidR="00667C63" w:rsidRPr="00227C0C">
        <w:rPr>
          <w:sz w:val="24"/>
          <w:szCs w:val="24"/>
        </w:rPr>
        <w:t>«</w:t>
      </w:r>
      <w:r w:rsidRPr="00227C0C">
        <w:rPr>
          <w:sz w:val="24"/>
          <w:szCs w:val="24"/>
        </w:rPr>
        <w:t>Норматива количества культурно-досуговых учреждений городского округа с числом жителей до 10 тысяч человек</w:t>
      </w:r>
      <w:r w:rsidR="00667C63" w:rsidRPr="00227C0C">
        <w:rPr>
          <w:sz w:val="24"/>
          <w:szCs w:val="24"/>
        </w:rPr>
        <w:t>»</w:t>
      </w:r>
      <w:r w:rsidRPr="00227C0C">
        <w:rPr>
          <w:sz w:val="24"/>
          <w:szCs w:val="24"/>
        </w:rPr>
        <w:t xml:space="preserve"> определены на основе </w:t>
      </w:r>
      <w:hyperlink r:id="rId68" w:history="1">
        <w:r w:rsidRPr="00227C0C">
          <w:rPr>
            <w:sz w:val="24"/>
            <w:szCs w:val="24"/>
          </w:rPr>
          <w:t>раздела</w:t>
        </w:r>
      </w:hyperlink>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756F2C" w:rsidP="00A0287A">
      <w:pPr>
        <w:pStyle w:val="ConsPlusNormal"/>
        <w:ind w:firstLine="851"/>
        <w:jc w:val="both"/>
        <w:rPr>
          <w:sz w:val="24"/>
          <w:szCs w:val="24"/>
        </w:rPr>
      </w:pPr>
      <w:r w:rsidRPr="00227C0C">
        <w:rPr>
          <w:sz w:val="24"/>
          <w:szCs w:val="24"/>
        </w:rPr>
        <w:t>9</w:t>
      </w:r>
      <w:r w:rsidR="00144B66">
        <w:rPr>
          <w:sz w:val="24"/>
          <w:szCs w:val="24"/>
        </w:rPr>
        <w:t>9</w:t>
      </w:r>
      <w:r w:rsidRPr="00227C0C">
        <w:rPr>
          <w:sz w:val="24"/>
          <w:szCs w:val="24"/>
        </w:rPr>
        <w:t xml:space="preserve">. Формула для расчета значений показателя </w:t>
      </w:r>
      <w:r w:rsidR="00667C63" w:rsidRPr="00227C0C">
        <w:rPr>
          <w:sz w:val="24"/>
          <w:szCs w:val="24"/>
        </w:rPr>
        <w:t>«</w:t>
      </w:r>
      <w:r w:rsidRPr="00227C0C">
        <w:rPr>
          <w:sz w:val="24"/>
          <w:szCs w:val="24"/>
        </w:rPr>
        <w:t>Количество парков культуры и отдыха</w:t>
      </w:r>
      <w:r w:rsidR="00667C63" w:rsidRPr="00227C0C">
        <w:rPr>
          <w:sz w:val="24"/>
          <w:szCs w:val="24"/>
        </w:rPr>
        <w:t>»</w:t>
      </w:r>
      <w:r w:rsidRPr="00227C0C">
        <w:rPr>
          <w:sz w:val="24"/>
          <w:szCs w:val="24"/>
        </w:rPr>
        <w:t xml:space="preserve"> и требуемое для его вычисления минимальное значение </w:t>
      </w:r>
      <w:r w:rsidR="00667C63" w:rsidRPr="00227C0C">
        <w:rPr>
          <w:sz w:val="24"/>
          <w:szCs w:val="24"/>
        </w:rPr>
        <w:t>«</w:t>
      </w:r>
      <w:r w:rsidRPr="00227C0C">
        <w:rPr>
          <w:sz w:val="24"/>
          <w:szCs w:val="24"/>
        </w:rPr>
        <w:t>Норматива парков культуры и отдыха городского округа</w:t>
      </w:r>
      <w:r w:rsidR="00667C63" w:rsidRPr="00227C0C">
        <w:rPr>
          <w:sz w:val="24"/>
          <w:szCs w:val="24"/>
        </w:rPr>
        <w:t>»</w:t>
      </w:r>
      <w:r w:rsidRPr="00227C0C">
        <w:rPr>
          <w:sz w:val="24"/>
          <w:szCs w:val="24"/>
        </w:rPr>
        <w:t xml:space="preserve"> определены на основе </w:t>
      </w:r>
      <w:hyperlink r:id="rId69" w:history="1">
        <w:r w:rsidRPr="00227C0C">
          <w:rPr>
            <w:sz w:val="24"/>
            <w:szCs w:val="24"/>
          </w:rPr>
          <w:t>раздела</w:t>
        </w:r>
      </w:hyperlink>
      <w:r w:rsidR="00667C63" w:rsidRPr="00227C0C">
        <w:rPr>
          <w:sz w:val="24"/>
          <w:szCs w:val="24"/>
        </w:rPr>
        <w:t>«</w:t>
      </w:r>
      <w:r w:rsidRPr="00227C0C">
        <w:rPr>
          <w:sz w:val="24"/>
          <w:szCs w:val="24"/>
        </w:rPr>
        <w:t>Культура</w:t>
      </w:r>
      <w:r w:rsidR="00667C63" w:rsidRPr="00227C0C">
        <w:rPr>
          <w:sz w:val="24"/>
          <w:szCs w:val="24"/>
        </w:rPr>
        <w:t>»</w:t>
      </w:r>
      <w:r w:rsidRPr="00227C0C">
        <w:rPr>
          <w:sz w:val="24"/>
          <w:szCs w:val="24"/>
        </w:rPr>
        <w:t xml:space="preserve"> Социальных нормативов и норм.</w:t>
      </w:r>
    </w:p>
    <w:p w:rsidR="00756F2C" w:rsidRPr="00227C0C" w:rsidRDefault="00144B66" w:rsidP="00A0287A">
      <w:pPr>
        <w:pStyle w:val="ConsPlusNormal"/>
        <w:ind w:firstLine="851"/>
        <w:jc w:val="both"/>
        <w:rPr>
          <w:sz w:val="24"/>
          <w:szCs w:val="24"/>
        </w:rPr>
      </w:pPr>
      <w:r>
        <w:rPr>
          <w:sz w:val="24"/>
          <w:szCs w:val="24"/>
        </w:rPr>
        <w:t>100</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Количество кинотеатров городского округа</w:t>
      </w:r>
      <w:r w:rsidR="00667C63" w:rsidRPr="00227C0C">
        <w:rPr>
          <w:sz w:val="24"/>
          <w:szCs w:val="24"/>
        </w:rPr>
        <w:t>»</w:t>
      </w:r>
      <w:r w:rsidR="00756F2C" w:rsidRPr="00227C0C">
        <w:rPr>
          <w:sz w:val="24"/>
          <w:szCs w:val="24"/>
        </w:rPr>
        <w:t xml:space="preserve"> и требуемое для его вычисления минимальное значение </w:t>
      </w:r>
      <w:r w:rsidR="00667C63" w:rsidRPr="00227C0C">
        <w:rPr>
          <w:sz w:val="24"/>
          <w:szCs w:val="24"/>
        </w:rPr>
        <w:t>«</w:t>
      </w:r>
      <w:r w:rsidR="00756F2C" w:rsidRPr="00227C0C">
        <w:rPr>
          <w:sz w:val="24"/>
          <w:szCs w:val="24"/>
        </w:rPr>
        <w:t>Норматива кинотеатров городского округа</w:t>
      </w:r>
      <w:r w:rsidR="00667C63" w:rsidRPr="00227C0C">
        <w:rPr>
          <w:sz w:val="24"/>
          <w:szCs w:val="24"/>
        </w:rPr>
        <w:t>»</w:t>
      </w:r>
      <w:r w:rsidR="00756F2C" w:rsidRPr="00227C0C">
        <w:rPr>
          <w:sz w:val="24"/>
          <w:szCs w:val="24"/>
        </w:rPr>
        <w:t xml:space="preserve"> определены на основе </w:t>
      </w:r>
      <w:hyperlink r:id="rId70" w:history="1">
        <w:r w:rsidR="00756F2C" w:rsidRPr="00227C0C">
          <w:rPr>
            <w:sz w:val="24"/>
            <w:szCs w:val="24"/>
          </w:rPr>
          <w:t>раздела</w:t>
        </w:r>
      </w:hyperlink>
      <w:r w:rsidR="00667C63" w:rsidRPr="00227C0C">
        <w:rPr>
          <w:sz w:val="24"/>
          <w:szCs w:val="24"/>
        </w:rPr>
        <w:t>«</w:t>
      </w:r>
      <w:r w:rsidR="00756F2C" w:rsidRPr="00227C0C">
        <w:rPr>
          <w:sz w:val="24"/>
          <w:szCs w:val="24"/>
        </w:rPr>
        <w:t>Культура</w:t>
      </w:r>
      <w:r w:rsidR="00667C63" w:rsidRPr="00227C0C">
        <w:rPr>
          <w:sz w:val="24"/>
          <w:szCs w:val="24"/>
        </w:rPr>
        <w:t>»</w:t>
      </w:r>
      <w:r w:rsidR="00756F2C" w:rsidRPr="00227C0C">
        <w:rPr>
          <w:sz w:val="24"/>
          <w:szCs w:val="24"/>
        </w:rPr>
        <w:t xml:space="preserve"> Социальных нормативов и норм.</w:t>
      </w:r>
    </w:p>
    <w:p w:rsidR="00756F2C" w:rsidRPr="00D23060" w:rsidRDefault="00144B66" w:rsidP="00A0287A">
      <w:pPr>
        <w:pStyle w:val="ConsPlusNormal"/>
        <w:ind w:firstLine="851"/>
        <w:jc w:val="both"/>
        <w:rPr>
          <w:sz w:val="24"/>
          <w:szCs w:val="24"/>
        </w:rPr>
      </w:pPr>
      <w:r>
        <w:rPr>
          <w:sz w:val="24"/>
          <w:szCs w:val="24"/>
        </w:rPr>
        <w:t>101</w:t>
      </w:r>
      <w:r w:rsidR="00756F2C" w:rsidRPr="00227C0C">
        <w:rPr>
          <w:sz w:val="24"/>
          <w:szCs w:val="24"/>
        </w:rPr>
        <w:t xml:space="preserve">. Формула для расчета значений показателя </w:t>
      </w:r>
      <w:r w:rsidR="00667C63" w:rsidRPr="00227C0C">
        <w:rPr>
          <w:sz w:val="24"/>
          <w:szCs w:val="24"/>
        </w:rPr>
        <w:t>«</w:t>
      </w:r>
      <w:r w:rsidR="00756F2C" w:rsidRPr="00227C0C">
        <w:rPr>
          <w:sz w:val="24"/>
          <w:szCs w:val="24"/>
        </w:rPr>
        <w:t>Потребности в площади муниципального жилищного фонда</w:t>
      </w:r>
      <w:r w:rsidR="00667C63" w:rsidRPr="00227C0C">
        <w:rPr>
          <w:sz w:val="24"/>
          <w:szCs w:val="24"/>
        </w:rPr>
        <w:t>»</w:t>
      </w:r>
      <w:r w:rsidR="00756F2C" w:rsidRPr="00227C0C">
        <w:rPr>
          <w:sz w:val="24"/>
          <w:szCs w:val="24"/>
        </w:rPr>
        <w:t xml:space="preserve"> определена на основе </w:t>
      </w:r>
      <w:hyperlink r:id="rId71" w:history="1">
        <w:r w:rsidR="00756F2C" w:rsidRPr="00227C0C">
          <w:rPr>
            <w:sz w:val="24"/>
            <w:szCs w:val="24"/>
          </w:rPr>
          <w:t>статьи 50</w:t>
        </w:r>
      </w:hyperlink>
      <w:r w:rsidR="00756F2C" w:rsidRPr="00227C0C">
        <w:rPr>
          <w:sz w:val="24"/>
          <w:szCs w:val="24"/>
        </w:rPr>
        <w:t xml:space="preserve"> Жилищного кодекса РФ. Требуемое для вычисления показателя минимальное значение норматива </w:t>
      </w:r>
      <w:r w:rsidR="00667C63" w:rsidRPr="00227C0C">
        <w:rPr>
          <w:sz w:val="24"/>
          <w:szCs w:val="24"/>
        </w:rPr>
        <w:t>«</w:t>
      </w:r>
      <w:r w:rsidR="00756F2C" w:rsidRPr="00227C0C">
        <w:rPr>
          <w:sz w:val="24"/>
          <w:szCs w:val="24"/>
        </w:rPr>
        <w:t>Норма предоставления площади жилого помещения по договору социального найма</w:t>
      </w:r>
      <w:r w:rsidR="00667C63" w:rsidRPr="00227C0C">
        <w:rPr>
          <w:sz w:val="24"/>
          <w:szCs w:val="24"/>
        </w:rPr>
        <w:t>»</w:t>
      </w:r>
      <w:r w:rsidR="00756F2C" w:rsidRPr="00227C0C">
        <w:rPr>
          <w:sz w:val="24"/>
          <w:szCs w:val="24"/>
        </w:rPr>
        <w:t xml:space="preserve"> определ</w:t>
      </w:r>
      <w:r w:rsidR="00D23060">
        <w:rPr>
          <w:sz w:val="24"/>
          <w:szCs w:val="24"/>
        </w:rPr>
        <w:t>яется</w:t>
      </w:r>
      <w:r w:rsidR="00756F2C" w:rsidRPr="00227C0C">
        <w:rPr>
          <w:sz w:val="24"/>
          <w:szCs w:val="24"/>
        </w:rPr>
        <w:t xml:space="preserve"> на основ</w:t>
      </w:r>
      <w:r w:rsidR="00D23060">
        <w:rPr>
          <w:sz w:val="24"/>
          <w:szCs w:val="24"/>
        </w:rPr>
        <w:t>анииПостановления</w:t>
      </w:r>
      <w:r w:rsidR="00D23060" w:rsidRPr="00D23060">
        <w:rPr>
          <w:sz w:val="24"/>
          <w:szCs w:val="24"/>
        </w:rPr>
        <w:t xml:space="preserve"> главы администрации </w:t>
      </w:r>
      <w:r w:rsidR="00D23060">
        <w:rPr>
          <w:sz w:val="24"/>
          <w:szCs w:val="24"/>
        </w:rPr>
        <w:t>городского округа</w:t>
      </w:r>
      <w:r w:rsidR="00D23060" w:rsidRPr="00D23060">
        <w:rPr>
          <w:sz w:val="24"/>
          <w:szCs w:val="24"/>
        </w:rPr>
        <w:t xml:space="preserve">Верхотурский № 61 от 05.02.2008 </w:t>
      </w:r>
      <w:r w:rsidR="00EB086A" w:rsidRPr="00D23060">
        <w:rPr>
          <w:sz w:val="24"/>
          <w:szCs w:val="24"/>
        </w:rPr>
        <w:t xml:space="preserve"> «Об утверждении учётной нормы площади жилого помещения и нормы предоставления площади жилого помещения</w:t>
      </w:r>
      <w:r w:rsidR="00573A15" w:rsidRPr="00D23060">
        <w:rPr>
          <w:sz w:val="24"/>
          <w:szCs w:val="24"/>
        </w:rPr>
        <w:t xml:space="preserve"> по договору социального найма в </w:t>
      </w:r>
      <w:r w:rsidR="00D23060">
        <w:rPr>
          <w:sz w:val="24"/>
          <w:szCs w:val="24"/>
        </w:rPr>
        <w:t>городском округе Верхотурский</w:t>
      </w:r>
      <w:r w:rsidR="00573A15" w:rsidRPr="00D23060">
        <w:rPr>
          <w:sz w:val="24"/>
          <w:szCs w:val="24"/>
        </w:rPr>
        <w:t>»</w:t>
      </w:r>
      <w:r w:rsidR="00756F2C" w:rsidRPr="00D23060">
        <w:rPr>
          <w:sz w:val="24"/>
          <w:szCs w:val="24"/>
        </w:rPr>
        <w:t>.</w:t>
      </w:r>
    </w:p>
    <w:p w:rsidR="00756F2C" w:rsidRPr="00227C0C" w:rsidRDefault="00144B66" w:rsidP="00A0287A">
      <w:pPr>
        <w:pStyle w:val="ConsPlusNormal"/>
        <w:ind w:firstLine="851"/>
        <w:jc w:val="both"/>
        <w:rPr>
          <w:sz w:val="24"/>
          <w:szCs w:val="24"/>
        </w:rPr>
      </w:pPr>
      <w:r w:rsidRPr="00D23060">
        <w:rPr>
          <w:sz w:val="24"/>
          <w:szCs w:val="24"/>
        </w:rPr>
        <w:t>102</w:t>
      </w:r>
      <w:r w:rsidR="00756F2C" w:rsidRPr="00D23060">
        <w:rPr>
          <w:sz w:val="24"/>
          <w:szCs w:val="24"/>
        </w:rPr>
        <w:t>. Значения нормативов</w:t>
      </w:r>
      <w:r w:rsidR="00756F2C" w:rsidRPr="00227C0C">
        <w:rPr>
          <w:sz w:val="24"/>
          <w:szCs w:val="24"/>
        </w:rPr>
        <w:t xml:space="preserve"> потребности территориями садоводческих, огороднических и дачных некоммерческих объединений граждан определены на основе пункта 39 </w:t>
      </w:r>
      <w:hyperlink r:id="rId72" w:history="1">
        <w:r w:rsidR="00756F2C" w:rsidRPr="00227C0C">
          <w:rPr>
            <w:sz w:val="24"/>
            <w:szCs w:val="24"/>
          </w:rPr>
          <w:t>Нормативов</w:t>
        </w:r>
      </w:hyperlink>
      <w:r w:rsidR="00756F2C" w:rsidRPr="00227C0C">
        <w:rPr>
          <w:sz w:val="24"/>
          <w:szCs w:val="24"/>
        </w:rPr>
        <w:t xml:space="preserve"> градостроительного проектирования Свердловской области.</w:t>
      </w:r>
    </w:p>
    <w:p w:rsidR="00E637F8" w:rsidRPr="00227C0C" w:rsidRDefault="00144B66" w:rsidP="00A0287A">
      <w:pPr>
        <w:pStyle w:val="ConsPlusNormal"/>
        <w:ind w:firstLine="851"/>
        <w:jc w:val="both"/>
        <w:rPr>
          <w:sz w:val="24"/>
          <w:szCs w:val="24"/>
        </w:rPr>
      </w:pPr>
      <w:r>
        <w:rPr>
          <w:sz w:val="24"/>
          <w:szCs w:val="24"/>
        </w:rPr>
        <w:t>103</w:t>
      </w:r>
      <w:r w:rsidR="00756F2C" w:rsidRPr="00227C0C">
        <w:rPr>
          <w:sz w:val="24"/>
          <w:szCs w:val="24"/>
        </w:rPr>
        <w:t xml:space="preserve">. Значения остальных нормативов определены на основе </w:t>
      </w:r>
      <w:hyperlink r:id="rId73" w:history="1">
        <w:r w:rsidR="00756F2C" w:rsidRPr="00227C0C">
          <w:rPr>
            <w:sz w:val="24"/>
            <w:szCs w:val="24"/>
          </w:rPr>
          <w:t>Нормативов</w:t>
        </w:r>
      </w:hyperlink>
      <w:r w:rsidR="00756F2C" w:rsidRPr="00227C0C">
        <w:rPr>
          <w:sz w:val="24"/>
          <w:szCs w:val="24"/>
        </w:rPr>
        <w:t xml:space="preserve"> градостроительного проектирования Свердловской области</w:t>
      </w:r>
      <w:r w:rsidR="00112182" w:rsidRPr="00112182">
        <w:rPr>
          <w:sz w:val="24"/>
          <w:szCs w:val="24"/>
        </w:rPr>
        <w:t xml:space="preserve">и </w:t>
      </w:r>
      <w:r w:rsidR="00E637F8" w:rsidRPr="002A633B">
        <w:rPr>
          <w:sz w:val="24"/>
          <w:szCs w:val="24"/>
        </w:rPr>
        <w:t xml:space="preserve">СП 42.13330.2016. Свод правил. Градостроительство. Планировка и застройка городских и сельских поселений. </w:t>
      </w:r>
      <w:r w:rsidR="00E637F8" w:rsidRPr="002A633B">
        <w:rPr>
          <w:sz w:val="24"/>
          <w:szCs w:val="24"/>
        </w:rPr>
        <w:lastRenderedPageBreak/>
        <w:t>Актуализиров</w:t>
      </w:r>
      <w:r w:rsidR="00E637F8">
        <w:rPr>
          <w:sz w:val="24"/>
          <w:szCs w:val="24"/>
        </w:rPr>
        <w:t>анная редакция СНиП 2.07.01-89*</w:t>
      </w:r>
      <w:r w:rsidR="00E637F8" w:rsidRPr="002A633B">
        <w:rPr>
          <w:sz w:val="24"/>
          <w:szCs w:val="24"/>
        </w:rPr>
        <w:t xml:space="preserve"> (утв. Приказом Минстроя России от 30.12.2016 N 1034/пр)</w:t>
      </w:r>
      <w:r w:rsidR="00E637F8">
        <w:rPr>
          <w:sz w:val="24"/>
          <w:szCs w:val="24"/>
        </w:rPr>
        <w:t>.</w:t>
      </w:r>
    </w:p>
    <w:p w:rsidR="00F170A9" w:rsidRPr="00227C0C" w:rsidRDefault="00F170A9" w:rsidP="00A0287A">
      <w:pPr>
        <w:pStyle w:val="ConsPlusNormal"/>
        <w:ind w:firstLine="851"/>
        <w:jc w:val="both"/>
        <w:rPr>
          <w:sz w:val="24"/>
          <w:szCs w:val="24"/>
        </w:rPr>
      </w:pPr>
    </w:p>
    <w:p w:rsidR="00F170A9" w:rsidRPr="00227C0C" w:rsidRDefault="00EB086A" w:rsidP="00A0287A">
      <w:pPr>
        <w:pStyle w:val="af6"/>
        <w:ind w:right="-1" w:firstLine="709"/>
        <w:jc w:val="center"/>
        <w:rPr>
          <w:rFonts w:ascii="Times New Roman" w:hAnsi="Times New Roman"/>
          <w:b/>
          <w:sz w:val="24"/>
          <w:szCs w:val="24"/>
        </w:rPr>
      </w:pPr>
      <w:bookmarkStart w:id="44" w:name="_Toc406932951"/>
      <w:r w:rsidRPr="00227C0C">
        <w:rPr>
          <w:rFonts w:ascii="Times New Roman" w:hAnsi="Times New Roman"/>
          <w:b/>
          <w:sz w:val="24"/>
          <w:szCs w:val="24"/>
        </w:rPr>
        <w:t>Глава 1</w:t>
      </w:r>
      <w:r w:rsidR="00F81610">
        <w:rPr>
          <w:rFonts w:ascii="Times New Roman" w:hAnsi="Times New Roman"/>
          <w:b/>
          <w:sz w:val="24"/>
          <w:szCs w:val="24"/>
        </w:rPr>
        <w:t>7</w:t>
      </w:r>
      <w:r w:rsidRPr="00227C0C">
        <w:rPr>
          <w:rFonts w:ascii="Times New Roman" w:hAnsi="Times New Roman"/>
          <w:b/>
          <w:sz w:val="24"/>
          <w:szCs w:val="24"/>
        </w:rPr>
        <w:t xml:space="preserve">. </w:t>
      </w:r>
      <w:r w:rsidR="00F170A9" w:rsidRPr="00227C0C">
        <w:rPr>
          <w:rFonts w:ascii="Times New Roman" w:hAnsi="Times New Roman"/>
          <w:b/>
          <w:sz w:val="24"/>
          <w:szCs w:val="24"/>
        </w:rPr>
        <w:t xml:space="preserve">Обоснование расчетных показателей максимально допустимого уровня территориальной доступности объектов местного значения для населения </w:t>
      </w:r>
      <w:r w:rsidR="00876CC8">
        <w:rPr>
          <w:rFonts w:ascii="Times New Roman" w:hAnsi="Times New Roman"/>
          <w:b/>
          <w:sz w:val="24"/>
          <w:szCs w:val="24"/>
        </w:rPr>
        <w:t xml:space="preserve">Верхотурского </w:t>
      </w:r>
      <w:r w:rsidR="00F10DCA" w:rsidRPr="00227C0C">
        <w:rPr>
          <w:rFonts w:ascii="Times New Roman" w:hAnsi="Times New Roman"/>
          <w:b/>
          <w:sz w:val="24"/>
          <w:szCs w:val="24"/>
        </w:rPr>
        <w:t>городского округа</w:t>
      </w:r>
      <w:bookmarkEnd w:id="44"/>
    </w:p>
    <w:p w:rsidR="00EB086A" w:rsidRPr="00227C0C" w:rsidRDefault="00EB086A" w:rsidP="00A0287A">
      <w:pPr>
        <w:pStyle w:val="af6"/>
        <w:ind w:right="-1" w:firstLine="709"/>
        <w:jc w:val="center"/>
        <w:rPr>
          <w:rFonts w:ascii="Times New Roman" w:hAnsi="Times New Roman"/>
          <w:b/>
          <w:sz w:val="24"/>
          <w:szCs w:val="24"/>
        </w:rPr>
      </w:pPr>
    </w:p>
    <w:p w:rsidR="00EB086A" w:rsidRPr="00227C0C" w:rsidRDefault="00F81610"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Pr>
          <w:rFonts w:ascii="Times New Roman" w:hAnsi="Times New Roman"/>
          <w:bCs/>
          <w:sz w:val="24"/>
          <w:szCs w:val="24"/>
          <w:lang w:eastAsia="ru-RU"/>
        </w:rPr>
        <w:t>104</w:t>
      </w:r>
      <w:r w:rsidR="00EB086A" w:rsidRPr="00227C0C">
        <w:rPr>
          <w:rFonts w:ascii="Times New Roman" w:hAnsi="Times New Roman"/>
          <w:bCs/>
          <w:sz w:val="24"/>
          <w:szCs w:val="24"/>
          <w:lang w:eastAsia="ru-RU"/>
        </w:rPr>
        <w:t xml:space="preserve">. Формулы для расчета значений показателей «Радиусы обслуживания населения учреждениями и предприятиями, размещаемыми в жилой застройке» и требуемые для их вычисления максимальные значения нормативов «Радиус обслуживания населения учреждениями и предприятиями, размещаемыми в жилой застройке» определены на основе </w:t>
      </w:r>
      <w:hyperlink r:id="rId74" w:history="1">
        <w:r w:rsidR="00EB086A" w:rsidRPr="00227C0C">
          <w:rPr>
            <w:rFonts w:ascii="Times New Roman" w:hAnsi="Times New Roman"/>
            <w:bCs/>
            <w:sz w:val="24"/>
            <w:szCs w:val="24"/>
            <w:lang w:eastAsia="ru-RU"/>
          </w:rPr>
          <w:t>пункта 10.4</w:t>
        </w:r>
      </w:hyperlink>
      <w:r w:rsidR="003C2C15" w:rsidRPr="003C2C15">
        <w:rPr>
          <w:rFonts w:ascii="Times New Roman" w:hAnsi="Times New Roman"/>
          <w:bCs/>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00EB086A" w:rsidRPr="00227C0C">
        <w:rPr>
          <w:rFonts w:ascii="Times New Roman" w:hAnsi="Times New Roman"/>
          <w:bCs/>
          <w:sz w:val="24"/>
          <w:szCs w:val="24"/>
          <w:lang w:eastAsia="ru-RU"/>
        </w:rPr>
        <w:t xml:space="preserve">и пункта 198 </w:t>
      </w:r>
      <w:hyperlink r:id="rId75" w:history="1">
        <w:r w:rsidR="00EB086A" w:rsidRPr="00227C0C">
          <w:rPr>
            <w:rFonts w:ascii="Times New Roman" w:hAnsi="Times New Roman"/>
            <w:bCs/>
            <w:sz w:val="24"/>
            <w:szCs w:val="24"/>
            <w:lang w:eastAsia="ru-RU"/>
          </w:rPr>
          <w:t>Нормативов</w:t>
        </w:r>
      </w:hyperlink>
      <w:r w:rsidR="00EB086A" w:rsidRPr="00227C0C">
        <w:rPr>
          <w:rFonts w:ascii="Times New Roman" w:hAnsi="Times New Roman"/>
          <w:bCs/>
          <w:sz w:val="24"/>
          <w:szCs w:val="24"/>
          <w:lang w:eastAsia="ru-RU"/>
        </w:rPr>
        <w:t xml:space="preserve"> градостроительного проектирования Свердловской области.</w:t>
      </w:r>
    </w:p>
    <w:p w:rsidR="003C2C15" w:rsidRDefault="00F81610"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Pr>
          <w:rFonts w:ascii="Times New Roman" w:hAnsi="Times New Roman"/>
          <w:bCs/>
          <w:sz w:val="24"/>
          <w:szCs w:val="24"/>
          <w:lang w:eastAsia="ru-RU"/>
        </w:rPr>
        <w:t>105</w:t>
      </w:r>
      <w:r w:rsidR="00EB086A" w:rsidRPr="00227C0C">
        <w:rPr>
          <w:rFonts w:ascii="Times New Roman" w:hAnsi="Times New Roman"/>
          <w:bCs/>
          <w:sz w:val="24"/>
          <w:szCs w:val="24"/>
          <w:lang w:eastAsia="ru-RU"/>
        </w:rPr>
        <w:t xml:space="preserve">. Формула для расчета значений показателя «Время пешеходной доступности парков» и требуемое для его вычисления максимальное значение норматива «Время доступности городских парков» определены на основе </w:t>
      </w:r>
      <w:hyperlink r:id="rId76" w:history="1">
        <w:r w:rsidR="00EB086A" w:rsidRPr="00227C0C">
          <w:rPr>
            <w:rFonts w:ascii="Times New Roman" w:hAnsi="Times New Roman"/>
            <w:bCs/>
            <w:sz w:val="24"/>
            <w:szCs w:val="24"/>
            <w:lang w:eastAsia="ru-RU"/>
          </w:rPr>
          <w:t xml:space="preserve">пункта </w:t>
        </w:r>
        <w:r w:rsidR="003C2C15">
          <w:rPr>
            <w:rFonts w:ascii="Times New Roman" w:hAnsi="Times New Roman"/>
            <w:bCs/>
            <w:sz w:val="24"/>
            <w:szCs w:val="24"/>
            <w:lang w:eastAsia="ru-RU"/>
          </w:rPr>
          <w:t>9.4</w:t>
        </w:r>
      </w:hyperlink>
      <w:r w:rsidR="003C2C15" w:rsidRPr="003C2C15">
        <w:rPr>
          <w:rFonts w:ascii="Times New Roman" w:hAnsi="Times New Roman"/>
          <w:bCs/>
          <w:sz w:val="24"/>
          <w:szCs w:val="24"/>
          <w:lang w:eastAsia="ru-RU"/>
        </w:rPr>
        <w:t>СП 42.13330.2016. Свод правил. Градостроительство. Планировка и застройка городских и сельских поселений. Актуализиров</w:t>
      </w:r>
      <w:r w:rsidR="003C2C15">
        <w:rPr>
          <w:rFonts w:ascii="Times New Roman" w:hAnsi="Times New Roman"/>
          <w:bCs/>
          <w:sz w:val="24"/>
          <w:szCs w:val="24"/>
          <w:lang w:eastAsia="ru-RU"/>
        </w:rPr>
        <w:t>анная редакция СНиП 2.07.01-89*.</w:t>
      </w:r>
    </w:p>
    <w:p w:rsidR="003C2C15"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10</w:t>
      </w:r>
      <w:r w:rsidR="00F81610">
        <w:rPr>
          <w:rFonts w:ascii="Times New Roman" w:hAnsi="Times New Roman"/>
          <w:bCs/>
          <w:sz w:val="24"/>
          <w:szCs w:val="24"/>
          <w:lang w:eastAsia="ru-RU"/>
        </w:rPr>
        <w:t>6</w:t>
      </w:r>
      <w:r w:rsidRPr="00227C0C">
        <w:rPr>
          <w:rFonts w:ascii="Times New Roman" w:hAnsi="Times New Roman"/>
          <w:bCs/>
          <w:sz w:val="24"/>
          <w:szCs w:val="24"/>
          <w:lang w:eastAsia="ru-RU"/>
        </w:rPr>
        <w:t xml:space="preserve">. Формула для расчета значений показателя «Дальность пешеходных подходов до ближайшей остановки общественного пассажирского транспорта» и требуемые для его вычисления максимальные значения норматива «Дальность пешеходных подходов до ближайшей остановки общественного пассажирского транспорта» определены на основе </w:t>
      </w:r>
      <w:hyperlink r:id="rId77" w:history="1">
        <w:r w:rsidRPr="00227C0C">
          <w:rPr>
            <w:rFonts w:ascii="Times New Roman" w:hAnsi="Times New Roman"/>
            <w:bCs/>
            <w:sz w:val="24"/>
            <w:szCs w:val="24"/>
            <w:lang w:eastAsia="ru-RU"/>
          </w:rPr>
          <w:t xml:space="preserve">пункта </w:t>
        </w:r>
        <w:r w:rsidR="003C2C15">
          <w:rPr>
            <w:rFonts w:ascii="Times New Roman" w:hAnsi="Times New Roman"/>
            <w:bCs/>
            <w:sz w:val="24"/>
            <w:szCs w:val="24"/>
            <w:lang w:eastAsia="ru-RU"/>
          </w:rPr>
          <w:t>11.24</w:t>
        </w:r>
      </w:hyperlink>
      <w:r w:rsidR="003C2C15" w:rsidRPr="003C2C15">
        <w:rPr>
          <w:rFonts w:ascii="Times New Roman" w:hAnsi="Times New Roman"/>
          <w:bCs/>
          <w:sz w:val="24"/>
          <w:szCs w:val="24"/>
          <w:lang w:eastAsia="ru-RU"/>
        </w:rPr>
        <w:t>СП 42.13330.2016. Свод правил. Градостроительство. Планировка и застройка городских и сельских поселений. Актуализиров</w:t>
      </w:r>
      <w:r w:rsidR="003C2C15">
        <w:rPr>
          <w:rFonts w:ascii="Times New Roman" w:hAnsi="Times New Roman"/>
          <w:bCs/>
          <w:sz w:val="24"/>
          <w:szCs w:val="24"/>
          <w:lang w:eastAsia="ru-RU"/>
        </w:rPr>
        <w:t>анная редакция СНиП 2.07.01-89*.</w:t>
      </w:r>
    </w:p>
    <w:p w:rsidR="003C2C15"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10</w:t>
      </w:r>
      <w:r w:rsidR="00F81610">
        <w:rPr>
          <w:rFonts w:ascii="Times New Roman" w:hAnsi="Times New Roman"/>
          <w:bCs/>
          <w:sz w:val="24"/>
          <w:szCs w:val="24"/>
          <w:lang w:eastAsia="ru-RU"/>
        </w:rPr>
        <w:t>7</w:t>
      </w:r>
      <w:r w:rsidRPr="00227C0C">
        <w:rPr>
          <w:rFonts w:ascii="Times New Roman" w:hAnsi="Times New Roman"/>
          <w:bCs/>
          <w:sz w:val="24"/>
          <w:szCs w:val="24"/>
          <w:lang w:eastAsia="ru-RU"/>
        </w:rPr>
        <w:t xml:space="preserve">. Значения остальных нормативов определены на основе </w:t>
      </w:r>
      <w:hyperlink r:id="rId78" w:history="1">
        <w:r w:rsidRPr="00227C0C">
          <w:rPr>
            <w:rFonts w:ascii="Times New Roman" w:hAnsi="Times New Roman"/>
            <w:bCs/>
            <w:sz w:val="24"/>
            <w:szCs w:val="24"/>
            <w:lang w:eastAsia="ru-RU"/>
          </w:rPr>
          <w:t>Нормативов</w:t>
        </w:r>
      </w:hyperlink>
      <w:r w:rsidRPr="00227C0C">
        <w:rPr>
          <w:rFonts w:ascii="Times New Roman" w:hAnsi="Times New Roman"/>
          <w:bCs/>
          <w:sz w:val="24"/>
          <w:szCs w:val="24"/>
          <w:lang w:eastAsia="ru-RU"/>
        </w:rPr>
        <w:t xml:space="preserve"> градостроительного проектирования Свердловской области</w:t>
      </w:r>
      <w:r w:rsidR="00112182">
        <w:rPr>
          <w:rFonts w:ascii="Times New Roman" w:hAnsi="Times New Roman"/>
          <w:bCs/>
          <w:sz w:val="24"/>
          <w:szCs w:val="24"/>
          <w:lang w:eastAsia="ru-RU"/>
        </w:rPr>
        <w:t xml:space="preserve"> и </w:t>
      </w:r>
      <w:r w:rsidR="003C2C15" w:rsidRPr="003C2C15">
        <w:rPr>
          <w:rFonts w:ascii="Times New Roman" w:hAnsi="Times New Roman"/>
          <w:bCs/>
          <w:sz w:val="24"/>
          <w:szCs w:val="24"/>
          <w:lang w:eastAsia="ru-RU"/>
        </w:rPr>
        <w:t>СП 42.13330.2016. Свод правил. Градостроительство. Планировка и застройка городских и сельских поселений. Актуализиров</w:t>
      </w:r>
      <w:r w:rsidR="003C2C15">
        <w:rPr>
          <w:rFonts w:ascii="Times New Roman" w:hAnsi="Times New Roman"/>
          <w:bCs/>
          <w:sz w:val="24"/>
          <w:szCs w:val="24"/>
          <w:lang w:eastAsia="ru-RU"/>
        </w:rPr>
        <w:t>анная редакция СНиП 2.07.01-89*.</w:t>
      </w:r>
    </w:p>
    <w:p w:rsidR="00F170A9" w:rsidRPr="00227C0C" w:rsidRDefault="00F170A9" w:rsidP="00A0287A">
      <w:pPr>
        <w:pStyle w:val="af6"/>
        <w:ind w:right="-1"/>
        <w:jc w:val="both"/>
        <w:rPr>
          <w:rFonts w:ascii="Times New Roman" w:hAnsi="Times New Roman"/>
          <w:sz w:val="24"/>
          <w:szCs w:val="24"/>
        </w:rPr>
      </w:pPr>
    </w:p>
    <w:p w:rsidR="0054197D" w:rsidRDefault="00EB086A" w:rsidP="00A0287A">
      <w:pPr>
        <w:pStyle w:val="af6"/>
        <w:ind w:right="-1" w:firstLine="709"/>
        <w:jc w:val="center"/>
        <w:rPr>
          <w:rFonts w:ascii="Times New Roman" w:hAnsi="Times New Roman"/>
          <w:b/>
          <w:sz w:val="24"/>
          <w:szCs w:val="24"/>
        </w:rPr>
      </w:pPr>
      <w:bookmarkStart w:id="45" w:name="_Toc406932952"/>
      <w:r w:rsidRPr="00227C0C">
        <w:rPr>
          <w:rFonts w:ascii="Times New Roman" w:hAnsi="Times New Roman"/>
          <w:b/>
          <w:sz w:val="24"/>
          <w:szCs w:val="24"/>
        </w:rPr>
        <w:t xml:space="preserve">Раздел 6. </w:t>
      </w:r>
      <w:r w:rsidR="00A3148C" w:rsidRPr="00227C0C">
        <w:rPr>
          <w:rFonts w:ascii="Times New Roman" w:hAnsi="Times New Roman"/>
          <w:b/>
          <w:sz w:val="24"/>
          <w:szCs w:val="24"/>
        </w:rPr>
        <w:t>Правила и область применения расчетных показателей</w:t>
      </w:r>
      <w:bookmarkEnd w:id="45"/>
    </w:p>
    <w:p w:rsidR="00573A15" w:rsidRPr="00573A15" w:rsidRDefault="00573A15" w:rsidP="00A0287A">
      <w:pPr>
        <w:pStyle w:val="af6"/>
        <w:ind w:right="-1" w:firstLine="709"/>
        <w:jc w:val="center"/>
        <w:rPr>
          <w:rFonts w:ascii="Times New Roman" w:hAnsi="Times New Roman"/>
          <w:b/>
          <w:sz w:val="24"/>
          <w:szCs w:val="24"/>
        </w:rPr>
      </w:pP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10</w:t>
      </w:r>
      <w:r w:rsidR="00F81610">
        <w:rPr>
          <w:rFonts w:ascii="Times New Roman" w:hAnsi="Times New Roman"/>
          <w:bCs/>
          <w:sz w:val="24"/>
          <w:szCs w:val="24"/>
          <w:lang w:eastAsia="ru-RU"/>
        </w:rPr>
        <w:t>8</w:t>
      </w:r>
      <w:r w:rsidRPr="00227C0C">
        <w:rPr>
          <w:rFonts w:ascii="Times New Roman" w:hAnsi="Times New Roman"/>
          <w:bCs/>
          <w:sz w:val="24"/>
          <w:szCs w:val="24"/>
          <w:lang w:eastAsia="ru-RU"/>
        </w:rPr>
        <w:t xml:space="preserve">. В настоящих Нормативах определяются виды объектов и территорий, создание и содержание которых городской округ обеспечивает полностью или частично. Виды объектов и территорий обусловлены вопросами местного значения, исполнение которых возложено на городской округ согласно Федеральному </w:t>
      </w:r>
      <w:hyperlink r:id="rId79" w:history="1">
        <w:r w:rsidRPr="00227C0C">
          <w:rPr>
            <w:rFonts w:ascii="Times New Roman" w:hAnsi="Times New Roman"/>
            <w:bCs/>
            <w:sz w:val="24"/>
            <w:szCs w:val="24"/>
            <w:lang w:eastAsia="ru-RU"/>
          </w:rPr>
          <w:t>закону</w:t>
        </w:r>
      </w:hyperlink>
      <w:r w:rsidRPr="00227C0C">
        <w:rPr>
          <w:rFonts w:ascii="Times New Roman" w:hAnsi="Times New Roman"/>
          <w:bCs/>
          <w:sz w:val="24"/>
          <w:szCs w:val="24"/>
          <w:lang w:eastAsia="ru-RU"/>
        </w:rPr>
        <w:t xml:space="preserve"> от 06 октября 2003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131-ФЗ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Об общих принципах организации местного самоуправления в Российской Федерации</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10</w:t>
      </w:r>
      <w:r w:rsidR="00F81610">
        <w:rPr>
          <w:rFonts w:ascii="Times New Roman" w:hAnsi="Times New Roman"/>
          <w:bCs/>
          <w:sz w:val="24"/>
          <w:szCs w:val="24"/>
          <w:lang w:eastAsia="ru-RU"/>
        </w:rPr>
        <w:t>9</w:t>
      </w:r>
      <w:r w:rsidRPr="00227C0C">
        <w:rPr>
          <w:rFonts w:ascii="Times New Roman" w:hAnsi="Times New Roman"/>
          <w:bCs/>
          <w:sz w:val="24"/>
          <w:szCs w:val="24"/>
          <w:lang w:eastAsia="ru-RU"/>
        </w:rPr>
        <w:t>. 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применяются для территорий (зон) жилой застройки, создающихся (существующих) в соответствии с действующим законодательством и иными нормативно-правовыми актами о градостроительной деятельности.</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Население городского округа обеспечивается Объектами местного значения только по месту жительства, то есть месту расположения жилого помещения, в котором гражданин постоянно или преимущественно проживает на основаниях, предусмотренных законодательством Российской Федерации, и в котором он зарегистрирован по месту жительства в соответствии с </w:t>
      </w:r>
      <w:hyperlink r:id="rId80" w:history="1">
        <w:r w:rsidRPr="00227C0C">
          <w:rPr>
            <w:rFonts w:ascii="Times New Roman" w:hAnsi="Times New Roman"/>
            <w:bCs/>
            <w:sz w:val="24"/>
            <w:szCs w:val="24"/>
            <w:lang w:eastAsia="ru-RU"/>
          </w:rPr>
          <w:t>Законом</w:t>
        </w:r>
      </w:hyperlink>
      <w:r w:rsidRPr="00227C0C">
        <w:rPr>
          <w:rFonts w:ascii="Times New Roman" w:hAnsi="Times New Roman"/>
          <w:bCs/>
          <w:sz w:val="24"/>
          <w:szCs w:val="24"/>
          <w:lang w:eastAsia="ru-RU"/>
        </w:rPr>
        <w:t xml:space="preserve"> РФ от 25 июня 1993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5242-I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 праве граждан Российской Федерации на свободу передвижения, выбор места пребывания и жительства в пределах Российской Федерации</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Жилым может быть признано только помещение, в котором граждане постоянно или преимущественно проживают на основаниях, предусмотренных законодательством Российской Федерации, в котором они зарегистрированы по месту жительства, и которое обеспечено Объектами местного значения, определенными настоящими Нормативами.</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lastRenderedPageBreak/>
        <w:t>1</w:t>
      </w:r>
      <w:r w:rsidR="00F81610">
        <w:rPr>
          <w:rFonts w:ascii="Times New Roman" w:hAnsi="Times New Roman"/>
          <w:bCs/>
          <w:sz w:val="24"/>
          <w:szCs w:val="24"/>
          <w:lang w:eastAsia="ru-RU"/>
        </w:rPr>
        <w:t>10</w:t>
      </w:r>
      <w:r w:rsidRPr="00227C0C">
        <w:rPr>
          <w:rFonts w:ascii="Times New Roman" w:hAnsi="Times New Roman"/>
          <w:bCs/>
          <w:sz w:val="24"/>
          <w:szCs w:val="24"/>
          <w:lang w:eastAsia="ru-RU"/>
        </w:rPr>
        <w:t xml:space="preserve">. Определенные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11</w:t>
      </w:r>
      <w:r w:rsidRPr="00227C0C">
        <w:rPr>
          <w:rFonts w:ascii="Times New Roman" w:hAnsi="Times New Roman"/>
          <w:bCs/>
          <w:sz w:val="24"/>
          <w:szCs w:val="24"/>
          <w:lang w:eastAsia="ru-RU"/>
        </w:rPr>
        <w:t xml:space="preserve">. Создание всех объектов, включая те, которые не определены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 xml:space="preserve">ормативами, происходит по выбору правообладателей земельных участков в соответствии с градостроительными регламентами, содержащимися в </w:t>
      </w:r>
      <w:hyperlink r:id="rId81" w:history="1">
        <w:r w:rsidRPr="00227C0C">
          <w:rPr>
            <w:rFonts w:ascii="Times New Roman" w:hAnsi="Times New Roman"/>
            <w:bCs/>
            <w:sz w:val="24"/>
            <w:szCs w:val="24"/>
            <w:lang w:eastAsia="ru-RU"/>
          </w:rPr>
          <w:t>Правилах</w:t>
        </w:r>
      </w:hyperlink>
      <w:r w:rsidRPr="00227C0C">
        <w:rPr>
          <w:rFonts w:ascii="Times New Roman" w:hAnsi="Times New Roman"/>
          <w:bCs/>
          <w:sz w:val="24"/>
          <w:szCs w:val="24"/>
          <w:lang w:eastAsia="ru-RU"/>
        </w:rPr>
        <w:t xml:space="preserve"> землепользования и застройки. В частности, иные объекты социальной инфраструктуры, не определенные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ормативами, создаются за счет частных лиц с участием или без участия бюджетных средств различных уровней.</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12</w:t>
      </w:r>
      <w:r w:rsidRPr="00227C0C">
        <w:rPr>
          <w:rFonts w:ascii="Times New Roman" w:hAnsi="Times New Roman"/>
          <w:bCs/>
          <w:sz w:val="24"/>
          <w:szCs w:val="24"/>
          <w:lang w:eastAsia="ru-RU"/>
        </w:rPr>
        <w:t xml:space="preserve">. Объекты социальной инфраструктуры регионального значения создаются за счет бюджета Свердловской области и нормируются </w:t>
      </w:r>
      <w:hyperlink r:id="rId82" w:history="1">
        <w:r w:rsidRPr="00227C0C">
          <w:rPr>
            <w:rFonts w:ascii="Times New Roman" w:hAnsi="Times New Roman"/>
            <w:bCs/>
            <w:sz w:val="24"/>
            <w:szCs w:val="24"/>
            <w:lang w:eastAsia="ru-RU"/>
          </w:rPr>
          <w:t>Нормативами</w:t>
        </w:r>
      </w:hyperlink>
      <w:r w:rsidRPr="00227C0C">
        <w:rPr>
          <w:rFonts w:ascii="Times New Roman" w:hAnsi="Times New Roman"/>
          <w:bCs/>
          <w:sz w:val="24"/>
          <w:szCs w:val="24"/>
          <w:lang w:eastAsia="ru-RU"/>
        </w:rPr>
        <w:t xml:space="preserve"> градостроительного проектирования Свердловской области; могут определяться путем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13</w:t>
      </w:r>
      <w:r w:rsidRPr="00227C0C">
        <w:rPr>
          <w:rFonts w:ascii="Times New Roman" w:hAnsi="Times New Roman"/>
          <w:bCs/>
          <w:sz w:val="24"/>
          <w:szCs w:val="24"/>
          <w:lang w:eastAsia="ru-RU"/>
        </w:rPr>
        <w:t xml:space="preserve">. Иные показатели, необходимые при осуществлении градостроительной деятельности в границах городского округа и не установленные настоящими </w:t>
      </w:r>
      <w:r w:rsidR="00D80E3D" w:rsidRPr="00227C0C">
        <w:rPr>
          <w:rFonts w:ascii="Times New Roman" w:hAnsi="Times New Roman"/>
          <w:bCs/>
          <w:sz w:val="24"/>
          <w:szCs w:val="24"/>
          <w:lang w:eastAsia="ru-RU"/>
        </w:rPr>
        <w:t>Местными н</w:t>
      </w:r>
      <w:r w:rsidRPr="00227C0C">
        <w:rPr>
          <w:rFonts w:ascii="Times New Roman" w:hAnsi="Times New Roman"/>
          <w:bCs/>
          <w:sz w:val="24"/>
          <w:szCs w:val="24"/>
          <w:lang w:eastAsia="ru-RU"/>
        </w:rPr>
        <w:t xml:space="preserve">ормативами, </w:t>
      </w:r>
      <w:hyperlink r:id="rId83" w:history="1">
        <w:r w:rsidRPr="00227C0C">
          <w:rPr>
            <w:rFonts w:ascii="Times New Roman" w:hAnsi="Times New Roman"/>
            <w:bCs/>
            <w:sz w:val="24"/>
            <w:szCs w:val="24"/>
            <w:lang w:eastAsia="ru-RU"/>
          </w:rPr>
          <w:t>Правилами</w:t>
        </w:r>
      </w:hyperlink>
      <w:r w:rsidRPr="00227C0C">
        <w:rPr>
          <w:rFonts w:ascii="Times New Roman" w:hAnsi="Times New Roman"/>
          <w:bCs/>
          <w:sz w:val="24"/>
          <w:szCs w:val="24"/>
          <w:lang w:eastAsia="ru-RU"/>
        </w:rPr>
        <w:t xml:space="preserve">землепользования и застройки и Генеральным </w:t>
      </w:r>
      <w:hyperlink r:id="rId84" w:history="1">
        <w:r w:rsidRPr="00227C0C">
          <w:rPr>
            <w:rFonts w:ascii="Times New Roman" w:hAnsi="Times New Roman"/>
            <w:bCs/>
            <w:sz w:val="24"/>
            <w:szCs w:val="24"/>
            <w:lang w:eastAsia="ru-RU"/>
          </w:rPr>
          <w:t>планом</w:t>
        </w:r>
      </w:hyperlink>
      <w:r w:rsidRPr="00227C0C">
        <w:rPr>
          <w:rFonts w:ascii="Times New Roman" w:hAnsi="Times New Roman"/>
          <w:bCs/>
          <w:sz w:val="24"/>
          <w:szCs w:val="24"/>
          <w:lang w:eastAsia="ru-RU"/>
        </w:rPr>
        <w:t xml:space="preserve"> городского округа, принимаются в соответствии с </w:t>
      </w:r>
      <w:hyperlink r:id="rId85" w:history="1">
        <w:r w:rsidRPr="00227C0C">
          <w:rPr>
            <w:rFonts w:ascii="Times New Roman" w:hAnsi="Times New Roman"/>
            <w:bCs/>
            <w:sz w:val="24"/>
            <w:szCs w:val="24"/>
            <w:lang w:eastAsia="ru-RU"/>
          </w:rPr>
          <w:t>Нормативами</w:t>
        </w:r>
      </w:hyperlink>
      <w:r w:rsidRPr="00227C0C">
        <w:rPr>
          <w:rFonts w:ascii="Times New Roman" w:hAnsi="Times New Roman"/>
          <w:bCs/>
          <w:sz w:val="24"/>
          <w:szCs w:val="24"/>
          <w:lang w:eastAsia="ru-RU"/>
        </w:rPr>
        <w:t xml:space="preserve"> градостроительного проектирования Свердловской области, требованиями нормативных правовых актов Российской Федерации, Свердловской области, органов местного самоуправления городского округа,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городского округа, в том числе:</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Федерального </w:t>
      </w:r>
      <w:hyperlink r:id="rId86" w:history="1">
        <w:r w:rsidRPr="00227C0C">
          <w:rPr>
            <w:rFonts w:ascii="Times New Roman" w:hAnsi="Times New Roman"/>
            <w:bCs/>
            <w:sz w:val="24"/>
            <w:szCs w:val="24"/>
            <w:lang w:eastAsia="ru-RU"/>
          </w:rPr>
          <w:t>закона</w:t>
        </w:r>
      </w:hyperlink>
      <w:r w:rsidRPr="00227C0C">
        <w:rPr>
          <w:rFonts w:ascii="Times New Roman" w:hAnsi="Times New Roman"/>
          <w:bCs/>
          <w:sz w:val="24"/>
          <w:szCs w:val="24"/>
          <w:lang w:eastAsia="ru-RU"/>
        </w:rPr>
        <w:t xml:space="preserve"> от 30 декабря 2009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384-ФЗ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Технический регламент о безопасности зданий и сооружений</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Федерального </w:t>
      </w:r>
      <w:hyperlink r:id="rId87" w:history="1">
        <w:r w:rsidRPr="00227C0C">
          <w:rPr>
            <w:rFonts w:ascii="Times New Roman" w:hAnsi="Times New Roman"/>
            <w:bCs/>
            <w:sz w:val="24"/>
            <w:szCs w:val="24"/>
            <w:lang w:eastAsia="ru-RU"/>
          </w:rPr>
          <w:t>закона</w:t>
        </w:r>
      </w:hyperlink>
      <w:r w:rsidRPr="00227C0C">
        <w:rPr>
          <w:rFonts w:ascii="Times New Roman" w:hAnsi="Times New Roman"/>
          <w:bCs/>
          <w:sz w:val="24"/>
          <w:szCs w:val="24"/>
          <w:lang w:eastAsia="ru-RU"/>
        </w:rPr>
        <w:t xml:space="preserve"> от 08 ноября 2007 года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257-ФЗ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w:t>
      </w:r>
      <w:hyperlink r:id="rId88" w:history="1">
        <w:r w:rsidRPr="00227C0C">
          <w:rPr>
            <w:rFonts w:ascii="Times New Roman" w:hAnsi="Times New Roman"/>
            <w:bCs/>
            <w:sz w:val="24"/>
            <w:szCs w:val="24"/>
            <w:lang w:eastAsia="ru-RU"/>
          </w:rPr>
          <w:t>Порядка</w:t>
        </w:r>
      </w:hyperlink>
      <w:r w:rsidRPr="00227C0C">
        <w:rPr>
          <w:rFonts w:ascii="Times New Roman" w:hAnsi="Times New Roman"/>
          <w:bCs/>
          <w:sz w:val="24"/>
          <w:szCs w:val="24"/>
          <w:lang w:eastAsia="ru-RU"/>
        </w:rPr>
        <w:t xml:space="preserve"> установления и использования придорожных полос автомобильных дорог федерального значения, утвержденного Приказом Министерства транспорта РФ от 13.01.2010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4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Об установлении и использовании придорожных полос автомобильных дорог федерального значения</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xml:space="preserve">- Методических </w:t>
      </w:r>
      <w:hyperlink r:id="rId89" w:history="1">
        <w:r w:rsidRPr="00227C0C">
          <w:rPr>
            <w:rFonts w:ascii="Times New Roman" w:hAnsi="Times New Roman"/>
            <w:bCs/>
            <w:sz w:val="24"/>
            <w:szCs w:val="24"/>
            <w:lang w:eastAsia="ru-RU"/>
          </w:rPr>
          <w:t>рекомендаций</w:t>
        </w:r>
      </w:hyperlink>
      <w:r w:rsidRPr="00227C0C">
        <w:rPr>
          <w:rFonts w:ascii="Times New Roman" w:hAnsi="Times New Roman"/>
          <w:bCs/>
          <w:sz w:val="24"/>
          <w:szCs w:val="24"/>
          <w:lang w:eastAsia="ru-RU"/>
        </w:rPr>
        <w:t xml:space="preserve"> по разработке проектов генеральных планов поселений и городских округов, утвержденных Приказом Министерства регионального развития РФ от 26.05.2011 </w:t>
      </w:r>
      <w:r w:rsidR="00D80E3D" w:rsidRPr="00227C0C">
        <w:rPr>
          <w:rFonts w:ascii="Times New Roman" w:hAnsi="Times New Roman"/>
          <w:bCs/>
          <w:sz w:val="24"/>
          <w:szCs w:val="24"/>
          <w:lang w:eastAsia="ru-RU"/>
        </w:rPr>
        <w:t>№</w:t>
      </w:r>
      <w:r w:rsidRPr="00227C0C">
        <w:rPr>
          <w:rFonts w:ascii="Times New Roman" w:hAnsi="Times New Roman"/>
          <w:bCs/>
          <w:sz w:val="24"/>
          <w:szCs w:val="24"/>
          <w:lang w:eastAsia="ru-RU"/>
        </w:rPr>
        <w:t xml:space="preserve"> 244.</w:t>
      </w:r>
    </w:p>
    <w:p w:rsidR="00EB086A" w:rsidRPr="00227C0C" w:rsidRDefault="00EB086A"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F81610">
        <w:rPr>
          <w:rFonts w:ascii="Times New Roman" w:hAnsi="Times New Roman"/>
          <w:bCs/>
          <w:sz w:val="24"/>
          <w:szCs w:val="24"/>
          <w:lang w:eastAsia="ru-RU"/>
        </w:rPr>
        <w:t>14</w:t>
      </w:r>
      <w:r w:rsidRPr="00227C0C">
        <w:rPr>
          <w:rFonts w:ascii="Times New Roman" w:hAnsi="Times New Roman"/>
          <w:bCs/>
          <w:sz w:val="24"/>
          <w:szCs w:val="24"/>
          <w:lang w:eastAsia="ru-RU"/>
        </w:rPr>
        <w:t xml:space="preserve">. Контроль за соблюдением в градостроительной деятельности </w:t>
      </w:r>
      <w:hyperlink r:id="rId90" w:history="1">
        <w:r w:rsidRPr="00227C0C">
          <w:rPr>
            <w:rFonts w:ascii="Times New Roman" w:hAnsi="Times New Roman"/>
            <w:bCs/>
            <w:sz w:val="24"/>
            <w:szCs w:val="24"/>
            <w:lang w:eastAsia="ru-RU"/>
          </w:rPr>
          <w:t>Нормативов</w:t>
        </w:r>
      </w:hyperlink>
      <w:r w:rsidRPr="00227C0C">
        <w:rPr>
          <w:rFonts w:ascii="Times New Roman" w:hAnsi="Times New Roman"/>
          <w:bCs/>
          <w:sz w:val="24"/>
          <w:szCs w:val="24"/>
          <w:lang w:eastAsia="ru-RU"/>
        </w:rPr>
        <w:t xml:space="preserve"> градостроительного проектирования Свердловской области обеспечивает </w:t>
      </w:r>
      <w:r w:rsidR="00D80E3D" w:rsidRPr="00227C0C">
        <w:rPr>
          <w:rFonts w:ascii="Times New Roman" w:hAnsi="Times New Roman"/>
          <w:bCs/>
          <w:sz w:val="24"/>
          <w:szCs w:val="24"/>
          <w:lang w:eastAsia="ru-RU"/>
        </w:rPr>
        <w:t>А</w:t>
      </w:r>
      <w:r w:rsidRPr="00227C0C">
        <w:rPr>
          <w:rFonts w:ascii="Times New Roman" w:hAnsi="Times New Roman"/>
          <w:bCs/>
          <w:sz w:val="24"/>
          <w:szCs w:val="24"/>
          <w:lang w:eastAsia="ru-RU"/>
        </w:rPr>
        <w:t xml:space="preserve">дминистрация </w:t>
      </w:r>
      <w:r w:rsidR="003C2C15">
        <w:rPr>
          <w:rFonts w:ascii="Times New Roman" w:hAnsi="Times New Roman"/>
          <w:bCs/>
          <w:sz w:val="24"/>
          <w:szCs w:val="24"/>
          <w:lang w:eastAsia="ru-RU"/>
        </w:rPr>
        <w:t>Верхотурского</w:t>
      </w:r>
      <w:r w:rsidRPr="00227C0C">
        <w:rPr>
          <w:rFonts w:ascii="Times New Roman" w:hAnsi="Times New Roman"/>
          <w:bCs/>
          <w:sz w:val="24"/>
          <w:szCs w:val="24"/>
          <w:lang w:eastAsia="ru-RU"/>
        </w:rPr>
        <w:t xml:space="preserve">городского округа в пределах полномочий, предоставленных ей законодательством при осуществлении функций, указанных в пункте 23 </w:t>
      </w:r>
      <w:hyperlink r:id="rId91" w:history="1">
        <w:r w:rsidRPr="00227C0C">
          <w:rPr>
            <w:rFonts w:ascii="Times New Roman" w:hAnsi="Times New Roman"/>
            <w:bCs/>
            <w:sz w:val="24"/>
            <w:szCs w:val="24"/>
            <w:lang w:eastAsia="ru-RU"/>
          </w:rPr>
          <w:t>Нормативов</w:t>
        </w:r>
      </w:hyperlink>
      <w:r w:rsidRPr="00227C0C">
        <w:rPr>
          <w:rFonts w:ascii="Times New Roman" w:hAnsi="Times New Roman"/>
          <w:bCs/>
          <w:sz w:val="24"/>
          <w:szCs w:val="24"/>
          <w:lang w:eastAsia="ru-RU"/>
        </w:rPr>
        <w:t xml:space="preserve"> градостроительного проектирования Свердловской области</w:t>
      </w:r>
      <w:r w:rsidR="00376BDB">
        <w:rPr>
          <w:rFonts w:ascii="Times New Roman" w:hAnsi="Times New Roman"/>
          <w:bCs/>
          <w:sz w:val="24"/>
          <w:szCs w:val="24"/>
          <w:lang w:eastAsia="ru-RU"/>
        </w:rPr>
        <w:t>.</w:t>
      </w:r>
    </w:p>
    <w:p w:rsidR="00A62ABA" w:rsidRPr="00227C0C" w:rsidRDefault="00A62ABA" w:rsidP="00A0287A">
      <w:pPr>
        <w:pStyle w:val="af6"/>
        <w:ind w:right="-1" w:firstLine="851"/>
        <w:jc w:val="both"/>
        <w:rPr>
          <w:rFonts w:ascii="Times New Roman" w:hAnsi="Times New Roman"/>
          <w:sz w:val="24"/>
          <w:szCs w:val="24"/>
        </w:rPr>
      </w:pPr>
    </w:p>
    <w:p w:rsidR="005060BF" w:rsidRPr="00227C0C" w:rsidRDefault="00376BDB" w:rsidP="00A0287A">
      <w:pPr>
        <w:pStyle w:val="af6"/>
        <w:ind w:right="-1" w:firstLine="709"/>
        <w:jc w:val="center"/>
        <w:rPr>
          <w:rFonts w:ascii="Times New Roman" w:hAnsi="Times New Roman"/>
          <w:b/>
          <w:sz w:val="24"/>
          <w:szCs w:val="24"/>
        </w:rPr>
      </w:pPr>
      <w:bookmarkStart w:id="46" w:name="_Toc406932953"/>
      <w:r>
        <w:rPr>
          <w:rFonts w:ascii="Times New Roman" w:hAnsi="Times New Roman"/>
          <w:b/>
          <w:sz w:val="24"/>
          <w:szCs w:val="24"/>
        </w:rPr>
        <w:t xml:space="preserve">Глава </w:t>
      </w:r>
      <w:r w:rsidR="00D80E3D" w:rsidRPr="00227C0C">
        <w:rPr>
          <w:rFonts w:ascii="Times New Roman" w:hAnsi="Times New Roman"/>
          <w:b/>
          <w:sz w:val="24"/>
          <w:szCs w:val="24"/>
        </w:rPr>
        <w:t>1</w:t>
      </w:r>
      <w:r w:rsidR="009C1CC7">
        <w:rPr>
          <w:rFonts w:ascii="Times New Roman" w:hAnsi="Times New Roman"/>
          <w:b/>
          <w:sz w:val="24"/>
          <w:szCs w:val="24"/>
        </w:rPr>
        <w:t>8</w:t>
      </w:r>
      <w:r w:rsidR="00D80E3D" w:rsidRPr="00227C0C">
        <w:rPr>
          <w:rFonts w:ascii="Times New Roman" w:hAnsi="Times New Roman"/>
          <w:b/>
          <w:sz w:val="24"/>
          <w:szCs w:val="24"/>
        </w:rPr>
        <w:t xml:space="preserve">. </w:t>
      </w:r>
      <w:r w:rsidR="006138EF" w:rsidRPr="00227C0C">
        <w:rPr>
          <w:rFonts w:ascii="Times New Roman" w:hAnsi="Times New Roman"/>
          <w:b/>
          <w:sz w:val="24"/>
          <w:szCs w:val="24"/>
        </w:rPr>
        <w:t>Правила применения</w:t>
      </w:r>
      <w:r w:rsidR="005060BF" w:rsidRPr="00227C0C">
        <w:rPr>
          <w:rFonts w:ascii="Times New Roman" w:hAnsi="Times New Roman"/>
          <w:b/>
          <w:sz w:val="24"/>
          <w:szCs w:val="24"/>
        </w:rPr>
        <w:t xml:space="preserve"> Местных нормативов и расчетных показателей</w:t>
      </w:r>
      <w:bookmarkEnd w:id="46"/>
    </w:p>
    <w:p w:rsidR="005060BF" w:rsidRPr="00227C0C" w:rsidRDefault="005060BF" w:rsidP="00A0287A">
      <w:pPr>
        <w:pStyle w:val="af6"/>
        <w:ind w:right="-1" w:firstLine="709"/>
        <w:jc w:val="both"/>
        <w:rPr>
          <w:rFonts w:ascii="Times New Roman" w:hAnsi="Times New Roman"/>
          <w:sz w:val="24"/>
          <w:szCs w:val="24"/>
        </w:rPr>
      </w:pP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bookmarkStart w:id="47" w:name="_Toc406932954"/>
      <w:r w:rsidRPr="00227C0C">
        <w:rPr>
          <w:rFonts w:ascii="Times New Roman" w:hAnsi="Times New Roman"/>
          <w:bCs/>
          <w:sz w:val="24"/>
          <w:szCs w:val="24"/>
          <w:lang w:eastAsia="ru-RU"/>
        </w:rPr>
        <w:t>При применении настоящих Местных нормативов и расчетных показателей, содержащихся в основной части настоящих Местных нормативов, следует учитывать следующие правила.</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9C1CC7">
        <w:rPr>
          <w:rFonts w:ascii="Times New Roman" w:hAnsi="Times New Roman"/>
          <w:bCs/>
          <w:sz w:val="24"/>
          <w:szCs w:val="24"/>
          <w:lang w:eastAsia="ru-RU"/>
        </w:rPr>
        <w:t>15</w:t>
      </w:r>
      <w:r w:rsidRPr="00227C0C">
        <w:rPr>
          <w:rFonts w:ascii="Times New Roman" w:hAnsi="Times New Roman"/>
          <w:bCs/>
          <w:sz w:val="24"/>
          <w:szCs w:val="24"/>
          <w:lang w:eastAsia="ru-RU"/>
        </w:rPr>
        <w:t xml:space="preserve">. Планировочная организация территорий должна учитывать архитектурную стилистику и традиции, ландшафтные и другие местные особенности города </w:t>
      </w:r>
      <w:r w:rsidR="003C2C15">
        <w:rPr>
          <w:rFonts w:ascii="Times New Roman" w:hAnsi="Times New Roman"/>
          <w:bCs/>
          <w:sz w:val="24"/>
          <w:szCs w:val="24"/>
          <w:lang w:eastAsia="ru-RU"/>
        </w:rPr>
        <w:t>Верхотурье</w:t>
      </w:r>
      <w:r w:rsidRPr="00227C0C">
        <w:rPr>
          <w:rFonts w:ascii="Times New Roman" w:hAnsi="Times New Roman"/>
          <w:bCs/>
          <w:sz w:val="24"/>
          <w:szCs w:val="24"/>
          <w:lang w:eastAsia="ru-RU"/>
        </w:rPr>
        <w:t xml:space="preserve"> и городского округа.</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lastRenderedPageBreak/>
        <w:t>11</w:t>
      </w:r>
      <w:r w:rsidR="009C1CC7">
        <w:rPr>
          <w:rFonts w:ascii="Times New Roman" w:hAnsi="Times New Roman"/>
          <w:bCs/>
          <w:sz w:val="24"/>
          <w:szCs w:val="24"/>
          <w:lang w:eastAsia="ru-RU"/>
        </w:rPr>
        <w:t>6</w:t>
      </w:r>
      <w:r w:rsidRPr="00227C0C">
        <w:rPr>
          <w:rFonts w:ascii="Times New Roman" w:hAnsi="Times New Roman"/>
          <w:bCs/>
          <w:sz w:val="24"/>
          <w:szCs w:val="24"/>
          <w:lang w:eastAsia="ru-RU"/>
        </w:rPr>
        <w:t>. Для территорий с преобладанием сложившейся жилой застройки должны быть предусмотрены:</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упорядочение планировочной структуры и сети улиц в соответствии с категорийностью;</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благоустройство и озеленение территории;</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максимальное сохранение своеобразия архитектурного облика жилых и общественных зданий;</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D80E3D" w:rsidRPr="00227C0C" w:rsidRDefault="00D80E3D" w:rsidP="00A0287A">
      <w:pPr>
        <w:pStyle w:val="af6"/>
        <w:ind w:right="-1" w:firstLine="851"/>
        <w:jc w:val="center"/>
        <w:rPr>
          <w:rFonts w:ascii="Times New Roman" w:hAnsi="Times New Roman"/>
          <w:sz w:val="24"/>
          <w:szCs w:val="24"/>
        </w:rPr>
      </w:pPr>
    </w:p>
    <w:p w:rsidR="000F6F92" w:rsidRPr="00227C0C" w:rsidRDefault="00D80E3D" w:rsidP="00A0287A">
      <w:pPr>
        <w:pStyle w:val="af6"/>
        <w:ind w:right="-1" w:firstLine="851"/>
        <w:jc w:val="center"/>
        <w:rPr>
          <w:rFonts w:ascii="Times New Roman" w:hAnsi="Times New Roman"/>
          <w:b/>
          <w:sz w:val="24"/>
          <w:szCs w:val="24"/>
        </w:rPr>
      </w:pPr>
      <w:r w:rsidRPr="00227C0C">
        <w:rPr>
          <w:rFonts w:ascii="Times New Roman" w:hAnsi="Times New Roman"/>
          <w:b/>
          <w:sz w:val="24"/>
          <w:szCs w:val="24"/>
        </w:rPr>
        <w:t>Глава 1</w:t>
      </w:r>
      <w:r w:rsidR="009C1CC7">
        <w:rPr>
          <w:rFonts w:ascii="Times New Roman" w:hAnsi="Times New Roman"/>
          <w:b/>
          <w:sz w:val="24"/>
          <w:szCs w:val="24"/>
        </w:rPr>
        <w:t>9</w:t>
      </w:r>
      <w:r w:rsidRPr="00227C0C">
        <w:rPr>
          <w:rFonts w:ascii="Times New Roman" w:hAnsi="Times New Roman"/>
          <w:b/>
          <w:sz w:val="24"/>
          <w:szCs w:val="24"/>
        </w:rPr>
        <w:t xml:space="preserve">. </w:t>
      </w:r>
      <w:r w:rsidR="006138EF" w:rsidRPr="00227C0C">
        <w:rPr>
          <w:rFonts w:ascii="Times New Roman" w:hAnsi="Times New Roman"/>
          <w:b/>
          <w:sz w:val="24"/>
          <w:szCs w:val="24"/>
        </w:rPr>
        <w:t>Обязательность применения м</w:t>
      </w:r>
      <w:r w:rsidR="00CF58A8" w:rsidRPr="00227C0C">
        <w:rPr>
          <w:rFonts w:ascii="Times New Roman" w:hAnsi="Times New Roman"/>
          <w:b/>
          <w:sz w:val="24"/>
          <w:szCs w:val="24"/>
        </w:rPr>
        <w:t>естны</w:t>
      </w:r>
      <w:r w:rsidR="006138EF" w:rsidRPr="00227C0C">
        <w:rPr>
          <w:rFonts w:ascii="Times New Roman" w:hAnsi="Times New Roman"/>
          <w:b/>
          <w:sz w:val="24"/>
          <w:szCs w:val="24"/>
        </w:rPr>
        <w:t>х</w:t>
      </w:r>
      <w:r w:rsidR="00CF58A8" w:rsidRPr="00227C0C">
        <w:rPr>
          <w:rFonts w:ascii="Times New Roman" w:hAnsi="Times New Roman"/>
          <w:b/>
          <w:sz w:val="24"/>
          <w:szCs w:val="24"/>
        </w:rPr>
        <w:t xml:space="preserve"> норматив</w:t>
      </w:r>
      <w:r w:rsidR="006138EF" w:rsidRPr="00227C0C">
        <w:rPr>
          <w:rFonts w:ascii="Times New Roman" w:hAnsi="Times New Roman"/>
          <w:b/>
          <w:sz w:val="24"/>
          <w:szCs w:val="24"/>
        </w:rPr>
        <w:t>ов</w:t>
      </w:r>
      <w:r w:rsidR="00CF58A8" w:rsidRPr="00227C0C">
        <w:rPr>
          <w:rFonts w:ascii="Times New Roman" w:hAnsi="Times New Roman"/>
          <w:b/>
          <w:sz w:val="24"/>
          <w:szCs w:val="24"/>
        </w:rPr>
        <w:t xml:space="preserve"> градостроительного проектирования</w:t>
      </w:r>
      <w:bookmarkEnd w:id="47"/>
    </w:p>
    <w:p w:rsidR="0054197D" w:rsidRPr="00227C0C" w:rsidRDefault="0054197D" w:rsidP="00A0287A">
      <w:pPr>
        <w:pStyle w:val="af6"/>
        <w:ind w:right="-1" w:firstLine="851"/>
        <w:jc w:val="both"/>
        <w:rPr>
          <w:rFonts w:ascii="Times New Roman" w:hAnsi="Times New Roman"/>
          <w:sz w:val="24"/>
          <w:szCs w:val="24"/>
        </w:rPr>
      </w:pP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Настоящие Нормативы обязательны к применению в следующих случаях.</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11</w:t>
      </w:r>
      <w:r w:rsidR="009C1CC7">
        <w:rPr>
          <w:rFonts w:ascii="Times New Roman" w:hAnsi="Times New Roman"/>
          <w:bCs/>
          <w:sz w:val="24"/>
          <w:szCs w:val="24"/>
          <w:lang w:eastAsia="ru-RU"/>
        </w:rPr>
        <w:t>7</w:t>
      </w:r>
      <w:r w:rsidRPr="00227C0C">
        <w:rPr>
          <w:rFonts w:ascii="Times New Roman" w:hAnsi="Times New Roman"/>
          <w:bCs/>
          <w:sz w:val="24"/>
          <w:szCs w:val="24"/>
          <w:lang w:eastAsia="ru-RU"/>
        </w:rPr>
        <w:t>. Для городского округа - в отношении:</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тех объектов и территорий, соответствующие показатели для которых определены в настоящих Местных нормативах для использования при подготовке, согласовании и утверждении документов градостроительного проектирования;</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земельных участков для комплексного освоения и застроенных территорий развития, в отношении которых согласно договорам с победителями аукционов городской округ взял на себя бюджетные обязательства (часть обязательств) по созданию соответствующих объектов.</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11</w:t>
      </w:r>
      <w:r w:rsidR="009C1CC7">
        <w:rPr>
          <w:rFonts w:ascii="Times New Roman" w:hAnsi="Times New Roman"/>
          <w:bCs/>
          <w:sz w:val="24"/>
          <w:szCs w:val="24"/>
          <w:lang w:eastAsia="ru-RU"/>
        </w:rPr>
        <w:t>8</w:t>
      </w:r>
      <w:r w:rsidRPr="00227C0C">
        <w:rPr>
          <w:rFonts w:ascii="Times New Roman" w:hAnsi="Times New Roman"/>
          <w:bCs/>
          <w:sz w:val="24"/>
          <w:szCs w:val="24"/>
          <w:lang w:eastAsia="ru-RU"/>
        </w:rPr>
        <w:t>. 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подготовки документации по планировке территории, что является одним из неотъемлемых обязательств по договору с городским округом;</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 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настоящими Местными нормативами и согласно договору определено как обязательство застройщика (победителя аукциона).</w:t>
      </w:r>
    </w:p>
    <w:p w:rsidR="00D80E3D" w:rsidRPr="00227C0C" w:rsidRDefault="00D80E3D"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11</w:t>
      </w:r>
      <w:r w:rsidR="009C1CC7">
        <w:rPr>
          <w:rFonts w:ascii="Times New Roman" w:hAnsi="Times New Roman"/>
          <w:bCs/>
          <w:sz w:val="24"/>
          <w:szCs w:val="24"/>
          <w:lang w:eastAsia="ru-RU"/>
        </w:rPr>
        <w:t>9</w:t>
      </w:r>
      <w:r w:rsidRPr="00227C0C">
        <w:rPr>
          <w:rFonts w:ascii="Times New Roman" w:hAnsi="Times New Roman"/>
          <w:bCs/>
          <w:sz w:val="24"/>
          <w:szCs w:val="24"/>
          <w:lang w:eastAsia="ru-RU"/>
        </w:rPr>
        <w:t xml:space="preserve">. Для лиц, подготавливающих документы территориального планирования, документацию по планировке территории, которая перед утверждением проверяется уполномоченным органом администрации городского округа на соответствие требованиям технических регламентов, градостроительным регламентам, а также положениям и значениям настоящих </w:t>
      </w:r>
      <w:r w:rsidR="004E778B" w:rsidRPr="00227C0C">
        <w:rPr>
          <w:rFonts w:ascii="Times New Roman" w:hAnsi="Times New Roman"/>
          <w:bCs/>
          <w:sz w:val="24"/>
          <w:szCs w:val="24"/>
          <w:lang w:eastAsia="ru-RU"/>
        </w:rPr>
        <w:t>Местных н</w:t>
      </w:r>
      <w:r w:rsidRPr="00227C0C">
        <w:rPr>
          <w:rFonts w:ascii="Times New Roman" w:hAnsi="Times New Roman"/>
          <w:bCs/>
          <w:sz w:val="24"/>
          <w:szCs w:val="24"/>
          <w:lang w:eastAsia="ru-RU"/>
        </w:rPr>
        <w:t>ормативов.</w:t>
      </w:r>
    </w:p>
    <w:p w:rsidR="004A2358" w:rsidRPr="00227C0C" w:rsidRDefault="004A2358" w:rsidP="00A0287A">
      <w:pPr>
        <w:pStyle w:val="af6"/>
        <w:ind w:right="-1" w:firstLine="709"/>
        <w:jc w:val="both"/>
        <w:rPr>
          <w:rFonts w:ascii="Times New Roman" w:hAnsi="Times New Roman"/>
          <w:sz w:val="24"/>
          <w:szCs w:val="24"/>
        </w:rPr>
      </w:pPr>
    </w:p>
    <w:p w:rsidR="004A2358" w:rsidRPr="00227C0C" w:rsidRDefault="004E778B" w:rsidP="00A0287A">
      <w:pPr>
        <w:pStyle w:val="af6"/>
        <w:ind w:right="-1" w:firstLine="709"/>
        <w:jc w:val="center"/>
        <w:rPr>
          <w:rFonts w:ascii="Times New Roman" w:hAnsi="Times New Roman"/>
          <w:b/>
          <w:sz w:val="24"/>
          <w:szCs w:val="24"/>
        </w:rPr>
      </w:pPr>
      <w:bookmarkStart w:id="48" w:name="_Toc406932955"/>
      <w:r w:rsidRPr="00227C0C">
        <w:rPr>
          <w:rFonts w:ascii="Times New Roman" w:hAnsi="Times New Roman"/>
          <w:b/>
          <w:sz w:val="24"/>
          <w:szCs w:val="24"/>
        </w:rPr>
        <w:t xml:space="preserve">Глава </w:t>
      </w:r>
      <w:r w:rsidR="009C1CC7">
        <w:rPr>
          <w:rFonts w:ascii="Times New Roman" w:hAnsi="Times New Roman"/>
          <w:b/>
          <w:sz w:val="24"/>
          <w:szCs w:val="24"/>
        </w:rPr>
        <w:t>20</w:t>
      </w:r>
      <w:r w:rsidRPr="00227C0C">
        <w:rPr>
          <w:rFonts w:ascii="Times New Roman" w:hAnsi="Times New Roman"/>
          <w:b/>
          <w:sz w:val="24"/>
          <w:szCs w:val="24"/>
        </w:rPr>
        <w:t xml:space="preserve">. </w:t>
      </w:r>
      <w:r w:rsidR="006138EF" w:rsidRPr="00227C0C">
        <w:rPr>
          <w:rFonts w:ascii="Times New Roman" w:hAnsi="Times New Roman"/>
          <w:b/>
          <w:sz w:val="24"/>
          <w:szCs w:val="24"/>
        </w:rPr>
        <w:t>Область применения</w:t>
      </w:r>
      <w:r w:rsidR="00A0287A">
        <w:rPr>
          <w:rFonts w:ascii="Times New Roman" w:hAnsi="Times New Roman"/>
          <w:b/>
          <w:sz w:val="24"/>
          <w:szCs w:val="24"/>
        </w:rPr>
        <w:t xml:space="preserve"> </w:t>
      </w:r>
      <w:r w:rsidR="006138EF" w:rsidRPr="00227C0C">
        <w:rPr>
          <w:rFonts w:ascii="Times New Roman" w:hAnsi="Times New Roman"/>
          <w:b/>
          <w:sz w:val="24"/>
          <w:szCs w:val="24"/>
        </w:rPr>
        <w:t>местных нормативов градостроительного проектирования</w:t>
      </w:r>
      <w:bookmarkEnd w:id="48"/>
    </w:p>
    <w:p w:rsidR="0054197D" w:rsidRPr="00227C0C" w:rsidRDefault="0054197D" w:rsidP="00A0287A">
      <w:pPr>
        <w:pStyle w:val="af6"/>
        <w:ind w:right="-1" w:firstLine="709"/>
        <w:jc w:val="both"/>
        <w:rPr>
          <w:rFonts w:ascii="Times New Roman" w:hAnsi="Times New Roman"/>
          <w:sz w:val="24"/>
          <w:szCs w:val="24"/>
        </w:rPr>
      </w:pPr>
    </w:p>
    <w:p w:rsidR="004E778B"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Настоящие Нормативы применяются в следующих случаях.</w:t>
      </w:r>
    </w:p>
    <w:p w:rsidR="004E778B"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20</w:t>
      </w:r>
      <w:r w:rsidRPr="00227C0C">
        <w:rPr>
          <w:rFonts w:ascii="Times New Roman" w:hAnsi="Times New Roman"/>
          <w:sz w:val="24"/>
          <w:szCs w:val="24"/>
        </w:rPr>
        <w:t>. 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округа, а также при внесении изменений в указанные виды градостроительной документации.</w:t>
      </w:r>
    </w:p>
    <w:p w:rsidR="004E778B"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21</w:t>
      </w:r>
      <w:r w:rsidRPr="00227C0C">
        <w:rPr>
          <w:rFonts w:ascii="Times New Roman" w:hAnsi="Times New Roman"/>
          <w:sz w:val="24"/>
          <w:szCs w:val="24"/>
        </w:rPr>
        <w:t>. При согласовании проектов документов территориального планирования с органами и структурными подразделениями администрации городского округа, а также в случаях, предусмотренных Градостроительным кодексом Российской Федерации.</w:t>
      </w:r>
    </w:p>
    <w:p w:rsidR="004E778B"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22</w:t>
      </w:r>
      <w:r w:rsidRPr="00227C0C">
        <w:rPr>
          <w:rFonts w:ascii="Times New Roman" w:hAnsi="Times New Roman"/>
          <w:sz w:val="24"/>
          <w:szCs w:val="24"/>
        </w:rPr>
        <w:t>. При проверке подготовленной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E778B"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23</w:t>
      </w:r>
      <w:r w:rsidRPr="00227C0C">
        <w:rPr>
          <w:rFonts w:ascii="Times New Roman" w:hAnsi="Times New Roman"/>
          <w:sz w:val="24"/>
          <w:szCs w:val="24"/>
        </w:rPr>
        <w:t xml:space="preserve">. Органами местного самоуправления и структурными подразделениями Администрации городского округа при рассмотрении вопросов перспективного развития территории городского округа, выделении земельных участков под различные виды разрешенного </w:t>
      </w:r>
      <w:r w:rsidRPr="00227C0C">
        <w:rPr>
          <w:rFonts w:ascii="Times New Roman" w:hAnsi="Times New Roman"/>
          <w:sz w:val="24"/>
          <w:szCs w:val="24"/>
        </w:rPr>
        <w:lastRenderedPageBreak/>
        <w:t>использования, согласовании размещения объектов капитального строительства в соответствии с Земельным кодексом Российской Федерации.</w:t>
      </w:r>
    </w:p>
    <w:p w:rsidR="004E778B"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24</w:t>
      </w:r>
      <w:r w:rsidRPr="00227C0C">
        <w:rPr>
          <w:rFonts w:ascii="Times New Roman" w:hAnsi="Times New Roman"/>
          <w:sz w:val="24"/>
          <w:szCs w:val="24"/>
        </w:rPr>
        <w:t>.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городского округа, проекту Правил землепользования и застройки, проектам планировки территории и проектам межевания территории, подготовленными в составе документации по планировке территории.</w:t>
      </w:r>
    </w:p>
    <w:p w:rsidR="004E778B"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25</w:t>
      </w:r>
      <w:r w:rsidRPr="00227C0C">
        <w:rPr>
          <w:rFonts w:ascii="Times New Roman" w:hAnsi="Times New Roman"/>
          <w:sz w:val="24"/>
          <w:szCs w:val="24"/>
        </w:rPr>
        <w:t>. Орган исполнительной власти Свердловской области,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настоящих Местных нормативов при проведении экспертизы таких проектов.</w:t>
      </w:r>
    </w:p>
    <w:p w:rsidR="00C54C76" w:rsidRPr="00227C0C" w:rsidRDefault="004E778B" w:rsidP="00A0287A">
      <w:pPr>
        <w:pStyle w:val="af6"/>
        <w:ind w:right="-1" w:firstLine="709"/>
        <w:jc w:val="both"/>
        <w:rPr>
          <w:rFonts w:ascii="Times New Roman" w:hAnsi="Times New Roman"/>
          <w:sz w:val="24"/>
          <w:szCs w:val="24"/>
        </w:rPr>
      </w:pPr>
      <w:r w:rsidRPr="00227C0C">
        <w:rPr>
          <w:rFonts w:ascii="Times New Roman" w:hAnsi="Times New Roman"/>
          <w:sz w:val="24"/>
          <w:szCs w:val="24"/>
        </w:rPr>
        <w:t>12</w:t>
      </w:r>
      <w:r w:rsidR="009C1CC7">
        <w:rPr>
          <w:rFonts w:ascii="Times New Roman" w:hAnsi="Times New Roman"/>
          <w:sz w:val="24"/>
          <w:szCs w:val="24"/>
        </w:rPr>
        <w:t>6</w:t>
      </w:r>
      <w:r w:rsidRPr="00227C0C">
        <w:rPr>
          <w:rFonts w:ascii="Times New Roman" w:hAnsi="Times New Roman"/>
          <w:sz w:val="24"/>
          <w:szCs w:val="24"/>
        </w:rPr>
        <w:t>. Орган исполнительной власти Свердловской области,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настоящих Нормативов для обоснования выявленных нарушений в муниципальной градостроительной документации.</w:t>
      </w:r>
    </w:p>
    <w:p w:rsidR="004E778B" w:rsidRPr="00227C0C" w:rsidRDefault="004E778B" w:rsidP="00A0287A">
      <w:pPr>
        <w:pStyle w:val="af6"/>
        <w:ind w:right="-1" w:firstLine="709"/>
        <w:jc w:val="both"/>
        <w:rPr>
          <w:rFonts w:ascii="Times New Roman" w:hAnsi="Times New Roman"/>
          <w:sz w:val="24"/>
          <w:szCs w:val="24"/>
        </w:rPr>
      </w:pPr>
    </w:p>
    <w:p w:rsidR="00C54C76" w:rsidRPr="00227C0C" w:rsidRDefault="004E778B" w:rsidP="00A0287A">
      <w:pPr>
        <w:pStyle w:val="af6"/>
        <w:ind w:right="-1" w:firstLine="709"/>
        <w:jc w:val="center"/>
        <w:rPr>
          <w:rFonts w:ascii="Times New Roman" w:hAnsi="Times New Roman"/>
          <w:b/>
          <w:sz w:val="24"/>
          <w:szCs w:val="24"/>
        </w:rPr>
      </w:pPr>
      <w:bookmarkStart w:id="49" w:name="_Toc406932956"/>
      <w:r w:rsidRPr="00227C0C">
        <w:rPr>
          <w:rFonts w:ascii="Times New Roman" w:hAnsi="Times New Roman"/>
          <w:b/>
          <w:sz w:val="24"/>
          <w:szCs w:val="24"/>
        </w:rPr>
        <w:t xml:space="preserve">Глава </w:t>
      </w:r>
      <w:r w:rsidR="009C1CC7">
        <w:rPr>
          <w:rFonts w:ascii="Times New Roman" w:hAnsi="Times New Roman"/>
          <w:b/>
          <w:sz w:val="24"/>
          <w:szCs w:val="24"/>
        </w:rPr>
        <w:t>21</w:t>
      </w:r>
      <w:r w:rsidRPr="00227C0C">
        <w:rPr>
          <w:rFonts w:ascii="Times New Roman" w:hAnsi="Times New Roman"/>
          <w:b/>
          <w:sz w:val="24"/>
          <w:szCs w:val="24"/>
        </w:rPr>
        <w:t xml:space="preserve">. </w:t>
      </w:r>
      <w:r w:rsidR="00C54C76" w:rsidRPr="00227C0C">
        <w:rPr>
          <w:rFonts w:ascii="Times New Roman" w:hAnsi="Times New Roman"/>
          <w:b/>
          <w:sz w:val="24"/>
          <w:szCs w:val="24"/>
        </w:rPr>
        <w:t>Правилаприменениярасчетныхпоказателейприработесдокументами территориального планирования</w:t>
      </w:r>
      <w:bookmarkEnd w:id="49"/>
    </w:p>
    <w:p w:rsidR="0054197D" w:rsidRPr="00227C0C" w:rsidRDefault="0054197D" w:rsidP="00A0287A">
      <w:pPr>
        <w:pStyle w:val="af6"/>
        <w:ind w:right="-1" w:firstLine="709"/>
        <w:jc w:val="both"/>
        <w:rPr>
          <w:rFonts w:ascii="Times New Roman" w:hAnsi="Times New Roman"/>
          <w:sz w:val="24"/>
          <w:szCs w:val="24"/>
        </w:rPr>
      </w:pPr>
    </w:p>
    <w:p w:rsidR="004E778B" w:rsidRPr="00227C0C" w:rsidRDefault="004E778B" w:rsidP="00A0287A">
      <w:pPr>
        <w:autoSpaceDE w:val="0"/>
        <w:autoSpaceDN w:val="0"/>
        <w:adjustRightInd w:val="0"/>
        <w:spacing w:before="0" w:line="240" w:lineRule="auto"/>
        <w:ind w:right="0" w:firstLine="851"/>
        <w:jc w:val="both"/>
        <w:rPr>
          <w:rFonts w:ascii="Times New Roman" w:hAnsi="Times New Roman"/>
          <w:bCs/>
          <w:sz w:val="24"/>
          <w:szCs w:val="24"/>
          <w:lang w:eastAsia="ru-RU"/>
        </w:rPr>
      </w:pPr>
      <w:bookmarkStart w:id="50" w:name="_Toc406932957"/>
      <w:r w:rsidRPr="00227C0C">
        <w:rPr>
          <w:rFonts w:ascii="Times New Roman" w:hAnsi="Times New Roman"/>
          <w:bCs/>
          <w:sz w:val="24"/>
          <w:szCs w:val="24"/>
          <w:lang w:eastAsia="ru-RU"/>
        </w:rPr>
        <w:t>12</w:t>
      </w:r>
      <w:r w:rsidR="009C1CC7">
        <w:rPr>
          <w:rFonts w:ascii="Times New Roman" w:hAnsi="Times New Roman"/>
          <w:bCs/>
          <w:sz w:val="24"/>
          <w:szCs w:val="24"/>
          <w:lang w:eastAsia="ru-RU"/>
        </w:rPr>
        <w:t>7</w:t>
      </w:r>
      <w:r w:rsidRPr="00227C0C">
        <w:rPr>
          <w:rFonts w:ascii="Times New Roman" w:hAnsi="Times New Roman"/>
          <w:bCs/>
          <w:sz w:val="24"/>
          <w:szCs w:val="24"/>
          <w:lang w:eastAsia="ru-RU"/>
        </w:rPr>
        <w:t xml:space="preserve">. При подготовке и утверждении Генерального </w:t>
      </w:r>
      <w:hyperlink r:id="rId92" w:history="1">
        <w:r w:rsidRPr="00227C0C">
          <w:rPr>
            <w:rFonts w:ascii="Times New Roman" w:hAnsi="Times New Roman"/>
            <w:bCs/>
            <w:sz w:val="24"/>
            <w:szCs w:val="24"/>
            <w:lang w:eastAsia="ru-RU"/>
          </w:rPr>
          <w:t>плана</w:t>
        </w:r>
      </w:hyperlink>
      <w:r w:rsidRPr="00227C0C">
        <w:rPr>
          <w:rFonts w:ascii="Times New Roman" w:hAnsi="Times New Roman"/>
          <w:bCs/>
          <w:sz w:val="24"/>
          <w:szCs w:val="24"/>
          <w:lang w:eastAsia="ru-RU"/>
        </w:rPr>
        <w:t xml:space="preserve"> городского округа, в том числе при внесении изменений в Генеральный план городского округа, а также при проверке и согласовании таких проектов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4E778B" w:rsidRPr="00227C0C" w:rsidRDefault="004E778B"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12</w:t>
      </w:r>
      <w:r w:rsidR="009C1CC7">
        <w:rPr>
          <w:rFonts w:ascii="Times New Roman" w:hAnsi="Times New Roman"/>
          <w:bCs/>
          <w:sz w:val="24"/>
          <w:szCs w:val="24"/>
          <w:lang w:eastAsia="ru-RU"/>
        </w:rPr>
        <w:t>8</w:t>
      </w:r>
      <w:r w:rsidRPr="00227C0C">
        <w:rPr>
          <w:rFonts w:ascii="Times New Roman" w:hAnsi="Times New Roman"/>
          <w:bCs/>
          <w:sz w:val="24"/>
          <w:szCs w:val="24"/>
          <w:lang w:eastAsia="ru-RU"/>
        </w:rPr>
        <w:t xml:space="preserve">. При проведении публичных слушаний по проектам внесения изменений в Генеральный </w:t>
      </w:r>
      <w:hyperlink r:id="rId93" w:history="1">
        <w:r w:rsidRPr="00227C0C">
          <w:rPr>
            <w:rFonts w:ascii="Times New Roman" w:hAnsi="Times New Roman"/>
            <w:bCs/>
            <w:sz w:val="24"/>
            <w:szCs w:val="24"/>
            <w:lang w:eastAsia="ru-RU"/>
          </w:rPr>
          <w:t>план</w:t>
        </w:r>
      </w:hyperlink>
      <w:r w:rsidRPr="00227C0C">
        <w:rPr>
          <w:rFonts w:ascii="Times New Roman" w:hAnsi="Times New Roman"/>
          <w:bCs/>
          <w:sz w:val="24"/>
          <w:szCs w:val="24"/>
          <w:lang w:eastAsia="ru-RU"/>
        </w:rPr>
        <w:t xml:space="preserve"> городского округа, </w:t>
      </w:r>
      <w:hyperlink r:id="rId94" w:history="1">
        <w:r w:rsidRPr="00227C0C">
          <w:rPr>
            <w:rFonts w:ascii="Times New Roman" w:hAnsi="Times New Roman"/>
            <w:bCs/>
            <w:sz w:val="24"/>
            <w:szCs w:val="24"/>
            <w:lang w:eastAsia="ru-RU"/>
          </w:rPr>
          <w:t>Правила</w:t>
        </w:r>
      </w:hyperlink>
      <w:r w:rsidRPr="00227C0C">
        <w:rPr>
          <w:rFonts w:ascii="Times New Roman" w:hAnsi="Times New Roman"/>
          <w:bCs/>
          <w:sz w:val="24"/>
          <w:szCs w:val="24"/>
          <w:lang w:eastAsia="ru-RU"/>
        </w:rPr>
        <w:t xml:space="preserve"> землепользования и застройки городского округа осуществляется контроль за размещением Объектов местного значения согласно настоящим Нормативам, подлежащим учету при внесении изменений в Генеральный </w:t>
      </w:r>
      <w:hyperlink r:id="rId95" w:history="1">
        <w:r w:rsidRPr="00227C0C">
          <w:rPr>
            <w:rFonts w:ascii="Times New Roman" w:hAnsi="Times New Roman"/>
            <w:bCs/>
            <w:sz w:val="24"/>
            <w:szCs w:val="24"/>
            <w:lang w:eastAsia="ru-RU"/>
          </w:rPr>
          <w:t>план</w:t>
        </w:r>
      </w:hyperlink>
      <w:r w:rsidRPr="00227C0C">
        <w:rPr>
          <w:rFonts w:ascii="Times New Roman" w:hAnsi="Times New Roman"/>
          <w:bCs/>
          <w:sz w:val="24"/>
          <w:szCs w:val="24"/>
          <w:lang w:eastAsia="ru-RU"/>
        </w:rPr>
        <w:t xml:space="preserve"> городского округа, </w:t>
      </w:r>
      <w:hyperlink r:id="rId96" w:history="1">
        <w:r w:rsidRPr="00227C0C">
          <w:rPr>
            <w:rFonts w:ascii="Times New Roman" w:hAnsi="Times New Roman"/>
            <w:bCs/>
            <w:sz w:val="24"/>
            <w:szCs w:val="24"/>
            <w:lang w:eastAsia="ru-RU"/>
          </w:rPr>
          <w:t>Правила</w:t>
        </w:r>
      </w:hyperlink>
      <w:r w:rsidRPr="00227C0C">
        <w:rPr>
          <w:rFonts w:ascii="Times New Roman" w:hAnsi="Times New Roman"/>
          <w:bCs/>
          <w:sz w:val="24"/>
          <w:szCs w:val="24"/>
          <w:lang w:eastAsia="ru-RU"/>
        </w:rPr>
        <w:t xml:space="preserve"> землепользования и застройки городского округа.</w:t>
      </w:r>
    </w:p>
    <w:p w:rsidR="004E778B" w:rsidRPr="00227C0C" w:rsidRDefault="004E778B" w:rsidP="00A0287A">
      <w:pPr>
        <w:autoSpaceDE w:val="0"/>
        <w:autoSpaceDN w:val="0"/>
        <w:adjustRightInd w:val="0"/>
        <w:spacing w:before="0" w:line="240" w:lineRule="auto"/>
        <w:ind w:right="0" w:firstLine="851"/>
        <w:jc w:val="both"/>
        <w:rPr>
          <w:rFonts w:ascii="Times New Roman" w:hAnsi="Times New Roman"/>
          <w:bCs/>
          <w:sz w:val="24"/>
          <w:szCs w:val="24"/>
          <w:lang w:eastAsia="ru-RU"/>
        </w:rPr>
      </w:pPr>
    </w:p>
    <w:p w:rsidR="00C54C76" w:rsidRPr="00227C0C" w:rsidRDefault="004E778B" w:rsidP="00A0287A">
      <w:pPr>
        <w:pStyle w:val="af6"/>
        <w:ind w:right="-1" w:firstLine="709"/>
        <w:jc w:val="center"/>
        <w:rPr>
          <w:rFonts w:ascii="Times New Roman" w:hAnsi="Times New Roman"/>
          <w:b/>
          <w:sz w:val="24"/>
          <w:szCs w:val="24"/>
        </w:rPr>
      </w:pPr>
      <w:r w:rsidRPr="00227C0C">
        <w:rPr>
          <w:rFonts w:ascii="Times New Roman" w:hAnsi="Times New Roman"/>
          <w:b/>
          <w:sz w:val="24"/>
          <w:szCs w:val="24"/>
        </w:rPr>
        <w:t xml:space="preserve">Глава </w:t>
      </w:r>
      <w:r w:rsidR="009C1CC7">
        <w:rPr>
          <w:rFonts w:ascii="Times New Roman" w:hAnsi="Times New Roman"/>
          <w:b/>
          <w:sz w:val="24"/>
          <w:szCs w:val="24"/>
        </w:rPr>
        <w:t>22</w:t>
      </w:r>
      <w:r w:rsidRPr="00227C0C">
        <w:rPr>
          <w:rFonts w:ascii="Times New Roman" w:hAnsi="Times New Roman"/>
          <w:b/>
          <w:sz w:val="24"/>
          <w:szCs w:val="24"/>
        </w:rPr>
        <w:t xml:space="preserve">. </w:t>
      </w:r>
      <w:r w:rsidR="00C54C76" w:rsidRPr="00227C0C">
        <w:rPr>
          <w:rFonts w:ascii="Times New Roman" w:hAnsi="Times New Roman"/>
          <w:b/>
          <w:sz w:val="24"/>
          <w:szCs w:val="24"/>
        </w:rPr>
        <w:t>Правилаприменениярасчетныхпоказателейприработесдокументацией по планировке территории</w:t>
      </w:r>
      <w:bookmarkEnd w:id="50"/>
    </w:p>
    <w:p w:rsidR="0054197D" w:rsidRPr="00227C0C" w:rsidRDefault="0054197D" w:rsidP="00A0287A">
      <w:pPr>
        <w:pStyle w:val="af6"/>
        <w:ind w:right="-1" w:firstLine="709"/>
        <w:jc w:val="both"/>
        <w:rPr>
          <w:rFonts w:ascii="Times New Roman" w:hAnsi="Times New Roman"/>
          <w:sz w:val="24"/>
          <w:szCs w:val="24"/>
        </w:rPr>
      </w:pPr>
    </w:p>
    <w:p w:rsidR="004E778B" w:rsidRPr="00227C0C" w:rsidRDefault="004E778B"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12</w:t>
      </w:r>
      <w:r w:rsidR="009C1CC7">
        <w:rPr>
          <w:rFonts w:ascii="Times New Roman" w:hAnsi="Times New Roman"/>
          <w:bCs/>
          <w:sz w:val="24"/>
          <w:szCs w:val="24"/>
          <w:lang w:eastAsia="ru-RU"/>
        </w:rPr>
        <w:t>9</w:t>
      </w:r>
      <w:r w:rsidRPr="00227C0C">
        <w:rPr>
          <w:rFonts w:ascii="Times New Roman" w:hAnsi="Times New Roman"/>
          <w:bCs/>
          <w:sz w:val="24"/>
          <w:szCs w:val="24"/>
          <w:lang w:eastAsia="ru-RU"/>
        </w:rPr>
        <w:t>. При подготовке и утверждении документации по планировке территории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4E778B" w:rsidRPr="00227C0C" w:rsidRDefault="004E778B"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9C1CC7">
        <w:rPr>
          <w:rFonts w:ascii="Times New Roman" w:hAnsi="Times New Roman"/>
          <w:bCs/>
          <w:sz w:val="24"/>
          <w:szCs w:val="24"/>
          <w:lang w:eastAsia="ru-RU"/>
        </w:rPr>
        <w:t>30</w:t>
      </w:r>
      <w:r w:rsidRPr="00227C0C">
        <w:rPr>
          <w:rFonts w:ascii="Times New Roman" w:hAnsi="Times New Roman"/>
          <w:bCs/>
          <w:sz w:val="24"/>
          <w:szCs w:val="24"/>
          <w:lang w:eastAsia="ru-RU"/>
        </w:rPr>
        <w:t xml:space="preserve">. При проверке подготовленной документации по планировке территории на соответствие документам территориального планирования, </w:t>
      </w:r>
      <w:hyperlink r:id="rId97" w:history="1">
        <w:r w:rsidRPr="00227C0C">
          <w:rPr>
            <w:rFonts w:ascii="Times New Roman" w:hAnsi="Times New Roman"/>
            <w:bCs/>
            <w:sz w:val="24"/>
            <w:szCs w:val="24"/>
            <w:lang w:eastAsia="ru-RU"/>
          </w:rPr>
          <w:t>Правилам</w:t>
        </w:r>
      </w:hyperlink>
      <w:r w:rsidRPr="00227C0C">
        <w:rPr>
          <w:rFonts w:ascii="Times New Roman" w:hAnsi="Times New Roman"/>
          <w:bCs/>
          <w:sz w:val="24"/>
          <w:szCs w:val="24"/>
          <w:lang w:eastAsia="ru-RU"/>
        </w:rPr>
        <w:t xml:space="preserve"> землепользования и застройки</w:t>
      </w:r>
      <w:r w:rsidR="003C2C15">
        <w:rPr>
          <w:rFonts w:ascii="Times New Roman" w:hAnsi="Times New Roman"/>
          <w:bCs/>
          <w:sz w:val="24"/>
          <w:szCs w:val="24"/>
          <w:lang w:eastAsia="ru-RU"/>
        </w:rPr>
        <w:t>Верхотурского</w:t>
      </w:r>
      <w:r w:rsidR="00740384" w:rsidRPr="00227C0C">
        <w:rPr>
          <w:rFonts w:ascii="Times New Roman" w:hAnsi="Times New Roman"/>
          <w:bCs/>
          <w:sz w:val="24"/>
          <w:szCs w:val="24"/>
          <w:lang w:eastAsia="ru-RU"/>
        </w:rPr>
        <w:t xml:space="preserve"> городского округа</w:t>
      </w:r>
      <w:r w:rsidRPr="00227C0C">
        <w:rPr>
          <w:rFonts w:ascii="Times New Roman" w:hAnsi="Times New Roman"/>
          <w:bCs/>
          <w:sz w:val="24"/>
          <w:szCs w:val="24"/>
          <w:lang w:eastAsia="ru-RU"/>
        </w:rPr>
        <w:t xml:space="preserve">, требованиям технических регламентов, градостроительных регламентов, границ территорий </w:t>
      </w:r>
      <w:r w:rsidR="00740384" w:rsidRPr="00227C0C">
        <w:rPr>
          <w:rFonts w:ascii="Times New Roman" w:hAnsi="Times New Roman"/>
          <w:bCs/>
          <w:sz w:val="24"/>
          <w:szCs w:val="24"/>
          <w:lang w:eastAsia="ru-RU"/>
        </w:rPr>
        <w:t xml:space="preserve">в случае </w:t>
      </w:r>
      <w:r w:rsidRPr="00227C0C">
        <w:rPr>
          <w:rFonts w:ascii="Times New Roman" w:hAnsi="Times New Roman"/>
          <w:bCs/>
          <w:sz w:val="24"/>
          <w:szCs w:val="24"/>
          <w:lang w:eastAsia="ru-RU"/>
        </w:rPr>
        <w:t>выявлен</w:t>
      </w:r>
      <w:r w:rsidR="00740384" w:rsidRPr="00227C0C">
        <w:rPr>
          <w:rFonts w:ascii="Times New Roman" w:hAnsi="Times New Roman"/>
          <w:bCs/>
          <w:sz w:val="24"/>
          <w:szCs w:val="24"/>
          <w:lang w:eastAsia="ru-RU"/>
        </w:rPr>
        <w:t>ия</w:t>
      </w:r>
      <w:r w:rsidRPr="00227C0C">
        <w:rPr>
          <w:rFonts w:ascii="Times New Roman" w:hAnsi="Times New Roman"/>
          <w:bCs/>
          <w:sz w:val="24"/>
          <w:szCs w:val="24"/>
          <w:lang w:eastAsia="ru-RU"/>
        </w:rPr>
        <w:t xml:space="preserve">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4E778B" w:rsidRPr="00227C0C" w:rsidRDefault="004E778B" w:rsidP="00A0287A">
      <w:pPr>
        <w:autoSpaceDE w:val="0"/>
        <w:autoSpaceDN w:val="0"/>
        <w:adjustRightInd w:val="0"/>
        <w:spacing w:before="0" w:line="240" w:lineRule="auto"/>
        <w:ind w:right="0" w:firstLine="851"/>
        <w:jc w:val="both"/>
        <w:rPr>
          <w:rFonts w:ascii="Times New Roman" w:hAnsi="Times New Roman"/>
          <w:bCs/>
          <w:sz w:val="24"/>
          <w:szCs w:val="24"/>
          <w:lang w:eastAsia="ru-RU"/>
        </w:rPr>
      </w:pPr>
      <w:r w:rsidRPr="00227C0C">
        <w:rPr>
          <w:rFonts w:ascii="Times New Roman" w:hAnsi="Times New Roman"/>
          <w:bCs/>
          <w:sz w:val="24"/>
          <w:szCs w:val="24"/>
          <w:lang w:eastAsia="ru-RU"/>
        </w:rPr>
        <w:t>1</w:t>
      </w:r>
      <w:r w:rsidR="009C1CC7">
        <w:rPr>
          <w:rFonts w:ascii="Times New Roman" w:hAnsi="Times New Roman"/>
          <w:bCs/>
          <w:sz w:val="24"/>
          <w:szCs w:val="24"/>
          <w:lang w:eastAsia="ru-RU"/>
        </w:rPr>
        <w:t>31</w:t>
      </w:r>
      <w:r w:rsidRPr="00227C0C">
        <w:rPr>
          <w:rFonts w:ascii="Times New Roman" w:hAnsi="Times New Roman"/>
          <w:bCs/>
          <w:sz w:val="24"/>
          <w:szCs w:val="24"/>
          <w:lang w:eastAsia="ru-RU"/>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w:t>
      </w:r>
      <w:r w:rsidR="00740384" w:rsidRPr="00227C0C">
        <w:rPr>
          <w:rFonts w:ascii="Times New Roman" w:hAnsi="Times New Roman"/>
          <w:bCs/>
          <w:sz w:val="24"/>
          <w:szCs w:val="24"/>
          <w:lang w:eastAsia="ru-RU"/>
        </w:rPr>
        <w:t xml:space="preserve"> </w:t>
      </w:r>
      <w:r w:rsidR="00740384" w:rsidRPr="00227C0C">
        <w:rPr>
          <w:rFonts w:ascii="Times New Roman" w:hAnsi="Times New Roman"/>
          <w:bCs/>
          <w:sz w:val="24"/>
          <w:szCs w:val="24"/>
          <w:lang w:eastAsia="ru-RU"/>
        </w:rPr>
        <w:lastRenderedPageBreak/>
        <w:t>городского округа</w:t>
      </w:r>
      <w:r w:rsidRPr="00227C0C">
        <w:rPr>
          <w:rFonts w:ascii="Times New Roman" w:hAnsi="Times New Roman"/>
          <w:bCs/>
          <w:sz w:val="24"/>
          <w:szCs w:val="24"/>
          <w:lang w:eastAsia="ru-RU"/>
        </w:rPr>
        <w:t xml:space="preserve">, положений настоящих </w:t>
      </w:r>
      <w:r w:rsidR="00740384" w:rsidRPr="00227C0C">
        <w:rPr>
          <w:rFonts w:ascii="Times New Roman" w:hAnsi="Times New Roman"/>
          <w:bCs/>
          <w:sz w:val="24"/>
          <w:szCs w:val="24"/>
          <w:lang w:eastAsia="ru-RU"/>
        </w:rPr>
        <w:t>Местных н</w:t>
      </w:r>
      <w:r w:rsidRPr="00227C0C">
        <w:rPr>
          <w:rFonts w:ascii="Times New Roman" w:hAnsi="Times New Roman"/>
          <w:bCs/>
          <w:sz w:val="24"/>
          <w:szCs w:val="24"/>
          <w:lang w:eastAsia="ru-RU"/>
        </w:rPr>
        <w:t>ормативов, подлежащих учету при подготовке документации по планировке территории.</w:t>
      </w:r>
    </w:p>
    <w:p w:rsidR="00C54C76" w:rsidRPr="00227C0C" w:rsidRDefault="00C54C76" w:rsidP="00A0287A">
      <w:pPr>
        <w:pStyle w:val="af6"/>
        <w:ind w:right="-1" w:firstLine="709"/>
        <w:jc w:val="both"/>
        <w:rPr>
          <w:rFonts w:ascii="Times New Roman" w:hAnsi="Times New Roman"/>
          <w:sz w:val="24"/>
          <w:szCs w:val="24"/>
        </w:rPr>
      </w:pPr>
    </w:p>
    <w:p w:rsidR="00C54C76" w:rsidRPr="00227C0C" w:rsidRDefault="00740384" w:rsidP="00A0287A">
      <w:pPr>
        <w:pStyle w:val="af6"/>
        <w:ind w:right="-1" w:firstLine="709"/>
        <w:jc w:val="center"/>
        <w:rPr>
          <w:rFonts w:ascii="Times New Roman" w:hAnsi="Times New Roman"/>
          <w:b/>
          <w:sz w:val="24"/>
          <w:szCs w:val="24"/>
        </w:rPr>
      </w:pPr>
      <w:bookmarkStart w:id="51" w:name="_Toc406932958"/>
      <w:r w:rsidRPr="00227C0C">
        <w:rPr>
          <w:rFonts w:ascii="Times New Roman" w:hAnsi="Times New Roman"/>
          <w:b/>
          <w:sz w:val="24"/>
          <w:szCs w:val="24"/>
        </w:rPr>
        <w:t>Глава 2</w:t>
      </w:r>
      <w:r w:rsidR="009C1CC7">
        <w:rPr>
          <w:rFonts w:ascii="Times New Roman" w:hAnsi="Times New Roman"/>
          <w:b/>
          <w:sz w:val="24"/>
          <w:szCs w:val="24"/>
        </w:rPr>
        <w:t>3</w:t>
      </w:r>
      <w:r w:rsidRPr="00227C0C">
        <w:rPr>
          <w:rFonts w:ascii="Times New Roman" w:hAnsi="Times New Roman"/>
          <w:b/>
          <w:sz w:val="24"/>
          <w:szCs w:val="24"/>
        </w:rPr>
        <w:t xml:space="preserve">. </w:t>
      </w:r>
      <w:r w:rsidR="00C54C76" w:rsidRPr="00227C0C">
        <w:rPr>
          <w:rFonts w:ascii="Times New Roman" w:hAnsi="Times New Roman"/>
          <w:b/>
          <w:sz w:val="24"/>
          <w:szCs w:val="24"/>
        </w:rPr>
        <w:t>Правила применения расчетных показателей в иных областях</w:t>
      </w:r>
      <w:bookmarkEnd w:id="51"/>
    </w:p>
    <w:p w:rsidR="0054197D" w:rsidRPr="00227C0C" w:rsidRDefault="0054197D" w:rsidP="00A0287A">
      <w:pPr>
        <w:pStyle w:val="af6"/>
        <w:ind w:right="-1" w:firstLine="709"/>
        <w:jc w:val="both"/>
        <w:rPr>
          <w:rFonts w:ascii="Times New Roman" w:hAnsi="Times New Roman"/>
          <w:sz w:val="24"/>
          <w:szCs w:val="24"/>
        </w:rPr>
      </w:pPr>
    </w:p>
    <w:p w:rsidR="00C54C76" w:rsidRPr="00227C0C" w:rsidRDefault="00740384" w:rsidP="00A0287A">
      <w:pPr>
        <w:pStyle w:val="af6"/>
        <w:ind w:right="-1" w:firstLine="709"/>
        <w:jc w:val="both"/>
        <w:rPr>
          <w:rFonts w:ascii="Times New Roman" w:hAnsi="Times New Roman"/>
          <w:sz w:val="24"/>
          <w:szCs w:val="24"/>
        </w:rPr>
      </w:pPr>
      <w:r w:rsidRPr="00227C0C">
        <w:rPr>
          <w:rFonts w:ascii="Times New Roman" w:hAnsi="Times New Roman"/>
          <w:sz w:val="24"/>
          <w:szCs w:val="24"/>
        </w:rPr>
        <w:t>1</w:t>
      </w:r>
      <w:r w:rsidR="009C1CC7">
        <w:rPr>
          <w:rFonts w:ascii="Times New Roman" w:hAnsi="Times New Roman"/>
          <w:sz w:val="24"/>
          <w:szCs w:val="24"/>
        </w:rPr>
        <w:t>32</w:t>
      </w:r>
      <w:r w:rsidRPr="00227C0C">
        <w:rPr>
          <w:rFonts w:ascii="Times New Roman" w:hAnsi="Times New Roman"/>
          <w:sz w:val="24"/>
          <w:szCs w:val="24"/>
        </w:rPr>
        <w:t xml:space="preserve">. </w:t>
      </w:r>
      <w:r w:rsidR="00C54C76" w:rsidRPr="00227C0C">
        <w:rPr>
          <w:rFonts w:ascii="Times New Roman" w:hAnsi="Times New Roman"/>
          <w:sz w:val="24"/>
          <w:szCs w:val="24"/>
        </w:rPr>
        <w:t>В других случаях, в которых требуется учет и соблюдение расчетныхпоказателей минимально допустимого уровня обеспеченности объектамиместного значения городского округа, иными объектами местногозначениягородского округа,населения</w:t>
      </w:r>
      <w:r w:rsidR="003C2C15">
        <w:rPr>
          <w:rFonts w:ascii="Times New Roman" w:hAnsi="Times New Roman"/>
          <w:bCs/>
          <w:sz w:val="24"/>
          <w:szCs w:val="24"/>
          <w:lang w:eastAsia="ru-RU"/>
        </w:rPr>
        <w:t>Верхотурского</w:t>
      </w:r>
      <w:r w:rsidR="00F16A7E" w:rsidRPr="00227C0C">
        <w:rPr>
          <w:rFonts w:ascii="Times New Roman" w:hAnsi="Times New Roman"/>
          <w:sz w:val="24"/>
          <w:szCs w:val="24"/>
        </w:rPr>
        <w:t>г</w:t>
      </w:r>
      <w:r w:rsidR="00376BDB">
        <w:rPr>
          <w:rFonts w:ascii="Times New Roman" w:hAnsi="Times New Roman"/>
          <w:sz w:val="24"/>
          <w:szCs w:val="24"/>
        </w:rPr>
        <w:t>ородского</w:t>
      </w:r>
      <w:r w:rsidR="00F10DCA" w:rsidRPr="00227C0C">
        <w:rPr>
          <w:rFonts w:ascii="Times New Roman" w:hAnsi="Times New Roman"/>
          <w:sz w:val="24"/>
          <w:szCs w:val="24"/>
        </w:rPr>
        <w:t>округа</w:t>
      </w:r>
      <w:r w:rsidR="00C54C76" w:rsidRPr="00227C0C">
        <w:rPr>
          <w:rFonts w:ascii="Times New Roman" w:hAnsi="Times New Roman"/>
          <w:sz w:val="24"/>
          <w:szCs w:val="24"/>
        </w:rPr>
        <w:t xml:space="preserve">,ирасчетныхпоказателеймаксимальнодопустимогоуровнятерриториальнойдоступноститакихобъектовдлянаселения </w:t>
      </w:r>
      <w:r w:rsidR="003C2C15">
        <w:rPr>
          <w:rFonts w:ascii="Times New Roman" w:hAnsi="Times New Roman"/>
          <w:bCs/>
          <w:sz w:val="24"/>
          <w:szCs w:val="24"/>
          <w:lang w:eastAsia="ru-RU"/>
        </w:rPr>
        <w:t>Верхотурского</w:t>
      </w:r>
      <w:r w:rsidR="00F10DCA" w:rsidRPr="00227C0C">
        <w:rPr>
          <w:rFonts w:ascii="Times New Roman" w:hAnsi="Times New Roman"/>
          <w:sz w:val="24"/>
          <w:szCs w:val="24"/>
        </w:rPr>
        <w:t>городского округа</w:t>
      </w:r>
      <w:r w:rsidR="00EE0C7C" w:rsidRPr="00227C0C">
        <w:rPr>
          <w:rFonts w:ascii="Times New Roman" w:hAnsi="Times New Roman"/>
          <w:sz w:val="24"/>
          <w:szCs w:val="24"/>
        </w:rPr>
        <w:t>,</w:t>
      </w:r>
      <w:r w:rsidR="00C54C76" w:rsidRPr="00227C0C">
        <w:rPr>
          <w:rFonts w:ascii="Times New Roman" w:hAnsi="Times New Roman"/>
          <w:sz w:val="24"/>
          <w:szCs w:val="24"/>
        </w:rPr>
        <w:t xml:space="preserve"> проверяется соблюдениеположенийнормативовградостроительногопроектирования</w:t>
      </w:r>
      <w:r w:rsidR="003C2C15">
        <w:rPr>
          <w:rFonts w:ascii="Times New Roman" w:hAnsi="Times New Roman"/>
          <w:bCs/>
          <w:sz w:val="24"/>
          <w:szCs w:val="24"/>
          <w:lang w:eastAsia="ru-RU"/>
        </w:rPr>
        <w:t>Верхотурского</w:t>
      </w:r>
      <w:r w:rsidR="00F10DCA" w:rsidRPr="00227C0C">
        <w:rPr>
          <w:rFonts w:ascii="Times New Roman" w:hAnsi="Times New Roman"/>
          <w:sz w:val="24"/>
          <w:szCs w:val="24"/>
        </w:rPr>
        <w:t>городского округа</w:t>
      </w:r>
      <w:r w:rsidR="00C54C76" w:rsidRPr="00227C0C">
        <w:rPr>
          <w:rFonts w:ascii="Times New Roman" w:hAnsi="Times New Roman"/>
          <w:sz w:val="24"/>
          <w:szCs w:val="24"/>
        </w:rPr>
        <w:t>, в части соблюдения расчетных показателей.</w:t>
      </w:r>
    </w:p>
    <w:p w:rsidR="00C54C76" w:rsidRDefault="00C54C76" w:rsidP="00A0287A">
      <w:pPr>
        <w:pStyle w:val="af6"/>
        <w:ind w:right="-1" w:firstLine="709"/>
        <w:jc w:val="both"/>
        <w:rPr>
          <w:rFonts w:ascii="Times New Roman" w:hAnsi="Times New Roman"/>
          <w:sz w:val="28"/>
          <w:szCs w:val="28"/>
        </w:rPr>
      </w:pPr>
    </w:p>
    <w:p w:rsidR="00F62782" w:rsidRDefault="00F62782" w:rsidP="00A0287A">
      <w:pPr>
        <w:pStyle w:val="af6"/>
        <w:ind w:right="-1" w:firstLine="709"/>
        <w:jc w:val="both"/>
        <w:rPr>
          <w:rFonts w:ascii="Times New Roman" w:hAnsi="Times New Roman"/>
          <w:sz w:val="28"/>
          <w:szCs w:val="28"/>
        </w:rPr>
      </w:pPr>
    </w:p>
    <w:p w:rsidR="00F62782" w:rsidRDefault="00F62782" w:rsidP="00A0287A">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w:t>
      </w:r>
      <w:r w:rsidR="007B335D">
        <w:rPr>
          <w:rFonts w:ascii="Times New Roman" w:eastAsia="Times New Roman" w:hAnsi="Times New Roman"/>
          <w:bCs/>
          <w:sz w:val="24"/>
          <w:szCs w:val="24"/>
          <w:lang w:eastAsia="ru-RU"/>
        </w:rPr>
        <w:t xml:space="preserve">1 </w:t>
      </w:r>
      <w:r w:rsidRPr="00F62782">
        <w:rPr>
          <w:rFonts w:ascii="Times New Roman" w:eastAsia="Times New Roman" w:hAnsi="Times New Roman"/>
          <w:bCs/>
          <w:sz w:val="24"/>
          <w:szCs w:val="24"/>
          <w:lang w:eastAsia="ru-RU"/>
        </w:rPr>
        <w:t>к местным нормативам градостроительного</w:t>
      </w:r>
    </w:p>
    <w:p w:rsidR="00F62782" w:rsidRDefault="00F62782" w:rsidP="00A0287A">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sidRPr="00F62782">
        <w:rPr>
          <w:rFonts w:ascii="Times New Roman" w:eastAsia="Times New Roman" w:hAnsi="Times New Roman"/>
          <w:bCs/>
          <w:sz w:val="24"/>
          <w:szCs w:val="24"/>
          <w:lang w:eastAsia="ru-RU"/>
        </w:rPr>
        <w:t xml:space="preserve"> проектирования </w:t>
      </w:r>
      <w:r w:rsidR="003C2C15">
        <w:rPr>
          <w:rFonts w:ascii="Times New Roman" w:eastAsia="Times New Roman" w:hAnsi="Times New Roman"/>
          <w:bCs/>
          <w:sz w:val="24"/>
          <w:szCs w:val="24"/>
          <w:lang w:eastAsia="ru-RU"/>
        </w:rPr>
        <w:t xml:space="preserve"> Верхотурского </w:t>
      </w:r>
      <w:r w:rsidRPr="00F62782">
        <w:rPr>
          <w:rFonts w:ascii="Times New Roman" w:eastAsia="Times New Roman" w:hAnsi="Times New Roman"/>
          <w:bCs/>
          <w:sz w:val="24"/>
          <w:szCs w:val="24"/>
          <w:lang w:eastAsia="ru-RU"/>
        </w:rPr>
        <w:t>городского округа</w:t>
      </w:r>
    </w:p>
    <w:p w:rsidR="00F62782" w:rsidRPr="00F62782" w:rsidRDefault="00F62782" w:rsidP="00A0287A">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Свердловской области</w:t>
      </w:r>
    </w:p>
    <w:p w:rsidR="00F62782" w:rsidRPr="00F62782" w:rsidRDefault="00F62782" w:rsidP="00A0287A">
      <w:pPr>
        <w:keepNext/>
        <w:tabs>
          <w:tab w:val="left" w:pos="1134"/>
          <w:tab w:val="left" w:pos="1276"/>
        </w:tabs>
        <w:spacing w:before="180" w:after="60" w:line="240" w:lineRule="auto"/>
        <w:ind w:right="0"/>
        <w:jc w:val="center"/>
        <w:outlineLvl w:val="1"/>
        <w:rPr>
          <w:rFonts w:ascii="Times New Roman" w:eastAsia="Times New Roman" w:hAnsi="Times New Roman"/>
          <w:b/>
          <w:bCs/>
          <w:sz w:val="24"/>
          <w:szCs w:val="24"/>
          <w:lang w:eastAsia="ru-RU"/>
        </w:rPr>
      </w:pPr>
      <w:r w:rsidRPr="00F62782">
        <w:rPr>
          <w:rFonts w:ascii="Times New Roman" w:eastAsia="Times New Roman" w:hAnsi="Times New Roman"/>
          <w:b/>
          <w:bCs/>
          <w:sz w:val="24"/>
          <w:szCs w:val="24"/>
          <w:lang w:eastAsia="ru-RU"/>
        </w:rPr>
        <w:t>Основные понятия</w:t>
      </w:r>
      <w:r w:rsidR="00C7534C">
        <w:rPr>
          <w:rFonts w:ascii="Times New Roman" w:eastAsia="Times New Roman" w:hAnsi="Times New Roman"/>
          <w:b/>
          <w:bCs/>
          <w:sz w:val="24"/>
          <w:szCs w:val="24"/>
          <w:lang w:eastAsia="ru-RU"/>
        </w:rPr>
        <w:t xml:space="preserve"> и</w:t>
      </w:r>
      <w:r w:rsidRPr="00F62782">
        <w:rPr>
          <w:rFonts w:ascii="Times New Roman" w:eastAsia="Times New Roman" w:hAnsi="Times New Roman"/>
          <w:b/>
          <w:bCs/>
          <w:sz w:val="24"/>
          <w:szCs w:val="24"/>
          <w:lang w:eastAsia="ru-RU"/>
        </w:rPr>
        <w:t xml:space="preserve"> термины </w:t>
      </w:r>
    </w:p>
    <w:p w:rsidR="00F62782" w:rsidRPr="00F62782" w:rsidRDefault="00F62782" w:rsidP="00A0287A">
      <w:pPr>
        <w:widowControl w:val="0"/>
        <w:autoSpaceDE w:val="0"/>
        <w:autoSpaceDN w:val="0"/>
        <w:adjustRightInd w:val="0"/>
        <w:spacing w:before="0" w:line="240" w:lineRule="auto"/>
        <w:ind w:right="0"/>
        <w:jc w:val="center"/>
        <w:outlineLvl w:val="2"/>
        <w:rPr>
          <w:rFonts w:ascii="Times New Roman" w:eastAsia="Times New Roman" w:hAnsi="Times New Roman"/>
          <w:sz w:val="24"/>
          <w:szCs w:val="24"/>
          <w:highlight w:val="yellow"/>
          <w:lang w:eastAsia="ru-RU"/>
        </w:rPr>
      </w:pPr>
    </w:p>
    <w:p w:rsidR="00F62782" w:rsidRPr="00F62782" w:rsidRDefault="00F62782" w:rsidP="00A0287A">
      <w:pPr>
        <w:widowControl w:val="0"/>
        <w:autoSpaceDE w:val="0"/>
        <w:autoSpaceDN w:val="0"/>
        <w:adjustRightInd w:val="0"/>
        <w:spacing w:before="0" w:line="24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sz w:val="24"/>
          <w:szCs w:val="24"/>
          <w:lang w:eastAsia="ru-RU"/>
        </w:rPr>
        <w:t xml:space="preserve">В местных нормативах градостроительного проектирования </w:t>
      </w:r>
      <w:r w:rsidR="003C2C15">
        <w:rPr>
          <w:rFonts w:ascii="Times New Roman" w:eastAsia="Times New Roman" w:hAnsi="Times New Roman"/>
          <w:sz w:val="24"/>
          <w:szCs w:val="24"/>
          <w:lang w:eastAsia="ru-RU"/>
        </w:rPr>
        <w:t>Верхотурского</w:t>
      </w:r>
      <w:r w:rsidR="00C7534C">
        <w:rPr>
          <w:rFonts w:ascii="Times New Roman" w:eastAsia="Times New Roman" w:hAnsi="Times New Roman"/>
          <w:sz w:val="24"/>
          <w:szCs w:val="24"/>
          <w:lang w:eastAsia="ru-RU"/>
        </w:rPr>
        <w:t xml:space="preserve"> городского округа Свердловской области</w:t>
      </w:r>
      <w:r w:rsidRPr="00F62782">
        <w:rPr>
          <w:rFonts w:ascii="Times New Roman" w:eastAsia="Times New Roman" w:hAnsi="Times New Roman"/>
          <w:sz w:val="24"/>
          <w:szCs w:val="24"/>
          <w:lang w:eastAsia="ru-RU"/>
        </w:rPr>
        <w:t>приведенные понятия</w:t>
      </w:r>
      <w:r w:rsidR="00C7534C">
        <w:rPr>
          <w:rFonts w:ascii="Times New Roman" w:eastAsia="Times New Roman" w:hAnsi="Times New Roman"/>
          <w:sz w:val="24"/>
          <w:szCs w:val="24"/>
          <w:lang w:eastAsia="ru-RU"/>
        </w:rPr>
        <w:t xml:space="preserve"> и термины </w:t>
      </w:r>
      <w:r w:rsidRPr="00F62782">
        <w:rPr>
          <w:rFonts w:ascii="Times New Roman" w:eastAsia="Times New Roman" w:hAnsi="Times New Roman"/>
          <w:sz w:val="24"/>
          <w:szCs w:val="24"/>
          <w:lang w:eastAsia="ru-RU"/>
        </w:rPr>
        <w:t xml:space="preserve"> применяются в следующем значении:</w:t>
      </w:r>
    </w:p>
    <w:p w:rsidR="00F62782" w:rsidRPr="00F62782" w:rsidRDefault="00F62782" w:rsidP="00A0287A">
      <w:pPr>
        <w:spacing w:before="0" w:line="240" w:lineRule="auto"/>
        <w:ind w:right="0" w:firstLine="709"/>
        <w:jc w:val="both"/>
        <w:rPr>
          <w:rFonts w:ascii="Times New Roman" w:eastAsia="Times New Roman" w:hAnsi="Times New Roman"/>
          <w:color w:val="000000"/>
          <w:sz w:val="24"/>
          <w:szCs w:val="24"/>
          <w:lang w:eastAsia="ru-RU"/>
        </w:rPr>
      </w:pPr>
      <w:r w:rsidRPr="00F62782">
        <w:rPr>
          <w:rFonts w:ascii="Times New Roman" w:eastAsia="Times New Roman" w:hAnsi="Times New Roman"/>
          <w:b/>
          <w:color w:val="000000"/>
          <w:sz w:val="24"/>
          <w:szCs w:val="24"/>
          <w:lang w:eastAsia="ru-RU"/>
        </w:rPr>
        <w:t>Автомобильная дорога</w:t>
      </w:r>
      <w:r w:rsidRPr="00F62782">
        <w:rPr>
          <w:rFonts w:ascii="Times New Roman" w:eastAsia="Times New Roman" w:hAnsi="Times New Roman"/>
          <w:color w:val="000000"/>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62782" w:rsidRPr="00F62782" w:rsidRDefault="00F62782" w:rsidP="00A0287A">
      <w:pPr>
        <w:spacing w:before="0" w:line="240" w:lineRule="auto"/>
        <w:ind w:right="0" w:firstLine="709"/>
        <w:jc w:val="both"/>
        <w:rPr>
          <w:rFonts w:ascii="Times New Roman" w:hAnsi="Times New Roman"/>
          <w:sz w:val="24"/>
          <w:szCs w:val="24"/>
        </w:rPr>
      </w:pPr>
      <w:r w:rsidRPr="00F62782">
        <w:rPr>
          <w:rFonts w:ascii="Times New Roman" w:hAnsi="Times New Roman"/>
          <w:b/>
          <w:sz w:val="24"/>
          <w:szCs w:val="24"/>
        </w:rPr>
        <w:t>Зона массового кратковременного отдыха</w:t>
      </w:r>
      <w:r w:rsidRPr="00F62782">
        <w:rPr>
          <w:rFonts w:ascii="Times New Roman" w:hAnsi="Times New Roman"/>
          <w:sz w:val="24"/>
          <w:szCs w:val="24"/>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F62782" w:rsidRPr="00F62782" w:rsidRDefault="00F62782" w:rsidP="00A0287A">
      <w:pPr>
        <w:spacing w:before="0" w:line="240" w:lineRule="auto"/>
        <w:ind w:right="0" w:firstLine="709"/>
        <w:jc w:val="both"/>
        <w:rPr>
          <w:rFonts w:ascii="Times New Roman" w:hAnsi="Times New Roman"/>
          <w:sz w:val="24"/>
          <w:szCs w:val="24"/>
        </w:rPr>
      </w:pPr>
      <w:r w:rsidRPr="00F62782">
        <w:rPr>
          <w:rFonts w:ascii="Times New Roman" w:hAnsi="Times New Roman"/>
          <w:b/>
          <w:sz w:val="24"/>
          <w:szCs w:val="24"/>
        </w:rPr>
        <w:t>Красные линии</w:t>
      </w:r>
      <w:r w:rsidRPr="00F62782">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7534C" w:rsidRPr="00C7534C" w:rsidRDefault="00C7534C" w:rsidP="00A0287A">
      <w:pPr>
        <w:spacing w:before="0" w:line="240" w:lineRule="auto"/>
        <w:ind w:right="0" w:firstLine="709"/>
        <w:jc w:val="both"/>
        <w:rPr>
          <w:rFonts w:ascii="Times New Roman" w:hAnsi="Times New Roman"/>
          <w:sz w:val="24"/>
          <w:szCs w:val="24"/>
        </w:rPr>
      </w:pPr>
      <w:r>
        <w:rPr>
          <w:rFonts w:ascii="Times New Roman" w:hAnsi="Times New Roman"/>
          <w:b/>
          <w:sz w:val="24"/>
          <w:szCs w:val="24"/>
        </w:rPr>
        <w:t>М</w:t>
      </w:r>
      <w:r w:rsidRPr="00C7534C">
        <w:rPr>
          <w:rFonts w:ascii="Times New Roman" w:hAnsi="Times New Roman"/>
          <w:b/>
          <w:sz w:val="24"/>
          <w:szCs w:val="24"/>
        </w:rPr>
        <w:t xml:space="preserve">ашино-место - </w:t>
      </w:r>
      <w:r w:rsidRPr="00C7534C">
        <w:rPr>
          <w:rFonts w:ascii="Times New Roman" w:hAnsi="Times New Roman"/>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62782" w:rsidRPr="00F62782" w:rsidRDefault="00F62782" w:rsidP="00A0287A">
      <w:pPr>
        <w:spacing w:before="0" w:line="240" w:lineRule="auto"/>
        <w:ind w:right="0" w:firstLine="709"/>
        <w:jc w:val="both"/>
        <w:rPr>
          <w:rFonts w:ascii="Times New Roman" w:hAnsi="Times New Roman"/>
          <w:sz w:val="24"/>
          <w:szCs w:val="24"/>
        </w:rPr>
      </w:pPr>
      <w:r w:rsidRPr="00F62782">
        <w:rPr>
          <w:rFonts w:ascii="Times New Roman" w:hAnsi="Times New Roman"/>
          <w:b/>
          <w:sz w:val="24"/>
          <w:szCs w:val="24"/>
        </w:rPr>
        <w:t xml:space="preserve">Местные нормативы градостроительного проектирования – </w:t>
      </w:r>
      <w:r w:rsidRPr="00F62782">
        <w:rPr>
          <w:rFonts w:ascii="Times New Roman" w:hAnsi="Times New Roman"/>
          <w:sz w:val="24"/>
          <w:szCs w:val="24"/>
        </w:rPr>
        <w:t>утвержденный в соответствии с Градостроительным кодексом Российской Федерации нормативный правовой акт городского округа,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F62782" w:rsidRPr="00F62782" w:rsidRDefault="00F62782" w:rsidP="00A0287A">
      <w:pPr>
        <w:spacing w:before="0" w:line="240" w:lineRule="auto"/>
        <w:ind w:right="0" w:firstLine="709"/>
        <w:jc w:val="both"/>
        <w:rPr>
          <w:rFonts w:ascii="Times New Roman" w:hAnsi="Times New Roman"/>
          <w:sz w:val="24"/>
          <w:szCs w:val="24"/>
        </w:rPr>
      </w:pPr>
      <w:r w:rsidRPr="00F62782">
        <w:rPr>
          <w:rFonts w:ascii="Times New Roman" w:hAnsi="Times New Roman"/>
          <w:b/>
          <w:sz w:val="24"/>
          <w:szCs w:val="24"/>
        </w:rPr>
        <w:t>Место массового отдыха</w:t>
      </w:r>
      <w:r w:rsidRPr="00F62782">
        <w:rPr>
          <w:rFonts w:ascii="Times New Roman" w:hAnsi="Times New Roman"/>
          <w:sz w:val="24"/>
          <w:szCs w:val="24"/>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F62782" w:rsidRPr="00F62782" w:rsidRDefault="00F62782" w:rsidP="00A0287A">
      <w:pPr>
        <w:widowControl w:val="0"/>
        <w:autoSpaceDE w:val="0"/>
        <w:autoSpaceDN w:val="0"/>
        <w:adjustRightInd w:val="0"/>
        <w:spacing w:before="0" w:line="24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Объекты местного значения</w:t>
      </w:r>
      <w:r w:rsidRPr="00F62782">
        <w:rPr>
          <w:rFonts w:ascii="Times New Roman" w:eastAsia="Times New Roman" w:hAnsi="Times New Roman"/>
          <w:sz w:val="24"/>
          <w:szCs w:val="24"/>
          <w:lang w:eastAsia="ru-RU"/>
        </w:rPr>
        <w:t xml:space="preserve"> – объекты капитального строительства, иные объекты, </w:t>
      </w:r>
      <w:r w:rsidRPr="00F62782">
        <w:rPr>
          <w:rFonts w:ascii="Times New Roman" w:eastAsia="Times New Roman" w:hAnsi="Times New Roman"/>
          <w:sz w:val="24"/>
          <w:szCs w:val="24"/>
          <w:lang w:eastAsia="ru-RU"/>
        </w:rPr>
        <w:lastRenderedPageBreak/>
        <w:t>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62782" w:rsidRPr="00F62782" w:rsidRDefault="00F62782" w:rsidP="00A0287A">
      <w:pPr>
        <w:widowControl w:val="0"/>
        <w:autoSpaceDE w:val="0"/>
        <w:autoSpaceDN w:val="0"/>
        <w:adjustRightInd w:val="0"/>
        <w:spacing w:before="0" w:line="24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 xml:space="preserve">Озелененные территории общего пользования – </w:t>
      </w:r>
      <w:r w:rsidRPr="00F62782">
        <w:rPr>
          <w:rFonts w:ascii="Times New Roman" w:eastAsia="Times New Roman" w:hAnsi="Times New Roman"/>
          <w:sz w:val="24"/>
          <w:szCs w:val="24"/>
          <w:lang w:eastAsia="ru-RU"/>
        </w:rPr>
        <w:t>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F62782" w:rsidRPr="00F62782" w:rsidRDefault="00F62782" w:rsidP="00A0287A">
      <w:pPr>
        <w:widowControl w:val="0"/>
        <w:autoSpaceDE w:val="0"/>
        <w:autoSpaceDN w:val="0"/>
        <w:adjustRightInd w:val="0"/>
        <w:spacing w:before="0" w:line="24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Остановка общественного транспорта</w:t>
      </w:r>
      <w:r w:rsidRPr="00F62782">
        <w:rPr>
          <w:rFonts w:ascii="Times New Roman" w:eastAsia="Times New Roman" w:hAnsi="Times New Roman"/>
          <w:sz w:val="24"/>
          <w:szCs w:val="24"/>
          <w:lang w:eastAsia="ru-RU"/>
        </w:rPr>
        <w:t xml:space="preserve"> – специально отведённая территория, предназначенная для посадки/высадки пассажиров общественного транспорта.</w:t>
      </w:r>
    </w:p>
    <w:p w:rsidR="00F62782" w:rsidRPr="00F62782" w:rsidRDefault="00F62782" w:rsidP="00A0287A">
      <w:pPr>
        <w:spacing w:before="0" w:line="240" w:lineRule="auto"/>
        <w:ind w:right="0" w:firstLine="709"/>
        <w:jc w:val="both"/>
        <w:rPr>
          <w:rFonts w:ascii="Times New Roman" w:hAnsi="Times New Roman"/>
          <w:sz w:val="24"/>
          <w:szCs w:val="24"/>
        </w:rPr>
      </w:pPr>
      <w:r w:rsidRPr="00F62782">
        <w:rPr>
          <w:rFonts w:ascii="Times New Roman" w:hAnsi="Times New Roman"/>
          <w:b/>
          <w:sz w:val="24"/>
          <w:szCs w:val="24"/>
        </w:rPr>
        <w:t>Проезды</w:t>
      </w:r>
      <w:r w:rsidRPr="00F62782">
        <w:rPr>
          <w:rFonts w:ascii="Times New Roman" w:hAnsi="Times New Roman"/>
          <w:sz w:val="24"/>
          <w:szCs w:val="24"/>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F62782" w:rsidRPr="00F62782" w:rsidRDefault="00F62782" w:rsidP="00A0287A">
      <w:pPr>
        <w:widowControl w:val="0"/>
        <w:spacing w:before="0" w:line="24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Протяженность сети автомобильных дорог общего пользования</w:t>
      </w:r>
      <w:r w:rsidRPr="00F62782">
        <w:rPr>
          <w:rFonts w:ascii="Times New Roman" w:eastAsia="Times New Roman" w:hAnsi="Times New Roman"/>
          <w:sz w:val="24"/>
          <w:szCs w:val="24"/>
          <w:lang w:eastAsia="ru-RU"/>
        </w:rPr>
        <w:t xml:space="preserve"> – суммарная протяженность участков автомобильных дорог, образующих сеть автомобильных дорог общего пользования.</w:t>
      </w:r>
    </w:p>
    <w:p w:rsidR="00F62782" w:rsidRPr="00F62782" w:rsidRDefault="00F62782" w:rsidP="00A0287A">
      <w:pPr>
        <w:spacing w:before="0" w:line="24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Транспортная услуга</w:t>
      </w:r>
      <w:r w:rsidRPr="00F62782">
        <w:rPr>
          <w:rFonts w:ascii="Times New Roman" w:eastAsia="Times New Roman" w:hAnsi="Times New Roman"/>
          <w:sz w:val="24"/>
          <w:szCs w:val="24"/>
          <w:lang w:eastAsia="ru-RU"/>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F62782" w:rsidRPr="00F62782" w:rsidRDefault="00F62782" w:rsidP="00A0287A">
      <w:pPr>
        <w:spacing w:before="0" w:line="240" w:lineRule="auto"/>
        <w:ind w:right="0" w:firstLine="709"/>
        <w:jc w:val="both"/>
        <w:rPr>
          <w:rFonts w:ascii="Times New Roman" w:eastAsia="Times New Roman" w:hAnsi="Times New Roman"/>
          <w:sz w:val="24"/>
          <w:szCs w:val="24"/>
          <w:lang w:eastAsia="ru-RU"/>
        </w:rPr>
      </w:pPr>
      <w:r w:rsidRPr="00F62782">
        <w:rPr>
          <w:rFonts w:ascii="Times New Roman" w:eastAsia="Times New Roman" w:hAnsi="Times New Roman"/>
          <w:b/>
          <w:sz w:val="24"/>
          <w:szCs w:val="24"/>
          <w:lang w:eastAsia="ru-RU"/>
        </w:rPr>
        <w:t>Транспортное обслуживание</w:t>
      </w:r>
      <w:r w:rsidRPr="00F62782">
        <w:rPr>
          <w:rFonts w:ascii="Times New Roman" w:eastAsia="Times New Roman" w:hAnsi="Times New Roman"/>
          <w:sz w:val="24"/>
          <w:szCs w:val="24"/>
          <w:lang w:eastAsia="ru-RU"/>
        </w:rPr>
        <w:t xml:space="preserve"> – процесс предоставления транспортных услуг потребителям, в соответствии с установленными нормами и требованиями.</w:t>
      </w:r>
    </w:p>
    <w:p w:rsidR="00C7534C" w:rsidRDefault="00C7534C" w:rsidP="00A0287A">
      <w:pPr>
        <w:spacing w:before="0" w:line="240" w:lineRule="auto"/>
        <w:ind w:right="0" w:firstLine="709"/>
        <w:jc w:val="both"/>
        <w:rPr>
          <w:rFonts w:ascii="Times New Roman" w:hAnsi="Times New Roman"/>
          <w:b/>
          <w:sz w:val="24"/>
          <w:szCs w:val="24"/>
        </w:rPr>
      </w:pPr>
      <w:r>
        <w:rPr>
          <w:rFonts w:ascii="Times New Roman" w:hAnsi="Times New Roman"/>
          <w:b/>
          <w:sz w:val="24"/>
          <w:szCs w:val="24"/>
        </w:rPr>
        <w:t>У</w:t>
      </w:r>
      <w:r w:rsidRPr="00C7534C">
        <w:rPr>
          <w:rFonts w:ascii="Times New Roman" w:hAnsi="Times New Roman"/>
          <w:b/>
          <w:sz w:val="24"/>
          <w:szCs w:val="24"/>
        </w:rPr>
        <w:t xml:space="preserve">ровень автомобилизации - </w:t>
      </w:r>
      <w:r w:rsidRPr="00C7534C">
        <w:rPr>
          <w:rFonts w:ascii="Times New Roman" w:hAnsi="Times New Roman"/>
          <w:sz w:val="24"/>
          <w:szCs w:val="24"/>
        </w:rPr>
        <w:t>количество автомашин, приходящихся на 1000 человек.</w:t>
      </w:r>
    </w:p>
    <w:p w:rsidR="00F62782" w:rsidRPr="00F62782" w:rsidRDefault="00F62782" w:rsidP="00A0287A">
      <w:pPr>
        <w:spacing w:before="0" w:line="240" w:lineRule="auto"/>
        <w:ind w:right="0" w:firstLine="709"/>
        <w:jc w:val="both"/>
        <w:rPr>
          <w:rFonts w:ascii="Times New Roman" w:hAnsi="Times New Roman"/>
          <w:sz w:val="24"/>
          <w:szCs w:val="24"/>
        </w:rPr>
      </w:pPr>
      <w:r w:rsidRPr="00F62782">
        <w:rPr>
          <w:rFonts w:ascii="Times New Roman" w:hAnsi="Times New Roman"/>
          <w:b/>
          <w:sz w:val="24"/>
          <w:szCs w:val="24"/>
        </w:rPr>
        <w:t>Улица</w:t>
      </w:r>
      <w:r w:rsidRPr="00F62782">
        <w:rPr>
          <w:rFonts w:ascii="Times New Roman" w:hAnsi="Times New Roman"/>
          <w:sz w:val="24"/>
          <w:szCs w:val="24"/>
        </w:rPr>
        <w:t xml:space="preserve">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F62782" w:rsidRPr="00F62782" w:rsidRDefault="00F62782" w:rsidP="00A0287A">
      <w:pPr>
        <w:widowControl w:val="0"/>
        <w:autoSpaceDE w:val="0"/>
        <w:autoSpaceDN w:val="0"/>
        <w:adjustRightInd w:val="0"/>
        <w:spacing w:before="0" w:line="240" w:lineRule="auto"/>
        <w:ind w:right="0" w:firstLine="709"/>
        <w:jc w:val="both"/>
        <w:rPr>
          <w:rFonts w:ascii="Times New Roman" w:eastAsia="Times New Roman" w:hAnsi="Times New Roman"/>
          <w:sz w:val="24"/>
          <w:szCs w:val="24"/>
        </w:rPr>
      </w:pPr>
      <w:r w:rsidRPr="00F62782">
        <w:rPr>
          <w:rFonts w:ascii="Times New Roman" w:eastAsia="Times New Roman" w:hAnsi="Times New Roman"/>
          <w:sz w:val="24"/>
          <w:szCs w:val="24"/>
        </w:rPr>
        <w:t xml:space="preserve">иные понятия, используемые в </w:t>
      </w:r>
      <w:r w:rsidR="00C7534C" w:rsidRPr="00C7534C">
        <w:rPr>
          <w:rFonts w:ascii="Times New Roman" w:eastAsia="Times New Roman" w:hAnsi="Times New Roman"/>
          <w:sz w:val="24"/>
          <w:szCs w:val="24"/>
          <w:lang w:eastAsia="ru-RU"/>
        </w:rPr>
        <w:t xml:space="preserve">местных нормативах градостроительного проектирования </w:t>
      </w:r>
      <w:r w:rsidR="003C2C15">
        <w:rPr>
          <w:rFonts w:ascii="Times New Roman" w:eastAsia="Times New Roman" w:hAnsi="Times New Roman"/>
          <w:sz w:val="24"/>
          <w:szCs w:val="24"/>
          <w:lang w:eastAsia="ru-RU"/>
        </w:rPr>
        <w:t>Верхотурского</w:t>
      </w:r>
      <w:r w:rsidR="00C7534C" w:rsidRPr="00C7534C">
        <w:rPr>
          <w:rFonts w:ascii="Times New Roman" w:eastAsia="Times New Roman" w:hAnsi="Times New Roman"/>
          <w:sz w:val="24"/>
          <w:szCs w:val="24"/>
          <w:lang w:eastAsia="ru-RU"/>
        </w:rPr>
        <w:t xml:space="preserve"> городского округа Свердловской области</w:t>
      </w:r>
      <w:r w:rsidRPr="00F62782">
        <w:rPr>
          <w:rFonts w:ascii="Times New Roman" w:eastAsia="Times New Roman" w:hAnsi="Times New Roman"/>
          <w:sz w:val="24"/>
          <w:szCs w:val="24"/>
        </w:rPr>
        <w:t xml:space="preserve">, употребляются в значениях, соответствующих значениям, содержащимся в федеральном и региональном законодательстве </w:t>
      </w:r>
      <w:r w:rsidR="00C7534C">
        <w:rPr>
          <w:rFonts w:ascii="Times New Roman" w:eastAsia="Times New Roman" w:hAnsi="Times New Roman"/>
          <w:sz w:val="24"/>
          <w:szCs w:val="24"/>
        </w:rPr>
        <w:t>Свердловской области</w:t>
      </w:r>
      <w:r w:rsidRPr="00F62782">
        <w:rPr>
          <w:rFonts w:ascii="Times New Roman" w:eastAsia="Times New Roman" w:hAnsi="Times New Roman"/>
          <w:sz w:val="24"/>
          <w:szCs w:val="24"/>
        </w:rPr>
        <w:t>.</w:t>
      </w:r>
    </w:p>
    <w:p w:rsidR="00F62782" w:rsidRDefault="00F62782" w:rsidP="00A0287A">
      <w:pPr>
        <w:pStyle w:val="af6"/>
        <w:ind w:right="-1" w:firstLine="709"/>
        <w:jc w:val="both"/>
        <w:rPr>
          <w:rFonts w:ascii="Times New Roman" w:hAnsi="Times New Roman"/>
          <w:sz w:val="28"/>
          <w:szCs w:val="28"/>
        </w:rPr>
      </w:pPr>
    </w:p>
    <w:p w:rsidR="00F62782" w:rsidRDefault="00F62782" w:rsidP="00A0287A">
      <w:pPr>
        <w:pStyle w:val="af6"/>
        <w:ind w:right="-1" w:firstLine="709"/>
        <w:jc w:val="both"/>
        <w:rPr>
          <w:rFonts w:ascii="Times New Roman" w:hAnsi="Times New Roman"/>
          <w:sz w:val="28"/>
          <w:szCs w:val="28"/>
        </w:rPr>
      </w:pPr>
    </w:p>
    <w:p w:rsidR="00F62782" w:rsidRDefault="00F62782" w:rsidP="00A0287A">
      <w:pPr>
        <w:pStyle w:val="af6"/>
        <w:ind w:right="-1" w:firstLine="709"/>
        <w:jc w:val="both"/>
        <w:rPr>
          <w:rFonts w:ascii="Times New Roman" w:hAnsi="Times New Roman"/>
          <w:sz w:val="28"/>
          <w:szCs w:val="28"/>
        </w:rPr>
      </w:pPr>
    </w:p>
    <w:p w:rsidR="00F62782" w:rsidRDefault="00F62782" w:rsidP="00A0287A">
      <w:pPr>
        <w:pStyle w:val="af6"/>
        <w:ind w:right="-1" w:firstLine="709"/>
        <w:jc w:val="both"/>
        <w:rPr>
          <w:rFonts w:ascii="Times New Roman" w:hAnsi="Times New Roman"/>
          <w:sz w:val="28"/>
          <w:szCs w:val="28"/>
        </w:rPr>
      </w:pPr>
    </w:p>
    <w:p w:rsidR="00F62782" w:rsidRDefault="00F62782" w:rsidP="00A0287A">
      <w:pPr>
        <w:pStyle w:val="af6"/>
        <w:ind w:right="-1"/>
        <w:jc w:val="both"/>
        <w:rPr>
          <w:rFonts w:ascii="Times New Roman" w:hAnsi="Times New Roman"/>
          <w:sz w:val="28"/>
          <w:szCs w:val="28"/>
        </w:rPr>
      </w:pPr>
    </w:p>
    <w:p w:rsidR="007B335D" w:rsidRDefault="007B335D" w:rsidP="00A0287A">
      <w:pPr>
        <w:pStyle w:val="af6"/>
        <w:ind w:right="-1"/>
        <w:jc w:val="both"/>
        <w:rPr>
          <w:rFonts w:ascii="Times New Roman" w:hAnsi="Times New Roman"/>
          <w:sz w:val="28"/>
          <w:szCs w:val="28"/>
        </w:rPr>
        <w:sectPr w:rsidR="007B335D" w:rsidSect="00CE1405">
          <w:footerReference w:type="default" r:id="rId98"/>
          <w:pgSz w:w="11906" w:h="16838"/>
          <w:pgMar w:top="1134" w:right="567" w:bottom="1134" w:left="1134" w:header="709" w:footer="709" w:gutter="0"/>
          <w:cols w:space="708"/>
          <w:titlePg/>
          <w:docGrid w:linePitch="360"/>
        </w:sectPr>
      </w:pPr>
    </w:p>
    <w:p w:rsidR="007B335D" w:rsidRDefault="007B335D" w:rsidP="00A0287A">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Приложение2 </w:t>
      </w:r>
      <w:r w:rsidRPr="00F62782">
        <w:rPr>
          <w:rFonts w:ascii="Times New Roman" w:eastAsia="Times New Roman" w:hAnsi="Times New Roman"/>
          <w:bCs/>
          <w:sz w:val="24"/>
          <w:szCs w:val="24"/>
          <w:lang w:eastAsia="ru-RU"/>
        </w:rPr>
        <w:t>к местным нормативам градостроительного</w:t>
      </w:r>
    </w:p>
    <w:p w:rsidR="007B335D" w:rsidRDefault="007B335D" w:rsidP="00A0287A">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sidRPr="00F62782">
        <w:rPr>
          <w:rFonts w:ascii="Times New Roman" w:eastAsia="Times New Roman" w:hAnsi="Times New Roman"/>
          <w:bCs/>
          <w:sz w:val="24"/>
          <w:szCs w:val="24"/>
          <w:lang w:eastAsia="ru-RU"/>
        </w:rPr>
        <w:t xml:space="preserve"> проектирования </w:t>
      </w:r>
      <w:r w:rsidR="003C2C15">
        <w:rPr>
          <w:rFonts w:ascii="Times New Roman" w:eastAsia="Times New Roman" w:hAnsi="Times New Roman"/>
          <w:bCs/>
          <w:sz w:val="24"/>
          <w:szCs w:val="24"/>
          <w:lang w:eastAsia="ru-RU"/>
        </w:rPr>
        <w:t>Верхотурского</w:t>
      </w:r>
      <w:r w:rsidRPr="00F62782">
        <w:rPr>
          <w:rFonts w:ascii="Times New Roman" w:eastAsia="Times New Roman" w:hAnsi="Times New Roman"/>
          <w:bCs/>
          <w:sz w:val="24"/>
          <w:szCs w:val="24"/>
          <w:lang w:eastAsia="ru-RU"/>
        </w:rPr>
        <w:t xml:space="preserve"> городского округа</w:t>
      </w:r>
    </w:p>
    <w:p w:rsidR="007B335D" w:rsidRPr="00F62782" w:rsidRDefault="007B335D" w:rsidP="00A0287A">
      <w:pPr>
        <w:keepNext/>
        <w:tabs>
          <w:tab w:val="left" w:pos="1134"/>
          <w:tab w:val="left" w:pos="1276"/>
        </w:tabs>
        <w:spacing w:before="180" w:after="60" w:line="240" w:lineRule="auto"/>
        <w:ind w:right="0"/>
        <w:jc w:val="righ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Свердловской области</w:t>
      </w:r>
    </w:p>
    <w:p w:rsidR="007B335D" w:rsidRPr="007B335D" w:rsidRDefault="007B335D" w:rsidP="00A0287A">
      <w:pPr>
        <w:spacing w:before="0" w:line="240" w:lineRule="auto"/>
        <w:ind w:right="0"/>
        <w:jc w:val="center"/>
        <w:rPr>
          <w:rFonts w:ascii="Times New Roman" w:eastAsia="Times New Roman" w:hAnsi="Times New Roman"/>
          <w:sz w:val="24"/>
          <w:szCs w:val="24"/>
          <w:lang w:eastAsia="ru-RU"/>
        </w:rPr>
      </w:pPr>
    </w:p>
    <w:p w:rsidR="007B335D" w:rsidRPr="007B335D" w:rsidRDefault="007B335D" w:rsidP="00A0287A">
      <w:pPr>
        <w:spacing w:before="0" w:line="240" w:lineRule="auto"/>
        <w:ind w:right="0"/>
        <w:jc w:val="center"/>
        <w:rPr>
          <w:rFonts w:ascii="Times New Roman" w:eastAsia="Times New Roman" w:hAnsi="Times New Roman"/>
          <w:sz w:val="24"/>
          <w:szCs w:val="24"/>
          <w:lang w:eastAsia="ru-RU"/>
        </w:rPr>
      </w:pPr>
    </w:p>
    <w:p w:rsidR="007B335D" w:rsidRDefault="007B335D" w:rsidP="00A0287A">
      <w:pPr>
        <w:spacing w:before="0" w:line="240" w:lineRule="auto"/>
        <w:ind w:right="0"/>
        <w:rPr>
          <w:rFonts w:ascii="Times New Roman" w:eastAsia="Times New Roman" w:hAnsi="Times New Roman"/>
          <w:sz w:val="24"/>
          <w:szCs w:val="24"/>
          <w:lang w:eastAsia="ru-RU"/>
        </w:rPr>
      </w:pPr>
    </w:p>
    <w:p w:rsidR="007B335D" w:rsidRPr="007B335D" w:rsidRDefault="007B335D" w:rsidP="00A0287A">
      <w:pPr>
        <w:spacing w:before="0" w:line="240" w:lineRule="auto"/>
        <w:ind w:right="0"/>
        <w:rPr>
          <w:rFonts w:ascii="Times New Roman" w:eastAsia="Times New Roman" w:hAnsi="Times New Roman"/>
          <w:sz w:val="24"/>
          <w:szCs w:val="24"/>
          <w:lang w:eastAsia="ru-RU"/>
        </w:rPr>
      </w:pPr>
    </w:p>
    <w:p w:rsidR="007B335D" w:rsidRPr="007B335D" w:rsidRDefault="007B335D" w:rsidP="00A0287A">
      <w:pPr>
        <w:spacing w:before="0" w:line="240" w:lineRule="auto"/>
        <w:ind w:right="0"/>
        <w:jc w:val="center"/>
        <w:rPr>
          <w:rFonts w:ascii="Times New Roman" w:eastAsia="Times New Roman" w:hAnsi="Times New Roman"/>
          <w:sz w:val="24"/>
          <w:szCs w:val="24"/>
          <w:lang w:eastAsia="ru-RU"/>
        </w:rPr>
      </w:pPr>
    </w:p>
    <w:p w:rsidR="007B335D" w:rsidRPr="007B335D" w:rsidRDefault="007B335D" w:rsidP="00A0287A">
      <w:pPr>
        <w:spacing w:before="0" w:line="240" w:lineRule="auto"/>
        <w:ind w:right="0"/>
        <w:jc w:val="center"/>
        <w:rPr>
          <w:rFonts w:ascii="Times New Roman" w:eastAsia="Times New Roman" w:hAnsi="Times New Roman"/>
          <w:sz w:val="24"/>
          <w:szCs w:val="24"/>
          <w:lang w:eastAsia="ru-RU"/>
        </w:rPr>
      </w:pPr>
    </w:p>
    <w:p w:rsidR="007B335D" w:rsidRPr="003C2C15" w:rsidRDefault="007B335D" w:rsidP="00A0287A">
      <w:pPr>
        <w:spacing w:before="0" w:line="240" w:lineRule="auto"/>
        <w:ind w:right="0"/>
        <w:jc w:val="center"/>
        <w:rPr>
          <w:rFonts w:ascii="Times New Roman" w:eastAsia="Times New Roman" w:hAnsi="Times New Roman"/>
          <w:sz w:val="24"/>
          <w:szCs w:val="24"/>
          <w:u w:val="single"/>
          <w:lang w:eastAsia="ru-RU"/>
        </w:rPr>
      </w:pPr>
      <w:r w:rsidRPr="003C2C15">
        <w:rPr>
          <w:rFonts w:ascii="Times New Roman" w:eastAsia="Times New Roman" w:hAnsi="Times New Roman"/>
          <w:b/>
          <w:sz w:val="24"/>
          <w:szCs w:val="24"/>
          <w:lang w:eastAsia="ru-RU"/>
        </w:rPr>
        <w:t>Климатический паспорт города</w:t>
      </w:r>
      <w:r w:rsidR="00A0287A">
        <w:rPr>
          <w:rFonts w:ascii="Times New Roman" w:eastAsia="Times New Roman" w:hAnsi="Times New Roman"/>
          <w:b/>
          <w:sz w:val="24"/>
          <w:szCs w:val="24"/>
          <w:lang w:eastAsia="ru-RU"/>
        </w:rPr>
        <w:t xml:space="preserve"> </w:t>
      </w:r>
      <w:r w:rsidRPr="003C2C15">
        <w:rPr>
          <w:rFonts w:ascii="Times New Roman" w:eastAsia="Times New Roman" w:hAnsi="Times New Roman"/>
          <w:b/>
          <w:sz w:val="24"/>
          <w:szCs w:val="24"/>
          <w:lang w:eastAsia="ru-RU"/>
        </w:rPr>
        <w:t>Верхотурье</w:t>
      </w:r>
    </w:p>
    <w:p w:rsidR="007B335D" w:rsidRPr="003C2C15" w:rsidRDefault="007B335D" w:rsidP="00A0287A">
      <w:pPr>
        <w:spacing w:before="0" w:line="240" w:lineRule="auto"/>
        <w:ind w:right="0"/>
        <w:jc w:val="center"/>
        <w:rPr>
          <w:rFonts w:ascii="Times New Roman" w:eastAsia="Times New Roman" w:hAnsi="Times New Roman"/>
          <w:sz w:val="24"/>
          <w:szCs w:val="24"/>
          <w:lang w:eastAsia="ru-RU"/>
        </w:rPr>
      </w:pPr>
    </w:p>
    <w:p w:rsidR="007B335D" w:rsidRPr="003C2C15" w:rsidRDefault="007B335D" w:rsidP="00A0287A">
      <w:pPr>
        <w:spacing w:before="0" w:line="240" w:lineRule="auto"/>
        <w:ind w:left="2520" w:right="0"/>
        <w:rPr>
          <w:rFonts w:ascii="Times New Roman" w:eastAsia="Times New Roman" w:hAnsi="Times New Roman"/>
          <w:sz w:val="24"/>
          <w:szCs w:val="24"/>
          <w:lang w:eastAsia="ru-RU"/>
        </w:rPr>
      </w:pPr>
      <w:r w:rsidRPr="003C2C15">
        <w:rPr>
          <w:rFonts w:ascii="Times New Roman" w:eastAsia="Times New Roman" w:hAnsi="Times New Roman"/>
          <w:sz w:val="24"/>
          <w:szCs w:val="24"/>
          <w:lang w:eastAsia="ru-RU"/>
        </w:rPr>
        <w:t xml:space="preserve">Географическая широта </w:t>
      </w:r>
      <w:r w:rsidRPr="003C2C15">
        <w:rPr>
          <w:rFonts w:ascii="Times New Roman" w:eastAsia="Times New Roman" w:hAnsi="Times New Roman"/>
          <w:b/>
          <w:sz w:val="24"/>
          <w:szCs w:val="24"/>
          <w:lang w:eastAsia="ru-RU"/>
        </w:rPr>
        <w:t>58º52</w:t>
      </w:r>
      <w:r w:rsidRPr="003C2C15">
        <w:rPr>
          <w:rFonts w:ascii="Times New Roman" w:eastAsia="Times New Roman" w:hAnsi="Times New Roman"/>
          <w:sz w:val="24"/>
          <w:szCs w:val="24"/>
          <w:lang w:eastAsia="ru-RU"/>
        </w:rPr>
        <w:t>' с.ш.</w:t>
      </w:r>
    </w:p>
    <w:p w:rsidR="007B335D" w:rsidRPr="003C2C15" w:rsidRDefault="007B335D" w:rsidP="00A0287A">
      <w:pPr>
        <w:spacing w:before="0" w:line="240" w:lineRule="auto"/>
        <w:ind w:left="2520" w:right="0"/>
        <w:rPr>
          <w:rFonts w:ascii="Times New Roman" w:eastAsia="Times New Roman" w:hAnsi="Times New Roman"/>
          <w:sz w:val="24"/>
          <w:szCs w:val="24"/>
          <w:lang w:eastAsia="ru-RU"/>
        </w:rPr>
      </w:pPr>
    </w:p>
    <w:p w:rsidR="007B335D" w:rsidRPr="003C2C15" w:rsidRDefault="007B335D" w:rsidP="00A0287A">
      <w:pPr>
        <w:spacing w:before="0" w:line="240" w:lineRule="auto"/>
        <w:ind w:left="2520" w:right="0"/>
        <w:rPr>
          <w:rFonts w:ascii="Times New Roman" w:eastAsia="Times New Roman" w:hAnsi="Times New Roman"/>
          <w:b/>
          <w:sz w:val="24"/>
          <w:szCs w:val="24"/>
          <w:lang w:eastAsia="ru-RU"/>
        </w:rPr>
      </w:pPr>
      <w:r w:rsidRPr="003C2C15">
        <w:rPr>
          <w:rFonts w:ascii="Times New Roman" w:eastAsia="Times New Roman" w:hAnsi="Times New Roman"/>
          <w:sz w:val="24"/>
          <w:szCs w:val="24"/>
          <w:lang w:eastAsia="ru-RU"/>
        </w:rPr>
        <w:t xml:space="preserve">Район по строительно-климатическому районированию Российской Федерации </w:t>
      </w:r>
      <w:r w:rsidRPr="003C2C15">
        <w:rPr>
          <w:rFonts w:ascii="Times New Roman" w:eastAsia="Times New Roman" w:hAnsi="Times New Roman"/>
          <w:b/>
          <w:sz w:val="24"/>
          <w:szCs w:val="24"/>
          <w:lang w:eastAsia="ru-RU"/>
        </w:rPr>
        <w:t>I В</w:t>
      </w:r>
    </w:p>
    <w:p w:rsidR="007B335D" w:rsidRPr="003C2C15" w:rsidRDefault="007B335D" w:rsidP="00A0287A">
      <w:pPr>
        <w:spacing w:before="0" w:line="240" w:lineRule="auto"/>
        <w:ind w:left="2520" w:right="0"/>
        <w:rPr>
          <w:rFonts w:ascii="Times New Roman" w:eastAsia="Times New Roman" w:hAnsi="Times New Roman"/>
          <w:sz w:val="24"/>
          <w:szCs w:val="24"/>
          <w:lang w:eastAsia="ru-RU"/>
        </w:rPr>
      </w:pPr>
    </w:p>
    <w:p w:rsidR="007B335D" w:rsidRPr="003C2C15" w:rsidRDefault="007B335D" w:rsidP="00A0287A">
      <w:pPr>
        <w:spacing w:before="0" w:line="240" w:lineRule="auto"/>
        <w:ind w:left="2520" w:right="0"/>
        <w:rPr>
          <w:rFonts w:ascii="Times New Roman" w:eastAsia="Times New Roman" w:hAnsi="Times New Roman"/>
          <w:sz w:val="24"/>
          <w:szCs w:val="24"/>
          <w:lang w:eastAsia="ru-RU"/>
        </w:rPr>
      </w:pPr>
      <w:r w:rsidRPr="003C2C15">
        <w:rPr>
          <w:rFonts w:ascii="Times New Roman" w:eastAsia="Times New Roman" w:hAnsi="Times New Roman"/>
          <w:sz w:val="24"/>
          <w:szCs w:val="24"/>
          <w:lang w:eastAsia="ru-RU"/>
        </w:rPr>
        <w:t xml:space="preserve">Подзона по градостроительно-климатическому зонированию Свердловской области </w:t>
      </w:r>
      <w:r w:rsidRPr="003C2C15">
        <w:rPr>
          <w:rFonts w:ascii="Times New Roman" w:eastAsia="Times New Roman" w:hAnsi="Times New Roman"/>
          <w:b/>
          <w:sz w:val="24"/>
          <w:szCs w:val="24"/>
          <w:lang w:eastAsia="ru-RU"/>
        </w:rPr>
        <w:t xml:space="preserve">III </w:t>
      </w:r>
    </w:p>
    <w:p w:rsidR="007B335D" w:rsidRPr="003C2C15"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3C2C15" w:rsidRPr="007B335D" w:rsidRDefault="003C2C15"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3C2C15" w:rsidRDefault="007B335D" w:rsidP="00A0287A">
      <w:pPr>
        <w:spacing w:before="0" w:line="240" w:lineRule="auto"/>
        <w:ind w:left="180" w:right="0"/>
        <w:jc w:val="center"/>
        <w:rPr>
          <w:rFonts w:ascii="Times New Roman" w:eastAsia="Times New Roman" w:hAnsi="Times New Roman"/>
          <w:b/>
          <w:sz w:val="24"/>
          <w:szCs w:val="24"/>
          <w:lang w:eastAsia="ru-RU"/>
        </w:rPr>
      </w:pPr>
      <w:r w:rsidRPr="003C2C15">
        <w:rPr>
          <w:rFonts w:ascii="Times New Roman" w:eastAsia="Times New Roman" w:hAnsi="Times New Roman"/>
          <w:b/>
          <w:sz w:val="24"/>
          <w:szCs w:val="24"/>
          <w:lang w:eastAsia="ru-RU"/>
        </w:rPr>
        <w:lastRenderedPageBreak/>
        <w:t>Инсоляционные показатели</w:t>
      </w:r>
    </w:p>
    <w:p w:rsidR="007B335D" w:rsidRPr="007B335D" w:rsidRDefault="007B335D" w:rsidP="00A0287A">
      <w:pPr>
        <w:spacing w:before="0" w:line="240" w:lineRule="auto"/>
        <w:ind w:left="180" w:right="0"/>
        <w:jc w:val="center"/>
        <w:rPr>
          <w:rFonts w:ascii="Times New Roman" w:eastAsia="Times New Roman" w:hAnsi="Times New Roman"/>
          <w:b/>
          <w:sz w:val="24"/>
          <w:szCs w:val="24"/>
          <w:u w:val="single"/>
          <w:lang w:eastAsia="ru-RU"/>
        </w:rPr>
      </w:pPr>
    </w:p>
    <w:p w:rsidR="007B335D" w:rsidRPr="007B335D" w:rsidRDefault="007B335D" w:rsidP="00A0287A">
      <w:pPr>
        <w:numPr>
          <w:ilvl w:val="0"/>
          <w:numId w:val="13"/>
        </w:numPr>
        <w:spacing w:before="0" w:line="240" w:lineRule="auto"/>
        <w:ind w:right="0"/>
        <w:rPr>
          <w:rFonts w:ascii="Times New Roman" w:eastAsia="Times New Roman" w:hAnsi="Times New Roman"/>
          <w:sz w:val="24"/>
          <w:szCs w:val="24"/>
          <w:lang w:eastAsia="ru-RU"/>
        </w:rPr>
      </w:pPr>
      <w:r w:rsidRPr="007B335D">
        <w:rPr>
          <w:rFonts w:ascii="Times New Roman" w:eastAsia="Times New Roman" w:hAnsi="Times New Roman"/>
          <w:sz w:val="24"/>
          <w:szCs w:val="24"/>
          <w:lang w:eastAsia="ru-RU"/>
        </w:rPr>
        <w:t>Общая продолжительность солнечного сияния в расчетные дни весенне-осеннего равноденствия – 12 часов (с 6.00 до 18.00)</w:t>
      </w:r>
    </w:p>
    <w:p w:rsidR="007B335D" w:rsidRPr="007B335D" w:rsidRDefault="007B335D" w:rsidP="00A0287A">
      <w:pPr>
        <w:numPr>
          <w:ilvl w:val="0"/>
          <w:numId w:val="13"/>
        </w:numPr>
        <w:spacing w:before="0" w:line="240" w:lineRule="auto"/>
        <w:ind w:right="0"/>
        <w:rPr>
          <w:rFonts w:ascii="Times New Roman" w:eastAsia="Times New Roman" w:hAnsi="Times New Roman"/>
          <w:sz w:val="24"/>
          <w:szCs w:val="24"/>
          <w:lang w:eastAsia="ru-RU"/>
        </w:rPr>
      </w:pPr>
      <w:r w:rsidRPr="007B335D">
        <w:rPr>
          <w:rFonts w:ascii="Times New Roman" w:eastAsia="Times New Roman" w:hAnsi="Times New Roman"/>
          <w:sz w:val="24"/>
          <w:szCs w:val="24"/>
          <w:lang w:eastAsia="ru-RU"/>
        </w:rPr>
        <w:t>Фактическая продолжительность инсоляции (</w:t>
      </w:r>
      <w:r w:rsidRPr="007B335D">
        <w:rPr>
          <w:rFonts w:ascii="Times New Roman" w:eastAsia="Times New Roman" w:hAnsi="Times New Roman"/>
          <w:sz w:val="24"/>
          <w:szCs w:val="24"/>
          <w:lang w:val="en-US" w:eastAsia="ru-RU"/>
        </w:rPr>
        <w:t>h</w:t>
      </w:r>
      <w:r w:rsidRPr="007B335D">
        <w:rPr>
          <w:rFonts w:ascii="Times New Roman" w:eastAsia="Times New Roman" w:hAnsi="Times New Roman"/>
          <w:sz w:val="24"/>
          <w:szCs w:val="24"/>
          <w:vertAlign w:val="subscript"/>
          <w:lang w:eastAsia="ru-RU"/>
        </w:rPr>
        <w:t xml:space="preserve">☼ </w:t>
      </w:r>
      <w:r w:rsidRPr="007B335D">
        <w:rPr>
          <w:rFonts w:ascii="Times New Roman" w:eastAsia="Times New Roman" w:hAnsi="Times New Roman"/>
          <w:sz w:val="24"/>
          <w:szCs w:val="24"/>
          <w:lang w:eastAsia="ru-RU"/>
        </w:rPr>
        <w:t>≥ 15</w:t>
      </w:r>
      <w:r w:rsidRPr="007B335D">
        <w:rPr>
          <w:rFonts w:ascii="Times New Roman" w:eastAsia="Times New Roman" w:hAnsi="Times New Roman"/>
          <w:sz w:val="24"/>
          <w:szCs w:val="24"/>
          <w:vertAlign w:val="superscript"/>
          <w:lang w:val="en-US" w:eastAsia="ru-RU"/>
        </w:rPr>
        <w:t>o</w:t>
      </w:r>
      <w:r w:rsidRPr="007B335D">
        <w:rPr>
          <w:rFonts w:ascii="Times New Roman" w:eastAsia="Times New Roman" w:hAnsi="Times New Roman"/>
          <w:sz w:val="24"/>
          <w:szCs w:val="24"/>
          <w:lang w:eastAsia="ru-RU"/>
        </w:rPr>
        <w:t xml:space="preserve">) = </w:t>
      </w:r>
      <w:r w:rsidRPr="007B335D">
        <w:rPr>
          <w:rFonts w:ascii="Times New Roman" w:eastAsia="Times New Roman" w:hAnsi="Times New Roman"/>
          <w:b/>
          <w:sz w:val="24"/>
          <w:szCs w:val="24"/>
          <w:lang w:eastAsia="ru-RU"/>
        </w:rPr>
        <w:t>9 ч</w:t>
      </w:r>
      <w:r w:rsidRPr="007B335D">
        <w:rPr>
          <w:rFonts w:ascii="Times New Roman" w:eastAsia="Times New Roman" w:hAnsi="Times New Roman"/>
          <w:sz w:val="24"/>
          <w:szCs w:val="24"/>
          <w:lang w:eastAsia="ru-RU"/>
        </w:rPr>
        <w:t>.</w:t>
      </w:r>
    </w:p>
    <w:p w:rsidR="007B335D" w:rsidRPr="007B335D" w:rsidRDefault="007B335D" w:rsidP="00A0287A">
      <w:pPr>
        <w:numPr>
          <w:ilvl w:val="0"/>
          <w:numId w:val="13"/>
        </w:numPr>
        <w:spacing w:before="0" w:line="240" w:lineRule="auto"/>
        <w:ind w:right="0"/>
        <w:rPr>
          <w:rFonts w:ascii="Times New Roman" w:eastAsia="Times New Roman" w:hAnsi="Times New Roman"/>
          <w:sz w:val="24"/>
          <w:szCs w:val="24"/>
          <w:lang w:eastAsia="ru-RU"/>
        </w:rPr>
      </w:pPr>
      <w:r w:rsidRPr="007B335D">
        <w:rPr>
          <w:rFonts w:ascii="Times New Roman" w:eastAsia="Times New Roman" w:hAnsi="Times New Roman"/>
          <w:sz w:val="24"/>
          <w:szCs w:val="24"/>
          <w:lang w:eastAsia="ru-RU"/>
        </w:rPr>
        <w:t xml:space="preserve">Отклонение гелиотермической оси от направления С – </w:t>
      </w:r>
      <w:r w:rsidRPr="007B335D">
        <w:rPr>
          <w:rFonts w:ascii="Times New Roman" w:eastAsia="Times New Roman" w:hAnsi="Times New Roman"/>
          <w:b/>
          <w:sz w:val="24"/>
          <w:szCs w:val="24"/>
          <w:lang w:eastAsia="ru-RU"/>
        </w:rPr>
        <w:t>15</w:t>
      </w:r>
      <w:r w:rsidRPr="007B335D">
        <w:rPr>
          <w:rFonts w:ascii="Times New Roman" w:eastAsia="Times New Roman" w:hAnsi="Times New Roman"/>
          <w:b/>
          <w:sz w:val="24"/>
          <w:szCs w:val="24"/>
          <w:vertAlign w:val="superscript"/>
          <w:lang w:val="en-US" w:eastAsia="ru-RU"/>
        </w:rPr>
        <w:t>o</w:t>
      </w:r>
    </w:p>
    <w:p w:rsidR="007B335D" w:rsidRPr="007B335D" w:rsidRDefault="007B335D" w:rsidP="00A0287A">
      <w:pPr>
        <w:spacing w:before="0" w:line="240" w:lineRule="auto"/>
        <w:ind w:left="180" w:right="0"/>
        <w:jc w:val="center"/>
        <w:rPr>
          <w:rFonts w:ascii="Times New Roman" w:eastAsia="Times New Roman" w:hAnsi="Times New Roman"/>
          <w:b/>
          <w:sz w:val="24"/>
          <w:szCs w:val="24"/>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4"/>
          <w:szCs w:val="24"/>
          <w:vertAlign w:val="superscript"/>
          <w:lang w:eastAsia="ru-RU"/>
        </w:rPr>
      </w:pPr>
      <w:r w:rsidRPr="007B335D">
        <w:rPr>
          <w:rFonts w:ascii="Times New Roman" w:eastAsia="Times New Roman" w:hAnsi="Times New Roman"/>
          <w:b/>
          <w:sz w:val="24"/>
          <w:szCs w:val="24"/>
          <w:lang w:eastAsia="ru-RU"/>
        </w:rPr>
        <w:t>Суммарная солнечная радиация (прямая и рассеянная) при безоблачном небе, МДж/м</w:t>
      </w:r>
      <w:r w:rsidRPr="007B335D">
        <w:rPr>
          <w:rFonts w:ascii="Times New Roman" w:eastAsia="Times New Roman" w:hAnsi="Times New Roman"/>
          <w:b/>
          <w:sz w:val="24"/>
          <w:szCs w:val="24"/>
          <w:vertAlign w:val="superscript"/>
          <w:lang w:eastAsia="ru-RU"/>
        </w:rPr>
        <w:t>2</w:t>
      </w:r>
    </w:p>
    <w:p w:rsidR="007B335D" w:rsidRPr="007B335D" w:rsidRDefault="007B335D" w:rsidP="00A0287A">
      <w:pPr>
        <w:spacing w:before="0" w:line="240" w:lineRule="auto"/>
        <w:ind w:left="180" w:right="0"/>
        <w:jc w:val="right"/>
        <w:rPr>
          <w:rFonts w:ascii="Times New Roman" w:eastAsia="Times New Roman" w:hAnsi="Times New Roman"/>
          <w:sz w:val="24"/>
          <w:szCs w:val="24"/>
          <w:lang w:eastAsia="ru-RU"/>
        </w:rPr>
      </w:pPr>
    </w:p>
    <w:tbl>
      <w:tblPr>
        <w:tblStyle w:val="14"/>
        <w:tblW w:w="0" w:type="auto"/>
        <w:tblLook w:val="01E0"/>
      </w:tblPr>
      <w:tblGrid>
        <w:gridCol w:w="1580"/>
        <w:gridCol w:w="982"/>
        <w:gridCol w:w="1007"/>
        <w:gridCol w:w="945"/>
        <w:gridCol w:w="982"/>
        <w:gridCol w:w="928"/>
        <w:gridCol w:w="962"/>
        <w:gridCol w:w="956"/>
        <w:gridCol w:w="976"/>
        <w:gridCol w:w="1021"/>
        <w:gridCol w:w="1003"/>
        <w:gridCol w:w="986"/>
        <w:gridCol w:w="998"/>
        <w:gridCol w:w="1460"/>
      </w:tblGrid>
      <w:tr w:rsidR="007B335D" w:rsidRPr="007B335D" w:rsidTr="000E34A0">
        <w:tc>
          <w:tcPr>
            <w:tcW w:w="1580" w:type="dxa"/>
            <w:vMerge w:val="restart"/>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Экспозиция и ориентация поверхности</w:t>
            </w:r>
          </w:p>
        </w:tc>
        <w:tc>
          <w:tcPr>
            <w:tcW w:w="12178" w:type="dxa"/>
            <w:gridSpan w:val="12"/>
          </w:tcPr>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Месяцы года</w:t>
            </w:r>
          </w:p>
          <w:p w:rsidR="007B335D" w:rsidRPr="007B335D" w:rsidRDefault="007B335D" w:rsidP="00A0287A">
            <w:pPr>
              <w:spacing w:before="0" w:line="240" w:lineRule="auto"/>
              <w:ind w:right="0"/>
              <w:jc w:val="center"/>
              <w:rPr>
                <w:sz w:val="20"/>
                <w:szCs w:val="20"/>
                <w:lang w:eastAsia="ru-RU"/>
              </w:rPr>
            </w:pPr>
          </w:p>
        </w:tc>
        <w:tc>
          <w:tcPr>
            <w:tcW w:w="1028" w:type="dxa"/>
            <w:vMerge w:val="restart"/>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Средняя величина суммарной солн. рад за отопит.период</w:t>
            </w:r>
          </w:p>
        </w:tc>
      </w:tr>
      <w:tr w:rsidR="007B335D" w:rsidRPr="007B335D" w:rsidTr="000E34A0">
        <w:tc>
          <w:tcPr>
            <w:tcW w:w="1580" w:type="dxa"/>
            <w:vMerge/>
          </w:tcPr>
          <w:p w:rsidR="007B335D" w:rsidRPr="007B335D" w:rsidRDefault="007B335D" w:rsidP="00A0287A">
            <w:pPr>
              <w:spacing w:before="0" w:line="240" w:lineRule="auto"/>
              <w:ind w:right="0"/>
              <w:jc w:val="center"/>
              <w:rPr>
                <w:sz w:val="24"/>
                <w:szCs w:val="24"/>
                <w:lang w:eastAsia="ru-RU"/>
              </w:rPr>
            </w:pP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январь</w:t>
            </w:r>
          </w:p>
        </w:tc>
        <w:tc>
          <w:tcPr>
            <w:tcW w:w="102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февраль</w:t>
            </w:r>
          </w:p>
        </w:tc>
        <w:tc>
          <w:tcPr>
            <w:tcW w:w="1003"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март</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апрель</w:t>
            </w:r>
          </w:p>
        </w:tc>
        <w:tc>
          <w:tcPr>
            <w:tcW w:w="99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май</w:t>
            </w:r>
          </w:p>
        </w:tc>
        <w:tc>
          <w:tcPr>
            <w:tcW w:w="1007" w:type="dxa"/>
          </w:tcPr>
          <w:p w:rsidR="007B335D" w:rsidRPr="007B335D" w:rsidRDefault="007B335D" w:rsidP="00A0287A">
            <w:pPr>
              <w:spacing w:before="0" w:line="240" w:lineRule="auto"/>
              <w:ind w:right="0"/>
              <w:jc w:val="center"/>
              <w:rPr>
                <w:sz w:val="20"/>
                <w:szCs w:val="20"/>
                <w:lang w:eastAsia="ru-RU"/>
              </w:rPr>
            </w:pPr>
          </w:p>
          <w:p w:rsidR="007B335D" w:rsidRPr="007B335D" w:rsidRDefault="003C2C15" w:rsidP="00A0287A">
            <w:pPr>
              <w:spacing w:before="0" w:line="240" w:lineRule="auto"/>
              <w:ind w:right="0"/>
              <w:jc w:val="center"/>
              <w:rPr>
                <w:sz w:val="20"/>
                <w:szCs w:val="20"/>
                <w:lang w:eastAsia="ru-RU"/>
              </w:rPr>
            </w:pPr>
            <w:r w:rsidRPr="007B335D">
              <w:rPr>
                <w:sz w:val="20"/>
                <w:szCs w:val="20"/>
                <w:lang w:eastAsia="ru-RU"/>
              </w:rPr>
              <w:t>И</w:t>
            </w:r>
            <w:r w:rsidR="007B335D" w:rsidRPr="007B335D">
              <w:rPr>
                <w:sz w:val="20"/>
                <w:szCs w:val="20"/>
                <w:lang w:eastAsia="ru-RU"/>
              </w:rPr>
              <w:t>юнь</w:t>
            </w:r>
          </w:p>
        </w:tc>
        <w:tc>
          <w:tcPr>
            <w:tcW w:w="100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июль</w:t>
            </w:r>
          </w:p>
        </w:tc>
        <w:tc>
          <w:tcPr>
            <w:tcW w:w="101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август</w:t>
            </w:r>
          </w:p>
        </w:tc>
        <w:tc>
          <w:tcPr>
            <w:tcW w:w="103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сентябрь</w:t>
            </w:r>
          </w:p>
        </w:tc>
        <w:tc>
          <w:tcPr>
            <w:tcW w:w="1024"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октябрь</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ноябрь</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декабрь</w:t>
            </w:r>
          </w:p>
        </w:tc>
        <w:tc>
          <w:tcPr>
            <w:tcW w:w="1028" w:type="dxa"/>
            <w:vMerge/>
          </w:tcPr>
          <w:p w:rsidR="007B335D" w:rsidRPr="007B335D" w:rsidRDefault="007B335D" w:rsidP="00A0287A">
            <w:pPr>
              <w:spacing w:before="0" w:line="240" w:lineRule="auto"/>
              <w:ind w:right="0"/>
              <w:jc w:val="center"/>
              <w:rPr>
                <w:sz w:val="20"/>
                <w:szCs w:val="20"/>
                <w:lang w:eastAsia="ru-RU"/>
              </w:rPr>
            </w:pPr>
          </w:p>
        </w:tc>
      </w:tr>
      <w:tr w:rsidR="007B335D" w:rsidRPr="007B335D" w:rsidTr="000E34A0">
        <w:trPr>
          <w:trHeight w:val="690"/>
        </w:trPr>
        <w:tc>
          <w:tcPr>
            <w:tcW w:w="1580"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Горизонтальная поверхность</w:t>
            </w:r>
          </w:p>
          <w:p w:rsidR="007B335D" w:rsidRPr="007B335D" w:rsidRDefault="007B335D" w:rsidP="00A0287A">
            <w:pPr>
              <w:spacing w:before="0" w:line="240" w:lineRule="auto"/>
              <w:ind w:right="0"/>
              <w:jc w:val="center"/>
              <w:rPr>
                <w:sz w:val="20"/>
                <w:szCs w:val="20"/>
                <w:vertAlign w:val="superscript"/>
                <w:lang w:eastAsia="ru-RU"/>
              </w:rPr>
            </w:pPr>
            <w:r w:rsidRPr="007B335D">
              <w:rPr>
                <w:sz w:val="20"/>
                <w:szCs w:val="20"/>
                <w:lang w:eastAsia="ru-RU"/>
              </w:rPr>
              <w:t>МДж/м</w:t>
            </w:r>
            <w:r w:rsidRPr="007B335D">
              <w:rPr>
                <w:sz w:val="20"/>
                <w:szCs w:val="20"/>
                <w:vertAlign w:val="superscript"/>
                <w:lang w:eastAsia="ru-RU"/>
              </w:rPr>
              <w:t>2</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79</w:t>
            </w:r>
          </w:p>
        </w:tc>
        <w:tc>
          <w:tcPr>
            <w:tcW w:w="102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182</w:t>
            </w:r>
          </w:p>
        </w:tc>
        <w:tc>
          <w:tcPr>
            <w:tcW w:w="1003"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421</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621</w:t>
            </w:r>
          </w:p>
        </w:tc>
        <w:tc>
          <w:tcPr>
            <w:tcW w:w="99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829</w:t>
            </w:r>
          </w:p>
        </w:tc>
        <w:tc>
          <w:tcPr>
            <w:tcW w:w="1007"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876</w:t>
            </w:r>
          </w:p>
        </w:tc>
        <w:tc>
          <w:tcPr>
            <w:tcW w:w="100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861</w:t>
            </w:r>
          </w:p>
        </w:tc>
        <w:tc>
          <w:tcPr>
            <w:tcW w:w="101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669</w:t>
            </w:r>
          </w:p>
        </w:tc>
        <w:tc>
          <w:tcPr>
            <w:tcW w:w="103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462</w:t>
            </w:r>
          </w:p>
        </w:tc>
        <w:tc>
          <w:tcPr>
            <w:tcW w:w="1024"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223</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95</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56</w:t>
            </w:r>
          </w:p>
        </w:tc>
        <w:tc>
          <w:tcPr>
            <w:tcW w:w="102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1497</w:t>
            </w:r>
          </w:p>
        </w:tc>
      </w:tr>
      <w:tr w:rsidR="007B335D" w:rsidRPr="007B335D" w:rsidTr="000E34A0">
        <w:trPr>
          <w:trHeight w:val="690"/>
        </w:trPr>
        <w:tc>
          <w:tcPr>
            <w:tcW w:w="1580"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 xml:space="preserve">Вертикальная поверхность </w:t>
            </w: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С</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2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03"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108</w:t>
            </w:r>
          </w:p>
        </w:tc>
        <w:tc>
          <w:tcPr>
            <w:tcW w:w="99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184</w:t>
            </w:r>
          </w:p>
        </w:tc>
        <w:tc>
          <w:tcPr>
            <w:tcW w:w="1007"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233</w:t>
            </w:r>
          </w:p>
        </w:tc>
        <w:tc>
          <w:tcPr>
            <w:tcW w:w="100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218</w:t>
            </w:r>
          </w:p>
        </w:tc>
        <w:tc>
          <w:tcPr>
            <w:tcW w:w="101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129</w:t>
            </w:r>
          </w:p>
        </w:tc>
        <w:tc>
          <w:tcPr>
            <w:tcW w:w="103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24"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2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711</w:t>
            </w:r>
          </w:p>
        </w:tc>
      </w:tr>
      <w:tr w:rsidR="007B335D" w:rsidRPr="007B335D" w:rsidTr="000E34A0">
        <w:trPr>
          <w:trHeight w:val="690"/>
        </w:trPr>
        <w:tc>
          <w:tcPr>
            <w:tcW w:w="158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СВ/СЗ</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2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03"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121</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238</w:t>
            </w:r>
          </w:p>
        </w:tc>
        <w:tc>
          <w:tcPr>
            <w:tcW w:w="99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328</w:t>
            </w:r>
          </w:p>
        </w:tc>
        <w:tc>
          <w:tcPr>
            <w:tcW w:w="1007"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404</w:t>
            </w:r>
          </w:p>
        </w:tc>
        <w:tc>
          <w:tcPr>
            <w:tcW w:w="100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357</w:t>
            </w:r>
          </w:p>
        </w:tc>
        <w:tc>
          <w:tcPr>
            <w:tcW w:w="101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264</w:t>
            </w:r>
          </w:p>
        </w:tc>
        <w:tc>
          <w:tcPr>
            <w:tcW w:w="103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181</w:t>
            </w:r>
          </w:p>
        </w:tc>
        <w:tc>
          <w:tcPr>
            <w:tcW w:w="1024"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79</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w:t>
            </w:r>
          </w:p>
        </w:tc>
        <w:tc>
          <w:tcPr>
            <w:tcW w:w="102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815</w:t>
            </w:r>
          </w:p>
        </w:tc>
      </w:tr>
      <w:tr w:rsidR="007B335D" w:rsidRPr="007B335D" w:rsidTr="000E34A0">
        <w:trPr>
          <w:trHeight w:val="642"/>
        </w:trPr>
        <w:tc>
          <w:tcPr>
            <w:tcW w:w="158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В/З</w:t>
            </w:r>
          </w:p>
          <w:p w:rsidR="007B335D" w:rsidRPr="007B335D" w:rsidRDefault="007B335D" w:rsidP="00A0287A">
            <w:pPr>
              <w:spacing w:before="0" w:line="240" w:lineRule="auto"/>
              <w:ind w:right="0"/>
              <w:jc w:val="center"/>
              <w:rPr>
                <w:sz w:val="20"/>
                <w:szCs w:val="20"/>
                <w:lang w:eastAsia="ru-RU"/>
              </w:rPr>
            </w:pP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76</w:t>
            </w:r>
          </w:p>
        </w:tc>
        <w:tc>
          <w:tcPr>
            <w:tcW w:w="102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164</w:t>
            </w:r>
          </w:p>
        </w:tc>
        <w:tc>
          <w:tcPr>
            <w:tcW w:w="1003"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313</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493</w:t>
            </w:r>
          </w:p>
        </w:tc>
        <w:tc>
          <w:tcPr>
            <w:tcW w:w="99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542</w:t>
            </w:r>
          </w:p>
        </w:tc>
        <w:tc>
          <w:tcPr>
            <w:tcW w:w="1007"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554</w:t>
            </w:r>
          </w:p>
        </w:tc>
        <w:tc>
          <w:tcPr>
            <w:tcW w:w="100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551</w:t>
            </w:r>
          </w:p>
        </w:tc>
        <w:tc>
          <w:tcPr>
            <w:tcW w:w="101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478</w:t>
            </w:r>
          </w:p>
        </w:tc>
        <w:tc>
          <w:tcPr>
            <w:tcW w:w="103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358</w:t>
            </w:r>
          </w:p>
        </w:tc>
        <w:tc>
          <w:tcPr>
            <w:tcW w:w="1024"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231</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115</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72</w:t>
            </w:r>
          </w:p>
        </w:tc>
        <w:tc>
          <w:tcPr>
            <w:tcW w:w="102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1096</w:t>
            </w:r>
          </w:p>
        </w:tc>
      </w:tr>
      <w:tr w:rsidR="007B335D" w:rsidRPr="007B335D" w:rsidTr="000E34A0">
        <w:trPr>
          <w:trHeight w:val="619"/>
        </w:trPr>
        <w:tc>
          <w:tcPr>
            <w:tcW w:w="158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ЮВ/ЮЗ</w:t>
            </w:r>
          </w:p>
          <w:p w:rsidR="007B335D" w:rsidRPr="007B335D" w:rsidRDefault="007B335D" w:rsidP="00A0287A">
            <w:pPr>
              <w:spacing w:before="0" w:line="240" w:lineRule="auto"/>
              <w:ind w:right="0"/>
              <w:jc w:val="center"/>
              <w:rPr>
                <w:sz w:val="20"/>
                <w:szCs w:val="20"/>
                <w:lang w:eastAsia="ru-RU"/>
              </w:rPr>
            </w:pP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266</w:t>
            </w:r>
          </w:p>
        </w:tc>
        <w:tc>
          <w:tcPr>
            <w:tcW w:w="102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366</w:t>
            </w:r>
          </w:p>
        </w:tc>
        <w:tc>
          <w:tcPr>
            <w:tcW w:w="1003"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553</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614</w:t>
            </w:r>
          </w:p>
        </w:tc>
        <w:tc>
          <w:tcPr>
            <w:tcW w:w="99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639</w:t>
            </w:r>
          </w:p>
        </w:tc>
        <w:tc>
          <w:tcPr>
            <w:tcW w:w="1007"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572</w:t>
            </w:r>
          </w:p>
        </w:tc>
        <w:tc>
          <w:tcPr>
            <w:tcW w:w="100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564</w:t>
            </w:r>
          </w:p>
        </w:tc>
        <w:tc>
          <w:tcPr>
            <w:tcW w:w="101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590</w:t>
            </w:r>
          </w:p>
        </w:tc>
        <w:tc>
          <w:tcPr>
            <w:tcW w:w="103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552</w:t>
            </w:r>
          </w:p>
        </w:tc>
        <w:tc>
          <w:tcPr>
            <w:tcW w:w="1024"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468</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308</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195</w:t>
            </w:r>
          </w:p>
        </w:tc>
        <w:tc>
          <w:tcPr>
            <w:tcW w:w="102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1518</w:t>
            </w:r>
          </w:p>
        </w:tc>
      </w:tr>
      <w:tr w:rsidR="007B335D" w:rsidRPr="007B335D" w:rsidTr="000E34A0">
        <w:trPr>
          <w:trHeight w:val="619"/>
        </w:trPr>
        <w:tc>
          <w:tcPr>
            <w:tcW w:w="158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Ю</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360</w:t>
            </w:r>
          </w:p>
        </w:tc>
        <w:tc>
          <w:tcPr>
            <w:tcW w:w="102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519</w:t>
            </w:r>
          </w:p>
        </w:tc>
        <w:tc>
          <w:tcPr>
            <w:tcW w:w="1003"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659</w:t>
            </w:r>
          </w:p>
        </w:tc>
        <w:tc>
          <w:tcPr>
            <w:tcW w:w="1016"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671</w:t>
            </w:r>
          </w:p>
        </w:tc>
        <w:tc>
          <w:tcPr>
            <w:tcW w:w="99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579</w:t>
            </w:r>
          </w:p>
        </w:tc>
        <w:tc>
          <w:tcPr>
            <w:tcW w:w="1007"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501</w:t>
            </w:r>
          </w:p>
        </w:tc>
        <w:tc>
          <w:tcPr>
            <w:tcW w:w="100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535</w:t>
            </w:r>
          </w:p>
        </w:tc>
        <w:tc>
          <w:tcPr>
            <w:tcW w:w="1015"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580</w:t>
            </w:r>
          </w:p>
        </w:tc>
        <w:tc>
          <w:tcPr>
            <w:tcW w:w="1030"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610</w:t>
            </w:r>
          </w:p>
        </w:tc>
        <w:tc>
          <w:tcPr>
            <w:tcW w:w="1024"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587</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430</w:t>
            </w:r>
          </w:p>
        </w:tc>
        <w:tc>
          <w:tcPr>
            <w:tcW w:w="101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322</w:t>
            </w:r>
          </w:p>
        </w:tc>
        <w:tc>
          <w:tcPr>
            <w:tcW w:w="1028" w:type="dxa"/>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1681</w:t>
            </w:r>
          </w:p>
        </w:tc>
      </w:tr>
    </w:tbl>
    <w:p w:rsidR="007B335D" w:rsidRPr="007B335D" w:rsidRDefault="007B335D" w:rsidP="00A0287A">
      <w:pPr>
        <w:spacing w:before="0" w:line="240" w:lineRule="auto"/>
        <w:ind w:left="180" w:right="0"/>
        <w:jc w:val="center"/>
        <w:rPr>
          <w:rFonts w:ascii="Times New Roman" w:eastAsia="Times New Roman" w:hAnsi="Times New Roman"/>
          <w:sz w:val="24"/>
          <w:szCs w:val="24"/>
          <w:lang w:eastAsia="ru-RU"/>
        </w:rPr>
      </w:pPr>
    </w:p>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Default="007B335D" w:rsidP="00A0287A">
      <w:pPr>
        <w:spacing w:before="0" w:line="240" w:lineRule="auto"/>
        <w:ind w:right="0"/>
        <w:rPr>
          <w:rFonts w:ascii="Times New Roman" w:eastAsia="Times New Roman" w:hAnsi="Times New Roman"/>
          <w:sz w:val="24"/>
          <w:szCs w:val="24"/>
          <w:lang w:eastAsia="ru-RU"/>
        </w:rPr>
      </w:pPr>
    </w:p>
    <w:p w:rsidR="007B335D" w:rsidRDefault="007B335D" w:rsidP="00A0287A">
      <w:pPr>
        <w:spacing w:before="0" w:line="240" w:lineRule="auto"/>
        <w:ind w:right="0"/>
        <w:rPr>
          <w:rFonts w:ascii="Times New Roman" w:eastAsia="Times New Roman" w:hAnsi="Times New Roman"/>
          <w:sz w:val="24"/>
          <w:szCs w:val="24"/>
          <w:lang w:eastAsia="ru-RU"/>
        </w:rPr>
      </w:pPr>
    </w:p>
    <w:p w:rsidR="007B335D" w:rsidRDefault="007B335D" w:rsidP="00A0287A">
      <w:pPr>
        <w:spacing w:before="0" w:line="240" w:lineRule="auto"/>
        <w:ind w:right="0"/>
        <w:rPr>
          <w:rFonts w:ascii="Times New Roman" w:eastAsia="Times New Roman" w:hAnsi="Times New Roman"/>
          <w:sz w:val="24"/>
          <w:szCs w:val="24"/>
          <w:lang w:eastAsia="ru-RU"/>
        </w:rPr>
      </w:pPr>
    </w:p>
    <w:p w:rsidR="007B335D" w:rsidRPr="003C2C15" w:rsidRDefault="007B335D" w:rsidP="00A0287A">
      <w:pPr>
        <w:spacing w:before="0" w:line="240" w:lineRule="auto"/>
        <w:ind w:right="0"/>
        <w:jc w:val="center"/>
        <w:rPr>
          <w:rFonts w:ascii="Times New Roman" w:eastAsia="Times New Roman" w:hAnsi="Times New Roman"/>
          <w:b/>
          <w:sz w:val="24"/>
          <w:szCs w:val="24"/>
          <w:lang w:eastAsia="ru-RU"/>
        </w:rPr>
      </w:pPr>
      <w:r w:rsidRPr="003C2C15">
        <w:rPr>
          <w:rFonts w:ascii="Times New Roman" w:eastAsia="Times New Roman" w:hAnsi="Times New Roman"/>
          <w:b/>
          <w:sz w:val="24"/>
          <w:szCs w:val="24"/>
          <w:lang w:eastAsia="ru-RU"/>
        </w:rPr>
        <w:t>Состояние воздушной среды</w:t>
      </w:r>
    </w:p>
    <w:p w:rsidR="007B335D" w:rsidRPr="007B335D" w:rsidRDefault="007B335D" w:rsidP="00A0287A">
      <w:pPr>
        <w:spacing w:before="0" w:line="240" w:lineRule="auto"/>
        <w:ind w:right="0"/>
        <w:jc w:val="center"/>
        <w:rPr>
          <w:rFonts w:ascii="Times New Roman" w:eastAsia="Times New Roman" w:hAnsi="Times New Roman"/>
          <w:sz w:val="24"/>
          <w:szCs w:val="24"/>
          <w:lang w:eastAsia="ru-RU"/>
        </w:rPr>
      </w:pPr>
      <w:r w:rsidRPr="007B335D">
        <w:rPr>
          <w:rFonts w:ascii="Times New Roman" w:eastAsia="Times New Roman" w:hAnsi="Times New Roman"/>
          <w:b/>
          <w:sz w:val="24"/>
          <w:szCs w:val="24"/>
          <w:lang w:eastAsia="ru-RU"/>
        </w:rPr>
        <w:lastRenderedPageBreak/>
        <w:t>Среднемесячная и годовая температура воздуха, ºС (</w:t>
      </w:r>
      <w:r w:rsidRPr="007B335D">
        <w:rPr>
          <w:rFonts w:ascii="Times New Roman" w:eastAsia="Times New Roman" w:hAnsi="Times New Roman"/>
          <w:b/>
          <w:sz w:val="28"/>
          <w:szCs w:val="28"/>
          <w:lang w:val="en-US" w:eastAsia="ru-RU"/>
        </w:rPr>
        <w:t>t</w:t>
      </w:r>
      <w:r w:rsidRPr="007B335D">
        <w:rPr>
          <w:rFonts w:ascii="Times New Roman" w:eastAsia="Times New Roman" w:hAnsi="Times New Roman"/>
          <w:b/>
          <w:sz w:val="24"/>
          <w:szCs w:val="24"/>
          <w:lang w:eastAsia="ru-RU"/>
        </w:rPr>
        <w:t>)/ месячное и годовое парциальное давление водяного пара, ГПа, (</w:t>
      </w:r>
      <w:r w:rsidRPr="007B335D">
        <w:rPr>
          <w:rFonts w:ascii="Times New Roman" w:eastAsia="Times New Roman" w:hAnsi="Times New Roman"/>
          <w:b/>
          <w:sz w:val="28"/>
          <w:szCs w:val="28"/>
          <w:lang w:eastAsia="ru-RU"/>
        </w:rPr>
        <w:t>е</w:t>
      </w:r>
      <w:r w:rsidRPr="007B335D">
        <w:rPr>
          <w:rFonts w:ascii="Times New Roman" w:eastAsia="Times New Roman" w:hAnsi="Times New Roman"/>
          <w:b/>
          <w:sz w:val="24"/>
          <w:szCs w:val="24"/>
          <w:lang w:eastAsia="ru-RU"/>
        </w:rPr>
        <w:t>)</w:t>
      </w:r>
    </w:p>
    <w:tbl>
      <w:tblPr>
        <w:tblStyle w:val="14"/>
        <w:tblW w:w="0" w:type="auto"/>
        <w:tblLook w:val="01E0"/>
      </w:tblPr>
      <w:tblGrid>
        <w:gridCol w:w="1177"/>
        <w:gridCol w:w="1046"/>
        <w:gridCol w:w="1047"/>
        <w:gridCol w:w="1047"/>
        <w:gridCol w:w="1047"/>
        <w:gridCol w:w="1047"/>
        <w:gridCol w:w="1047"/>
        <w:gridCol w:w="1046"/>
        <w:gridCol w:w="1047"/>
        <w:gridCol w:w="1047"/>
        <w:gridCol w:w="1047"/>
        <w:gridCol w:w="1047"/>
        <w:gridCol w:w="1047"/>
        <w:gridCol w:w="1047"/>
      </w:tblGrid>
      <w:tr w:rsidR="007B335D" w:rsidRPr="007B335D" w:rsidTr="000E34A0">
        <w:tc>
          <w:tcPr>
            <w:tcW w:w="1177" w:type="dxa"/>
          </w:tcPr>
          <w:p w:rsidR="007B335D" w:rsidRPr="007B335D" w:rsidRDefault="007B335D" w:rsidP="00A0287A">
            <w:pPr>
              <w:spacing w:before="0" w:line="240" w:lineRule="auto"/>
              <w:ind w:right="0"/>
              <w:rPr>
                <w:sz w:val="20"/>
                <w:szCs w:val="20"/>
                <w:lang w:eastAsia="ru-RU"/>
              </w:rPr>
            </w:pPr>
            <w:r w:rsidRPr="007B335D">
              <w:rPr>
                <w:sz w:val="20"/>
                <w:szCs w:val="20"/>
                <w:lang w:eastAsia="ru-RU"/>
              </w:rPr>
              <w:t xml:space="preserve">Параметры </w:t>
            </w:r>
          </w:p>
        </w:tc>
        <w:tc>
          <w:tcPr>
            <w:tcW w:w="1046"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I</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II</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III</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IV</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V</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VI</w:t>
            </w:r>
          </w:p>
        </w:tc>
        <w:tc>
          <w:tcPr>
            <w:tcW w:w="1046"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VII</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VIII</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IX</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X</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XI</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XII</w:t>
            </w:r>
          </w:p>
        </w:tc>
        <w:tc>
          <w:tcPr>
            <w:tcW w:w="104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Ср. год.</w:t>
            </w:r>
          </w:p>
        </w:tc>
      </w:tr>
      <w:tr w:rsidR="007B335D" w:rsidRPr="007B335D" w:rsidTr="000E34A0">
        <w:trPr>
          <w:trHeight w:val="283"/>
        </w:trPr>
        <w:tc>
          <w:tcPr>
            <w:tcW w:w="1177" w:type="dxa"/>
          </w:tcPr>
          <w:p w:rsidR="007B335D" w:rsidRPr="007B335D" w:rsidRDefault="007B335D" w:rsidP="00A0287A">
            <w:pPr>
              <w:spacing w:before="0" w:line="240" w:lineRule="auto"/>
              <w:ind w:right="0"/>
              <w:jc w:val="center"/>
              <w:rPr>
                <w:sz w:val="20"/>
                <w:szCs w:val="20"/>
                <w:lang w:eastAsia="ru-RU"/>
              </w:rPr>
            </w:pPr>
            <w:r w:rsidRPr="007B335D">
              <w:rPr>
                <w:sz w:val="28"/>
                <w:szCs w:val="28"/>
                <w:lang w:val="en-US" w:eastAsia="ru-RU"/>
              </w:rPr>
              <w:t>t</w:t>
            </w:r>
          </w:p>
        </w:tc>
        <w:tc>
          <w:tcPr>
            <w:tcW w:w="1046"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-17,</w:t>
            </w:r>
            <w:r w:rsidRPr="007B335D">
              <w:rPr>
                <w:sz w:val="18"/>
                <w:szCs w:val="24"/>
                <w:lang w:eastAsia="ru-RU"/>
              </w:rPr>
              <w:t>0</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w:t>
            </w:r>
            <w:r w:rsidRPr="007B335D">
              <w:rPr>
                <w:sz w:val="18"/>
                <w:szCs w:val="24"/>
                <w:lang w:eastAsia="ru-RU"/>
              </w:rPr>
              <w:t>4</w:t>
            </w:r>
            <w:r w:rsidRPr="007B335D">
              <w:rPr>
                <w:sz w:val="18"/>
                <w:szCs w:val="24"/>
                <w:lang w:val="en-US" w:eastAsia="ru-RU"/>
              </w:rPr>
              <w:t>,</w:t>
            </w:r>
            <w:r w:rsidRPr="007B335D">
              <w:rPr>
                <w:sz w:val="18"/>
                <w:szCs w:val="24"/>
                <w:lang w:eastAsia="ru-RU"/>
              </w:rPr>
              <w:t>0</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-7,</w:t>
            </w:r>
            <w:r w:rsidRPr="007B335D">
              <w:rPr>
                <w:sz w:val="18"/>
                <w:szCs w:val="24"/>
                <w:lang w:eastAsia="ru-RU"/>
              </w:rPr>
              <w:t>4</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2,</w:t>
            </w:r>
            <w:r w:rsidRPr="007B335D">
              <w:rPr>
                <w:sz w:val="18"/>
                <w:szCs w:val="24"/>
                <w:lang w:eastAsia="ru-RU"/>
              </w:rPr>
              <w:t>1</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eastAsia="ru-RU"/>
              </w:rPr>
              <w:t>9</w:t>
            </w:r>
            <w:r w:rsidRPr="007B335D">
              <w:rPr>
                <w:sz w:val="18"/>
                <w:szCs w:val="24"/>
                <w:lang w:val="en-US" w:eastAsia="ru-RU"/>
              </w:rPr>
              <w:t>,</w:t>
            </w:r>
            <w:r w:rsidRPr="007B335D">
              <w:rPr>
                <w:sz w:val="18"/>
                <w:szCs w:val="24"/>
                <w:lang w:eastAsia="ru-RU"/>
              </w:rPr>
              <w:t>1</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w:t>
            </w:r>
            <w:r w:rsidRPr="007B335D">
              <w:rPr>
                <w:sz w:val="18"/>
                <w:szCs w:val="24"/>
                <w:lang w:eastAsia="ru-RU"/>
              </w:rPr>
              <w:t>5</w:t>
            </w:r>
            <w:r w:rsidRPr="007B335D">
              <w:rPr>
                <w:sz w:val="18"/>
                <w:szCs w:val="24"/>
                <w:lang w:val="en-US" w:eastAsia="ru-RU"/>
              </w:rPr>
              <w:t>,</w:t>
            </w:r>
            <w:r w:rsidRPr="007B335D">
              <w:rPr>
                <w:sz w:val="18"/>
                <w:szCs w:val="24"/>
                <w:lang w:eastAsia="ru-RU"/>
              </w:rPr>
              <w:t>1</w:t>
            </w:r>
          </w:p>
        </w:tc>
        <w:tc>
          <w:tcPr>
            <w:tcW w:w="1046"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17,</w:t>
            </w:r>
            <w:r w:rsidRPr="007B335D">
              <w:rPr>
                <w:sz w:val="18"/>
                <w:szCs w:val="24"/>
                <w:lang w:eastAsia="ru-RU"/>
              </w:rPr>
              <w:t>4</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14,</w:t>
            </w:r>
            <w:r w:rsidRPr="007B335D">
              <w:rPr>
                <w:sz w:val="18"/>
                <w:szCs w:val="24"/>
                <w:lang w:eastAsia="ru-RU"/>
              </w:rPr>
              <w:t>2</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8,</w:t>
            </w:r>
            <w:r w:rsidRPr="007B335D">
              <w:rPr>
                <w:sz w:val="18"/>
                <w:szCs w:val="24"/>
                <w:lang w:eastAsia="ru-RU"/>
              </w:rPr>
              <w:t>6</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0,</w:t>
            </w:r>
            <w:r w:rsidRPr="007B335D">
              <w:rPr>
                <w:sz w:val="18"/>
                <w:szCs w:val="24"/>
                <w:lang w:eastAsia="ru-RU"/>
              </w:rPr>
              <w:t>8</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-7,9</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w:t>
            </w:r>
            <w:r w:rsidRPr="007B335D">
              <w:rPr>
                <w:sz w:val="18"/>
                <w:szCs w:val="24"/>
                <w:lang w:eastAsia="ru-RU"/>
              </w:rPr>
              <w:t>4</w:t>
            </w:r>
            <w:r w:rsidRPr="007B335D">
              <w:rPr>
                <w:sz w:val="18"/>
                <w:szCs w:val="24"/>
                <w:lang w:val="en-US" w:eastAsia="ru-RU"/>
              </w:rPr>
              <w:t>,</w:t>
            </w:r>
            <w:r w:rsidRPr="007B335D">
              <w:rPr>
                <w:sz w:val="18"/>
                <w:szCs w:val="24"/>
                <w:lang w:eastAsia="ru-RU"/>
              </w:rPr>
              <w:t>6</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0,</w:t>
            </w:r>
            <w:r w:rsidRPr="007B335D">
              <w:rPr>
                <w:sz w:val="18"/>
                <w:szCs w:val="24"/>
                <w:lang w:eastAsia="ru-RU"/>
              </w:rPr>
              <w:t>5</w:t>
            </w:r>
          </w:p>
        </w:tc>
      </w:tr>
      <w:tr w:rsidR="007B335D" w:rsidRPr="007B335D" w:rsidTr="000E34A0">
        <w:tc>
          <w:tcPr>
            <w:tcW w:w="1177" w:type="dxa"/>
          </w:tcPr>
          <w:p w:rsidR="007B335D" w:rsidRPr="007B335D" w:rsidRDefault="007B335D" w:rsidP="00A0287A">
            <w:pPr>
              <w:spacing w:before="0" w:line="240" w:lineRule="auto"/>
              <w:ind w:right="0"/>
              <w:jc w:val="center"/>
              <w:rPr>
                <w:sz w:val="20"/>
                <w:szCs w:val="20"/>
                <w:lang w:eastAsia="ru-RU"/>
              </w:rPr>
            </w:pPr>
            <w:r w:rsidRPr="007B335D">
              <w:rPr>
                <w:sz w:val="28"/>
                <w:szCs w:val="28"/>
                <w:lang w:eastAsia="ru-RU"/>
              </w:rPr>
              <w:t>е</w:t>
            </w:r>
          </w:p>
        </w:tc>
        <w:tc>
          <w:tcPr>
            <w:tcW w:w="1046"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1,6</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1,6</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2,7</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4,8</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6,9</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10,7</w:t>
            </w:r>
          </w:p>
        </w:tc>
        <w:tc>
          <w:tcPr>
            <w:tcW w:w="1046"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13,8</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12,4</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8,9</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5,2</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3,2</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2,0</w:t>
            </w:r>
          </w:p>
        </w:tc>
        <w:tc>
          <w:tcPr>
            <w:tcW w:w="1047" w:type="dxa"/>
          </w:tcPr>
          <w:p w:rsidR="007B335D" w:rsidRPr="007B335D" w:rsidRDefault="007B335D" w:rsidP="00A0287A">
            <w:pPr>
              <w:spacing w:before="20" w:line="240" w:lineRule="auto"/>
              <w:ind w:right="0"/>
              <w:jc w:val="center"/>
              <w:rPr>
                <w:sz w:val="18"/>
                <w:szCs w:val="24"/>
                <w:lang w:val="en-US" w:eastAsia="ru-RU"/>
              </w:rPr>
            </w:pPr>
            <w:r w:rsidRPr="007B335D">
              <w:rPr>
                <w:sz w:val="18"/>
                <w:szCs w:val="24"/>
                <w:lang w:val="en-US" w:eastAsia="ru-RU"/>
              </w:rPr>
              <w:t>6,2</w:t>
            </w:r>
          </w:p>
        </w:tc>
      </w:tr>
    </w:tbl>
    <w:p w:rsidR="007B335D" w:rsidRPr="007B335D" w:rsidRDefault="007B335D" w:rsidP="00A0287A">
      <w:pPr>
        <w:spacing w:before="0" w:line="240" w:lineRule="auto"/>
        <w:ind w:left="2520" w:right="0" w:hanging="2520"/>
        <w:jc w:val="right"/>
        <w:rPr>
          <w:rFonts w:ascii="Times New Roman" w:eastAsia="Times New Roman" w:hAnsi="Times New Roman"/>
          <w:b/>
          <w:sz w:val="24"/>
          <w:szCs w:val="24"/>
          <w:lang w:eastAsia="ru-RU"/>
        </w:rPr>
      </w:pPr>
    </w:p>
    <w:p w:rsidR="007B335D" w:rsidRPr="007B335D" w:rsidRDefault="007B335D" w:rsidP="00A0287A">
      <w:pPr>
        <w:spacing w:before="0" w:line="240" w:lineRule="auto"/>
        <w:ind w:left="2520" w:right="0" w:hanging="2520"/>
        <w:jc w:val="center"/>
        <w:rPr>
          <w:rFonts w:ascii="Times New Roman" w:eastAsia="Times New Roman" w:hAnsi="Times New Roman"/>
          <w:sz w:val="24"/>
          <w:szCs w:val="24"/>
          <w:lang w:eastAsia="ru-RU"/>
        </w:rPr>
      </w:pPr>
      <w:r w:rsidRPr="007B335D">
        <w:rPr>
          <w:rFonts w:ascii="Times New Roman" w:eastAsia="Times New Roman" w:hAnsi="Times New Roman"/>
          <w:b/>
          <w:sz w:val="24"/>
          <w:szCs w:val="24"/>
          <w:lang w:eastAsia="ru-RU"/>
        </w:rPr>
        <w:t>Расчетные параметры наружного воздуха</w:t>
      </w:r>
    </w:p>
    <w:tbl>
      <w:tblPr>
        <w:tblStyle w:val="14"/>
        <w:tblW w:w="0" w:type="auto"/>
        <w:tblLook w:val="01E0"/>
      </w:tblPr>
      <w:tblGrid>
        <w:gridCol w:w="1637"/>
        <w:gridCol w:w="1636"/>
        <w:gridCol w:w="1678"/>
        <w:gridCol w:w="1632"/>
        <w:gridCol w:w="1678"/>
        <w:gridCol w:w="1634"/>
        <w:gridCol w:w="1634"/>
        <w:gridCol w:w="1085"/>
        <w:gridCol w:w="1086"/>
        <w:gridCol w:w="1086"/>
      </w:tblGrid>
      <w:tr w:rsidR="007B335D" w:rsidRPr="007B335D" w:rsidTr="000E34A0">
        <w:tc>
          <w:tcPr>
            <w:tcW w:w="11529" w:type="dxa"/>
            <w:gridSpan w:val="7"/>
          </w:tcPr>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Холодный период</w:t>
            </w:r>
          </w:p>
        </w:tc>
        <w:tc>
          <w:tcPr>
            <w:tcW w:w="3257" w:type="dxa"/>
            <w:gridSpan w:val="3"/>
          </w:tcPr>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Теплый период</w:t>
            </w:r>
          </w:p>
        </w:tc>
      </w:tr>
      <w:tr w:rsidR="007B335D" w:rsidRPr="007B335D" w:rsidTr="000E34A0">
        <w:tc>
          <w:tcPr>
            <w:tcW w:w="6583" w:type="dxa"/>
            <w:gridSpan w:val="4"/>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 xml:space="preserve">Расчетные температуры наружного воздуха, </w:t>
            </w:r>
            <w:r w:rsidRPr="007B335D">
              <w:rPr>
                <w:i/>
                <w:sz w:val="20"/>
                <w:szCs w:val="20"/>
                <w:lang w:eastAsia="ru-RU"/>
              </w:rPr>
              <w:t>ºС</w:t>
            </w:r>
          </w:p>
        </w:tc>
        <w:tc>
          <w:tcPr>
            <w:tcW w:w="4946" w:type="dxa"/>
            <w:gridSpan w:val="3"/>
          </w:tcPr>
          <w:p w:rsidR="007B335D" w:rsidRPr="007B335D" w:rsidRDefault="007B335D" w:rsidP="00A0287A">
            <w:pPr>
              <w:spacing w:before="0" w:line="240" w:lineRule="auto"/>
              <w:ind w:right="0"/>
              <w:jc w:val="center"/>
              <w:rPr>
                <w:sz w:val="20"/>
                <w:szCs w:val="20"/>
                <w:lang w:eastAsia="ru-RU"/>
              </w:rPr>
            </w:pPr>
          </w:p>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Градусо-сутки /продолжительность отопительного периода</w:t>
            </w:r>
          </w:p>
        </w:tc>
        <w:tc>
          <w:tcPr>
            <w:tcW w:w="1085" w:type="dxa"/>
            <w:vMerge w:val="restart"/>
            <w:textDirection w:val="btLr"/>
          </w:tcPr>
          <w:p w:rsidR="007B335D" w:rsidRPr="007B335D" w:rsidRDefault="007B335D" w:rsidP="00A0287A">
            <w:pPr>
              <w:spacing w:before="0" w:line="240" w:lineRule="auto"/>
              <w:ind w:left="113" w:right="113"/>
              <w:rPr>
                <w:sz w:val="20"/>
                <w:szCs w:val="20"/>
                <w:lang w:eastAsia="ru-RU"/>
              </w:rPr>
            </w:pPr>
            <w:r w:rsidRPr="007B335D">
              <w:rPr>
                <w:sz w:val="20"/>
                <w:szCs w:val="20"/>
                <w:lang w:eastAsia="ru-RU"/>
              </w:rPr>
              <w:t xml:space="preserve">Средняя </w:t>
            </w:r>
            <w:r w:rsidRPr="007B335D">
              <w:rPr>
                <w:sz w:val="20"/>
                <w:szCs w:val="20"/>
                <w:lang w:val="en-US" w:eastAsia="ru-RU"/>
              </w:rPr>
              <w:t>max</w:t>
            </w:r>
            <w:r w:rsidRPr="007B335D">
              <w:rPr>
                <w:sz w:val="20"/>
                <w:szCs w:val="20"/>
                <w:lang w:eastAsia="ru-RU"/>
              </w:rPr>
              <w:t xml:space="preserve"> температура воздуха, </w:t>
            </w:r>
            <w:r w:rsidRPr="007B335D">
              <w:rPr>
                <w:i/>
                <w:sz w:val="20"/>
                <w:szCs w:val="20"/>
                <w:lang w:eastAsia="ru-RU"/>
              </w:rPr>
              <w:t>ºС</w:t>
            </w:r>
          </w:p>
        </w:tc>
        <w:tc>
          <w:tcPr>
            <w:tcW w:w="1086" w:type="dxa"/>
            <w:vMerge w:val="restart"/>
            <w:textDirection w:val="btLr"/>
          </w:tcPr>
          <w:p w:rsidR="007B335D" w:rsidRPr="007B335D" w:rsidRDefault="007B335D" w:rsidP="00A0287A">
            <w:pPr>
              <w:spacing w:before="0" w:line="240" w:lineRule="auto"/>
              <w:ind w:left="113" w:right="113"/>
              <w:rPr>
                <w:sz w:val="20"/>
                <w:szCs w:val="20"/>
                <w:lang w:eastAsia="ru-RU"/>
              </w:rPr>
            </w:pPr>
            <w:r w:rsidRPr="007B335D">
              <w:rPr>
                <w:sz w:val="20"/>
                <w:szCs w:val="20"/>
                <w:lang w:eastAsia="ru-RU"/>
              </w:rPr>
              <w:t>Абс.</w:t>
            </w:r>
            <w:r w:rsidRPr="007B335D">
              <w:rPr>
                <w:sz w:val="20"/>
                <w:szCs w:val="20"/>
                <w:lang w:val="en-US" w:eastAsia="ru-RU"/>
              </w:rPr>
              <w:t>max</w:t>
            </w:r>
            <w:r w:rsidRPr="007B335D">
              <w:rPr>
                <w:sz w:val="20"/>
                <w:szCs w:val="20"/>
                <w:lang w:eastAsia="ru-RU"/>
              </w:rPr>
              <w:t xml:space="preserve"> темп.воздуха,</w:t>
            </w:r>
            <w:r w:rsidRPr="007B335D">
              <w:rPr>
                <w:i/>
                <w:sz w:val="20"/>
                <w:szCs w:val="20"/>
                <w:lang w:eastAsia="ru-RU"/>
              </w:rPr>
              <w:t xml:space="preserve"> ºС</w:t>
            </w:r>
          </w:p>
        </w:tc>
        <w:tc>
          <w:tcPr>
            <w:tcW w:w="1086" w:type="dxa"/>
            <w:vMerge w:val="restart"/>
            <w:textDirection w:val="btLr"/>
          </w:tcPr>
          <w:p w:rsidR="007B335D" w:rsidRPr="007B335D" w:rsidRDefault="007B335D" w:rsidP="00A0287A">
            <w:pPr>
              <w:spacing w:before="0" w:line="240" w:lineRule="auto"/>
              <w:ind w:left="113" w:right="113"/>
              <w:rPr>
                <w:sz w:val="20"/>
                <w:szCs w:val="20"/>
                <w:lang w:eastAsia="ru-RU"/>
              </w:rPr>
            </w:pPr>
            <w:r w:rsidRPr="007B335D">
              <w:rPr>
                <w:sz w:val="20"/>
                <w:szCs w:val="20"/>
                <w:lang w:eastAsia="ru-RU"/>
              </w:rPr>
              <w:t xml:space="preserve">Ср. суточная амплитуда колебания темп.воздуха в июле, </w:t>
            </w:r>
            <w:r w:rsidRPr="007B335D">
              <w:rPr>
                <w:i/>
                <w:sz w:val="20"/>
                <w:szCs w:val="20"/>
                <w:lang w:eastAsia="ru-RU"/>
              </w:rPr>
              <w:t>ºС</w:t>
            </w:r>
          </w:p>
          <w:p w:rsidR="007B335D" w:rsidRPr="007B335D" w:rsidRDefault="007B335D" w:rsidP="00A0287A">
            <w:pPr>
              <w:spacing w:before="0" w:line="240" w:lineRule="auto"/>
              <w:ind w:left="113" w:right="113"/>
              <w:jc w:val="center"/>
              <w:rPr>
                <w:sz w:val="20"/>
                <w:szCs w:val="20"/>
                <w:lang w:eastAsia="ru-RU"/>
              </w:rPr>
            </w:pPr>
          </w:p>
        </w:tc>
      </w:tr>
      <w:tr w:rsidR="007B335D" w:rsidRPr="007B335D" w:rsidTr="000E34A0">
        <w:trPr>
          <w:trHeight w:val="490"/>
        </w:trPr>
        <w:tc>
          <w:tcPr>
            <w:tcW w:w="1637" w:type="dxa"/>
            <w:vMerge w:val="restart"/>
            <w:tcBorders>
              <w:bottom w:val="single" w:sz="4" w:space="0" w:color="auto"/>
            </w:tcBorders>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 xml:space="preserve">абсолютно минимальная темп.воздуха, </w:t>
            </w:r>
            <w:r w:rsidRPr="007B335D">
              <w:rPr>
                <w:i/>
                <w:sz w:val="20"/>
                <w:szCs w:val="20"/>
                <w:lang w:eastAsia="ru-RU"/>
              </w:rPr>
              <w:t>ºС</w:t>
            </w:r>
          </w:p>
        </w:tc>
        <w:tc>
          <w:tcPr>
            <w:tcW w:w="1636" w:type="dxa"/>
            <w:vMerge w:val="restart"/>
            <w:tcBorders>
              <w:bottom w:val="single" w:sz="4" w:space="0" w:color="auto"/>
            </w:tcBorders>
          </w:tcPr>
          <w:p w:rsidR="007B335D" w:rsidRPr="007B335D" w:rsidRDefault="007B335D" w:rsidP="00A0287A">
            <w:pPr>
              <w:spacing w:before="0" w:line="240" w:lineRule="auto"/>
              <w:ind w:right="0"/>
              <w:jc w:val="center"/>
              <w:rPr>
                <w:sz w:val="20"/>
                <w:szCs w:val="20"/>
                <w:vertAlign w:val="subscript"/>
                <w:lang w:eastAsia="ru-RU"/>
              </w:rPr>
            </w:pPr>
            <w:r w:rsidRPr="007B335D">
              <w:rPr>
                <w:sz w:val="20"/>
                <w:szCs w:val="20"/>
                <w:lang w:eastAsia="ru-RU"/>
              </w:rPr>
              <w:t xml:space="preserve">наиболее холодной пятидневки </w:t>
            </w:r>
            <w:r w:rsidRPr="007B335D">
              <w:rPr>
                <w:i/>
                <w:sz w:val="20"/>
                <w:szCs w:val="20"/>
                <w:lang w:val="en-US" w:eastAsia="ru-RU"/>
              </w:rPr>
              <w:t>t</w:t>
            </w:r>
            <w:r w:rsidRPr="007B335D">
              <w:rPr>
                <w:i/>
                <w:sz w:val="20"/>
                <w:szCs w:val="20"/>
                <w:vertAlign w:val="subscript"/>
                <w:lang w:val="en-US" w:eastAsia="ru-RU"/>
              </w:rPr>
              <w:t>ext</w:t>
            </w:r>
          </w:p>
        </w:tc>
        <w:tc>
          <w:tcPr>
            <w:tcW w:w="3310" w:type="dxa"/>
            <w:gridSpan w:val="2"/>
            <w:tcBorders>
              <w:bottom w:val="single" w:sz="4" w:space="0" w:color="auto"/>
            </w:tcBorders>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 xml:space="preserve">В среднем за отопительный период </w:t>
            </w:r>
            <w:r w:rsidRPr="007B335D">
              <w:rPr>
                <w:i/>
                <w:sz w:val="20"/>
                <w:szCs w:val="20"/>
                <w:lang w:val="en-US" w:eastAsia="ru-RU"/>
              </w:rPr>
              <w:t>t</w:t>
            </w:r>
            <w:r w:rsidRPr="007B335D">
              <w:rPr>
                <w:i/>
                <w:sz w:val="20"/>
                <w:szCs w:val="20"/>
                <w:vertAlign w:val="subscript"/>
                <w:lang w:val="en-US" w:eastAsia="ru-RU"/>
              </w:rPr>
              <w:t>ext</w:t>
            </w:r>
            <w:r w:rsidRPr="007B335D">
              <w:rPr>
                <w:sz w:val="20"/>
                <w:szCs w:val="20"/>
                <w:lang w:eastAsia="ru-RU"/>
              </w:rPr>
              <w:t xml:space="preserve"> для зданий</w:t>
            </w:r>
          </w:p>
        </w:tc>
        <w:tc>
          <w:tcPr>
            <w:tcW w:w="4946" w:type="dxa"/>
            <w:gridSpan w:val="3"/>
            <w:tcBorders>
              <w:bottom w:val="single" w:sz="4" w:space="0" w:color="auto"/>
            </w:tcBorders>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Здания</w:t>
            </w:r>
          </w:p>
        </w:tc>
        <w:tc>
          <w:tcPr>
            <w:tcW w:w="1085" w:type="dxa"/>
            <w:vMerge/>
            <w:tcBorders>
              <w:bottom w:val="single" w:sz="4" w:space="0" w:color="auto"/>
            </w:tcBorders>
          </w:tcPr>
          <w:p w:rsidR="007B335D" w:rsidRPr="007B335D" w:rsidRDefault="007B335D" w:rsidP="00A0287A">
            <w:pPr>
              <w:spacing w:before="0" w:line="240" w:lineRule="auto"/>
              <w:ind w:right="0"/>
              <w:rPr>
                <w:sz w:val="20"/>
                <w:szCs w:val="20"/>
                <w:lang w:eastAsia="ru-RU"/>
              </w:rPr>
            </w:pPr>
          </w:p>
        </w:tc>
        <w:tc>
          <w:tcPr>
            <w:tcW w:w="1086" w:type="dxa"/>
            <w:vMerge/>
            <w:tcBorders>
              <w:bottom w:val="single" w:sz="4" w:space="0" w:color="auto"/>
            </w:tcBorders>
          </w:tcPr>
          <w:p w:rsidR="007B335D" w:rsidRPr="007B335D" w:rsidRDefault="007B335D" w:rsidP="00A0287A">
            <w:pPr>
              <w:spacing w:before="0" w:line="240" w:lineRule="auto"/>
              <w:ind w:right="0"/>
              <w:rPr>
                <w:sz w:val="20"/>
                <w:szCs w:val="20"/>
                <w:lang w:eastAsia="ru-RU"/>
              </w:rPr>
            </w:pPr>
          </w:p>
        </w:tc>
        <w:tc>
          <w:tcPr>
            <w:tcW w:w="1086" w:type="dxa"/>
            <w:vMerge/>
            <w:tcBorders>
              <w:bottom w:val="single" w:sz="4" w:space="0" w:color="auto"/>
            </w:tcBorders>
          </w:tcPr>
          <w:p w:rsidR="007B335D" w:rsidRPr="007B335D" w:rsidRDefault="007B335D" w:rsidP="00A0287A">
            <w:pPr>
              <w:spacing w:before="0" w:line="240" w:lineRule="auto"/>
              <w:ind w:right="0"/>
              <w:jc w:val="center"/>
              <w:rPr>
                <w:sz w:val="20"/>
                <w:szCs w:val="20"/>
                <w:lang w:eastAsia="ru-RU"/>
              </w:rPr>
            </w:pPr>
          </w:p>
        </w:tc>
      </w:tr>
      <w:tr w:rsidR="007B335D" w:rsidRPr="007B335D" w:rsidTr="000E34A0">
        <w:trPr>
          <w:trHeight w:val="1180"/>
        </w:trPr>
        <w:tc>
          <w:tcPr>
            <w:tcW w:w="1637" w:type="dxa"/>
            <w:vMerge/>
            <w:tcBorders>
              <w:bottom w:val="single" w:sz="4" w:space="0" w:color="auto"/>
            </w:tcBorders>
          </w:tcPr>
          <w:p w:rsidR="007B335D" w:rsidRPr="007B335D" w:rsidRDefault="007B335D" w:rsidP="00A0287A">
            <w:pPr>
              <w:spacing w:before="0" w:line="240" w:lineRule="auto"/>
              <w:ind w:right="0"/>
              <w:jc w:val="center"/>
              <w:rPr>
                <w:sz w:val="20"/>
                <w:szCs w:val="20"/>
                <w:lang w:eastAsia="ru-RU"/>
              </w:rPr>
            </w:pPr>
          </w:p>
        </w:tc>
        <w:tc>
          <w:tcPr>
            <w:tcW w:w="1636" w:type="dxa"/>
            <w:vMerge/>
            <w:tcBorders>
              <w:bottom w:val="single" w:sz="4" w:space="0" w:color="auto"/>
            </w:tcBorders>
          </w:tcPr>
          <w:p w:rsidR="007B335D" w:rsidRPr="007B335D" w:rsidRDefault="007B335D" w:rsidP="00A0287A">
            <w:pPr>
              <w:spacing w:before="0" w:line="240" w:lineRule="auto"/>
              <w:ind w:right="0"/>
              <w:jc w:val="center"/>
              <w:rPr>
                <w:sz w:val="20"/>
                <w:szCs w:val="20"/>
                <w:lang w:eastAsia="ru-RU"/>
              </w:rPr>
            </w:pPr>
          </w:p>
        </w:tc>
        <w:tc>
          <w:tcPr>
            <w:tcW w:w="1678" w:type="dxa"/>
            <w:tcBorders>
              <w:bottom w:val="single" w:sz="4" w:space="0" w:color="auto"/>
            </w:tcBorders>
          </w:tcPr>
          <w:p w:rsidR="007B335D" w:rsidRPr="007B335D" w:rsidRDefault="007B335D" w:rsidP="00A0287A">
            <w:pPr>
              <w:spacing w:before="0" w:line="240" w:lineRule="auto"/>
              <w:ind w:right="0"/>
              <w:rPr>
                <w:sz w:val="20"/>
                <w:szCs w:val="20"/>
                <w:lang w:eastAsia="ru-RU"/>
              </w:rPr>
            </w:pPr>
            <w:r w:rsidRPr="007B335D">
              <w:rPr>
                <w:sz w:val="20"/>
                <w:szCs w:val="20"/>
                <w:lang w:eastAsia="ru-RU"/>
              </w:rPr>
              <w:t>Жилых, обще-образ.  учрежд. и др. обществ.зда-ний, кроме пере-числ. в графе 4</w:t>
            </w:r>
          </w:p>
        </w:tc>
        <w:tc>
          <w:tcPr>
            <w:tcW w:w="1632" w:type="dxa"/>
            <w:tcBorders>
              <w:bottom w:val="single" w:sz="4" w:space="0" w:color="auto"/>
            </w:tcBorders>
          </w:tcPr>
          <w:p w:rsidR="007B335D" w:rsidRPr="007B335D" w:rsidRDefault="007B335D" w:rsidP="00A0287A">
            <w:pPr>
              <w:spacing w:before="0" w:line="240" w:lineRule="auto"/>
              <w:ind w:right="0"/>
              <w:rPr>
                <w:sz w:val="20"/>
                <w:szCs w:val="20"/>
                <w:lang w:eastAsia="ru-RU"/>
              </w:rPr>
            </w:pPr>
            <w:r w:rsidRPr="007B335D">
              <w:rPr>
                <w:sz w:val="20"/>
                <w:szCs w:val="20"/>
                <w:lang w:eastAsia="ru-RU"/>
              </w:rPr>
              <w:t>Поликлиник и лечебных уч-режд., домов-интернатов и дошк. учрежд.</w:t>
            </w:r>
          </w:p>
        </w:tc>
        <w:tc>
          <w:tcPr>
            <w:tcW w:w="1678" w:type="dxa"/>
            <w:tcBorders>
              <w:bottom w:val="single" w:sz="4" w:space="0" w:color="auto"/>
            </w:tcBorders>
          </w:tcPr>
          <w:p w:rsidR="007B335D" w:rsidRPr="007B335D" w:rsidRDefault="007B335D" w:rsidP="00A0287A">
            <w:pPr>
              <w:spacing w:before="0" w:line="240" w:lineRule="auto"/>
              <w:ind w:right="0"/>
              <w:rPr>
                <w:sz w:val="20"/>
                <w:szCs w:val="20"/>
                <w:lang w:eastAsia="ru-RU"/>
              </w:rPr>
            </w:pPr>
            <w:r w:rsidRPr="007B335D">
              <w:rPr>
                <w:sz w:val="20"/>
                <w:szCs w:val="20"/>
                <w:lang w:eastAsia="ru-RU"/>
              </w:rPr>
              <w:t>Жилых, обще-образ. учреж-дений и др. общ.зданий, кроме перечисл. в гр. 7</w:t>
            </w:r>
          </w:p>
        </w:tc>
        <w:tc>
          <w:tcPr>
            <w:tcW w:w="1634" w:type="dxa"/>
            <w:tcBorders>
              <w:bottom w:val="single" w:sz="4" w:space="0" w:color="auto"/>
            </w:tcBorders>
          </w:tcPr>
          <w:p w:rsidR="007B335D" w:rsidRPr="007B335D" w:rsidRDefault="007B335D" w:rsidP="00A0287A">
            <w:pPr>
              <w:spacing w:before="0" w:line="240" w:lineRule="auto"/>
              <w:ind w:right="0"/>
              <w:rPr>
                <w:sz w:val="20"/>
                <w:szCs w:val="20"/>
                <w:lang w:eastAsia="ru-RU"/>
              </w:rPr>
            </w:pPr>
            <w:r w:rsidRPr="007B335D">
              <w:rPr>
                <w:sz w:val="20"/>
                <w:szCs w:val="20"/>
                <w:lang w:eastAsia="ru-RU"/>
              </w:rPr>
              <w:t>Поликлиник и учебных учреж-дений, домов-интернатов</w:t>
            </w:r>
          </w:p>
        </w:tc>
        <w:tc>
          <w:tcPr>
            <w:tcW w:w="1634" w:type="dxa"/>
            <w:tcBorders>
              <w:bottom w:val="single" w:sz="4" w:space="0" w:color="auto"/>
            </w:tcBorders>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Дошкольных учреждений</w:t>
            </w:r>
          </w:p>
        </w:tc>
        <w:tc>
          <w:tcPr>
            <w:tcW w:w="1085" w:type="dxa"/>
            <w:vMerge/>
            <w:tcBorders>
              <w:bottom w:val="single" w:sz="4" w:space="0" w:color="auto"/>
            </w:tcBorders>
            <w:shd w:val="clear" w:color="auto" w:fill="auto"/>
          </w:tcPr>
          <w:p w:rsidR="007B335D" w:rsidRPr="007B335D" w:rsidRDefault="007B335D" w:rsidP="00A0287A">
            <w:pPr>
              <w:spacing w:before="0" w:line="240" w:lineRule="auto"/>
              <w:ind w:right="0"/>
              <w:jc w:val="center"/>
              <w:rPr>
                <w:sz w:val="20"/>
                <w:szCs w:val="20"/>
                <w:lang w:eastAsia="ru-RU"/>
              </w:rPr>
            </w:pPr>
          </w:p>
        </w:tc>
        <w:tc>
          <w:tcPr>
            <w:tcW w:w="1086" w:type="dxa"/>
            <w:vMerge/>
            <w:tcBorders>
              <w:bottom w:val="single" w:sz="4" w:space="0" w:color="auto"/>
            </w:tcBorders>
            <w:shd w:val="clear" w:color="auto" w:fill="auto"/>
          </w:tcPr>
          <w:p w:rsidR="007B335D" w:rsidRPr="007B335D" w:rsidRDefault="007B335D" w:rsidP="00A0287A">
            <w:pPr>
              <w:spacing w:before="0" w:line="240" w:lineRule="auto"/>
              <w:ind w:right="0"/>
              <w:jc w:val="center"/>
              <w:rPr>
                <w:sz w:val="20"/>
                <w:szCs w:val="20"/>
                <w:lang w:eastAsia="ru-RU"/>
              </w:rPr>
            </w:pPr>
          </w:p>
        </w:tc>
        <w:tc>
          <w:tcPr>
            <w:tcW w:w="1086" w:type="dxa"/>
            <w:vMerge/>
            <w:tcBorders>
              <w:bottom w:val="single" w:sz="4" w:space="0" w:color="auto"/>
            </w:tcBorders>
          </w:tcPr>
          <w:p w:rsidR="007B335D" w:rsidRPr="007B335D" w:rsidRDefault="007B335D" w:rsidP="00A0287A">
            <w:pPr>
              <w:spacing w:before="0" w:line="240" w:lineRule="auto"/>
              <w:ind w:right="0"/>
              <w:jc w:val="center"/>
              <w:rPr>
                <w:sz w:val="20"/>
                <w:szCs w:val="20"/>
                <w:lang w:eastAsia="ru-RU"/>
              </w:rPr>
            </w:pPr>
          </w:p>
        </w:tc>
      </w:tr>
      <w:tr w:rsidR="007B335D" w:rsidRPr="007B335D" w:rsidTr="000E34A0">
        <w:tc>
          <w:tcPr>
            <w:tcW w:w="163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w:t>
            </w:r>
          </w:p>
        </w:tc>
        <w:tc>
          <w:tcPr>
            <w:tcW w:w="1636"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w:t>
            </w:r>
          </w:p>
        </w:tc>
        <w:tc>
          <w:tcPr>
            <w:tcW w:w="1678"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w:t>
            </w:r>
          </w:p>
        </w:tc>
        <w:tc>
          <w:tcPr>
            <w:tcW w:w="1632"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4</w:t>
            </w:r>
          </w:p>
        </w:tc>
        <w:tc>
          <w:tcPr>
            <w:tcW w:w="1678"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w:t>
            </w:r>
          </w:p>
        </w:tc>
        <w:tc>
          <w:tcPr>
            <w:tcW w:w="1634"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w:t>
            </w:r>
          </w:p>
        </w:tc>
        <w:tc>
          <w:tcPr>
            <w:tcW w:w="1634"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7</w:t>
            </w:r>
          </w:p>
        </w:tc>
        <w:tc>
          <w:tcPr>
            <w:tcW w:w="1085"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8</w:t>
            </w:r>
          </w:p>
        </w:tc>
        <w:tc>
          <w:tcPr>
            <w:tcW w:w="1086" w:type="dxa"/>
          </w:tcPr>
          <w:p w:rsidR="007B335D" w:rsidRPr="007B335D" w:rsidRDefault="007B335D" w:rsidP="00A0287A">
            <w:pPr>
              <w:spacing w:before="0" w:line="240" w:lineRule="auto"/>
              <w:ind w:right="0"/>
              <w:jc w:val="center"/>
              <w:rPr>
                <w:sz w:val="20"/>
                <w:szCs w:val="20"/>
                <w:lang w:eastAsia="ru-RU"/>
              </w:rPr>
            </w:pPr>
          </w:p>
        </w:tc>
        <w:tc>
          <w:tcPr>
            <w:tcW w:w="1086"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9</w:t>
            </w:r>
          </w:p>
        </w:tc>
      </w:tr>
      <w:tr w:rsidR="007B335D" w:rsidRPr="007B335D" w:rsidTr="000E34A0">
        <w:trPr>
          <w:trHeight w:val="428"/>
        </w:trPr>
        <w:tc>
          <w:tcPr>
            <w:tcW w:w="1637"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-52</w:t>
            </w:r>
          </w:p>
        </w:tc>
        <w:tc>
          <w:tcPr>
            <w:tcW w:w="1636"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-37</w:t>
            </w:r>
          </w:p>
        </w:tc>
        <w:tc>
          <w:tcPr>
            <w:tcW w:w="1678"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-6,8</w:t>
            </w:r>
          </w:p>
        </w:tc>
        <w:tc>
          <w:tcPr>
            <w:tcW w:w="1632"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-5,6</w:t>
            </w:r>
          </w:p>
        </w:tc>
        <w:tc>
          <w:tcPr>
            <w:tcW w:w="1678"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6561/ 236</w:t>
            </w:r>
          </w:p>
          <w:p w:rsidR="007B335D" w:rsidRPr="007B335D" w:rsidRDefault="007B335D" w:rsidP="00A0287A">
            <w:pPr>
              <w:spacing w:before="0" w:line="240" w:lineRule="auto"/>
              <w:ind w:right="0"/>
              <w:jc w:val="center"/>
              <w:rPr>
                <w:sz w:val="20"/>
                <w:szCs w:val="20"/>
                <w:lang w:eastAsia="ru-RU"/>
              </w:rPr>
            </w:pPr>
          </w:p>
        </w:tc>
        <w:tc>
          <w:tcPr>
            <w:tcW w:w="1634"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6783 / 255</w:t>
            </w:r>
          </w:p>
        </w:tc>
        <w:tc>
          <w:tcPr>
            <w:tcW w:w="1634"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7038 / 255</w:t>
            </w:r>
          </w:p>
        </w:tc>
        <w:tc>
          <w:tcPr>
            <w:tcW w:w="1085"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23,4</w:t>
            </w:r>
          </w:p>
        </w:tc>
        <w:tc>
          <w:tcPr>
            <w:tcW w:w="1086"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36</w:t>
            </w:r>
          </w:p>
        </w:tc>
        <w:tc>
          <w:tcPr>
            <w:tcW w:w="1086" w:type="dxa"/>
          </w:tcPr>
          <w:p w:rsidR="007B335D" w:rsidRPr="007B335D" w:rsidRDefault="007B335D" w:rsidP="00A0287A">
            <w:pPr>
              <w:spacing w:before="0" w:line="240" w:lineRule="auto"/>
              <w:ind w:right="0"/>
              <w:jc w:val="center"/>
              <w:rPr>
                <w:sz w:val="20"/>
                <w:szCs w:val="20"/>
                <w:lang w:eastAsia="ru-RU"/>
              </w:rPr>
            </w:pPr>
            <w:r w:rsidRPr="007B335D">
              <w:rPr>
                <w:sz w:val="20"/>
                <w:szCs w:val="20"/>
                <w:lang w:eastAsia="ru-RU"/>
              </w:rPr>
              <w:t>12,1</w:t>
            </w:r>
          </w:p>
          <w:p w:rsidR="007B335D" w:rsidRPr="007B335D" w:rsidRDefault="007B335D" w:rsidP="00A0287A">
            <w:pPr>
              <w:spacing w:before="0" w:line="240" w:lineRule="auto"/>
              <w:ind w:right="0"/>
              <w:jc w:val="center"/>
              <w:rPr>
                <w:sz w:val="20"/>
                <w:szCs w:val="20"/>
                <w:lang w:eastAsia="ru-RU"/>
              </w:rPr>
            </w:pPr>
          </w:p>
        </w:tc>
      </w:tr>
    </w:tbl>
    <w:p w:rsidR="007B335D" w:rsidRPr="007B335D" w:rsidRDefault="007B335D" w:rsidP="00A0287A">
      <w:pPr>
        <w:spacing w:before="0" w:line="240" w:lineRule="auto"/>
        <w:ind w:left="2520" w:right="0"/>
        <w:rPr>
          <w:rFonts w:ascii="Times New Roman" w:eastAsia="Times New Roman" w:hAnsi="Times New Roman"/>
          <w:sz w:val="24"/>
          <w:szCs w:val="24"/>
          <w:lang w:eastAsia="ru-RU"/>
        </w:rPr>
      </w:pPr>
    </w:p>
    <w:p w:rsidR="007B335D" w:rsidRPr="007B335D" w:rsidRDefault="007B335D" w:rsidP="00A0287A">
      <w:pPr>
        <w:spacing w:before="0" w:line="240" w:lineRule="auto"/>
        <w:ind w:left="-180" w:right="0"/>
        <w:jc w:val="center"/>
        <w:rPr>
          <w:rFonts w:ascii="Times New Roman" w:eastAsia="Times New Roman" w:hAnsi="Times New Roman"/>
          <w:sz w:val="24"/>
          <w:szCs w:val="24"/>
          <w:lang w:eastAsia="ru-RU"/>
        </w:rPr>
      </w:pPr>
      <w:r w:rsidRPr="007B335D">
        <w:rPr>
          <w:rFonts w:ascii="Times New Roman" w:eastAsia="Times New Roman" w:hAnsi="Times New Roman"/>
          <w:b/>
          <w:sz w:val="24"/>
          <w:szCs w:val="24"/>
          <w:lang w:eastAsia="ru-RU"/>
        </w:rPr>
        <w:t>Ветровые характеристики</w:t>
      </w:r>
    </w:p>
    <w:tbl>
      <w:tblPr>
        <w:tblStyle w:val="14"/>
        <w:tblW w:w="0" w:type="auto"/>
        <w:tblLook w:val="01E0"/>
      </w:tblPr>
      <w:tblGrid>
        <w:gridCol w:w="7488"/>
        <w:gridCol w:w="7200"/>
      </w:tblGrid>
      <w:tr w:rsidR="007B335D" w:rsidRPr="007B335D" w:rsidTr="000E34A0">
        <w:tc>
          <w:tcPr>
            <w:tcW w:w="7488" w:type="dxa"/>
          </w:tcPr>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Январь</w:t>
            </w:r>
          </w:p>
        </w:tc>
        <w:tc>
          <w:tcPr>
            <w:tcW w:w="7200" w:type="dxa"/>
          </w:tcPr>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июль</w:t>
            </w:r>
          </w:p>
        </w:tc>
      </w:tr>
      <w:tr w:rsidR="007B335D" w:rsidRPr="007B335D" w:rsidTr="000E34A0">
        <w:trPr>
          <w:trHeight w:val="276"/>
        </w:trPr>
        <w:tc>
          <w:tcPr>
            <w:tcW w:w="7488" w:type="dxa"/>
            <w:vMerge w:val="restart"/>
          </w:tcPr>
          <w:p w:rsidR="007B335D" w:rsidRDefault="007B335D" w:rsidP="00A0287A">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0288" behindDoc="0" locked="0" layoutInCell="1" allowOverlap="1">
                  <wp:simplePos x="0" y="0"/>
                  <wp:positionH relativeFrom="column">
                    <wp:posOffset>1127760</wp:posOffset>
                  </wp:positionH>
                  <wp:positionV relativeFrom="paragraph">
                    <wp:posOffset>34925</wp:posOffset>
                  </wp:positionV>
                  <wp:extent cx="2019300" cy="1885950"/>
                  <wp:effectExtent l="19050" t="0" r="0" b="0"/>
                  <wp:wrapNone/>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9"/>
                          <a:srcRect/>
                          <a:stretch>
                            <a:fillRect/>
                          </a:stretch>
                        </pic:blipFill>
                        <pic:spPr bwMode="auto">
                          <a:xfrm>
                            <a:off x="0" y="0"/>
                            <a:ext cx="2019300" cy="1885950"/>
                          </a:xfrm>
                          <a:prstGeom prst="rect">
                            <a:avLst/>
                          </a:prstGeom>
                          <a:noFill/>
                          <a:ln w="9525">
                            <a:noFill/>
                            <a:miter lim="800000"/>
                            <a:headEnd/>
                            <a:tailEnd/>
                          </a:ln>
                        </pic:spPr>
                      </pic:pic>
                    </a:graphicData>
                  </a:graphic>
                </wp:anchor>
              </w:drawing>
            </w: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Повторяемость, %</w:t>
            </w:r>
          </w:p>
        </w:tc>
        <w:tc>
          <w:tcPr>
            <w:tcW w:w="7200" w:type="dxa"/>
            <w:vMerge w:val="restart"/>
          </w:tcPr>
          <w:p w:rsidR="007B335D" w:rsidRPr="007B335D" w:rsidRDefault="007B335D" w:rsidP="00A0287A">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1312" behindDoc="0" locked="0" layoutInCell="1" allowOverlap="1">
                  <wp:simplePos x="0" y="0"/>
                  <wp:positionH relativeFrom="column">
                    <wp:posOffset>1240155</wp:posOffset>
                  </wp:positionH>
                  <wp:positionV relativeFrom="paragraph">
                    <wp:posOffset>92075</wp:posOffset>
                  </wp:positionV>
                  <wp:extent cx="1952625" cy="1828800"/>
                  <wp:effectExtent l="1905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a:srcRect/>
                          <a:stretch>
                            <a:fillRect/>
                          </a:stretch>
                        </pic:blipFill>
                        <pic:spPr bwMode="auto">
                          <a:xfrm>
                            <a:off x="0" y="0"/>
                            <a:ext cx="1952625" cy="1828800"/>
                          </a:xfrm>
                          <a:prstGeom prst="rect">
                            <a:avLst/>
                          </a:prstGeom>
                          <a:noFill/>
                          <a:ln w="9525">
                            <a:noFill/>
                            <a:miter lim="800000"/>
                            <a:headEnd/>
                            <a:tailEnd/>
                          </a:ln>
                        </pic:spPr>
                      </pic:pic>
                    </a:graphicData>
                  </a:graphic>
                </wp:anchor>
              </w:drawing>
            </w: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Повторяемость, %</w:t>
            </w:r>
          </w:p>
        </w:tc>
      </w:tr>
      <w:tr w:rsidR="007B335D" w:rsidRPr="007B335D" w:rsidTr="000E34A0">
        <w:trPr>
          <w:trHeight w:val="3195"/>
        </w:trPr>
        <w:tc>
          <w:tcPr>
            <w:tcW w:w="7488" w:type="dxa"/>
            <w:vMerge/>
            <w:tcBorders>
              <w:bottom w:val="single" w:sz="4" w:space="0" w:color="auto"/>
            </w:tcBorders>
          </w:tcPr>
          <w:p w:rsidR="007B335D" w:rsidRPr="007B335D" w:rsidRDefault="007B335D" w:rsidP="00A0287A">
            <w:pPr>
              <w:spacing w:before="0" w:line="240" w:lineRule="auto"/>
              <w:ind w:right="0"/>
              <w:jc w:val="center"/>
              <w:rPr>
                <w:sz w:val="24"/>
                <w:szCs w:val="24"/>
                <w:lang w:eastAsia="ru-RU"/>
              </w:rPr>
            </w:pPr>
          </w:p>
        </w:tc>
        <w:tc>
          <w:tcPr>
            <w:tcW w:w="7200" w:type="dxa"/>
            <w:vMerge/>
            <w:tcBorders>
              <w:bottom w:val="single" w:sz="4" w:space="0" w:color="auto"/>
            </w:tcBorders>
          </w:tcPr>
          <w:p w:rsidR="007B335D" w:rsidRPr="007B335D" w:rsidRDefault="007B335D" w:rsidP="00A0287A">
            <w:pPr>
              <w:spacing w:before="0" w:line="240" w:lineRule="auto"/>
              <w:ind w:right="0"/>
              <w:jc w:val="center"/>
              <w:rPr>
                <w:sz w:val="24"/>
                <w:szCs w:val="24"/>
                <w:lang w:eastAsia="ru-RU"/>
              </w:rPr>
            </w:pPr>
          </w:p>
        </w:tc>
      </w:tr>
    </w:tbl>
    <w:p w:rsidR="007B335D" w:rsidRPr="007B335D" w:rsidRDefault="007B335D" w:rsidP="00A0287A">
      <w:pPr>
        <w:spacing w:before="0" w:line="240" w:lineRule="auto"/>
        <w:ind w:left="-180" w:right="0"/>
        <w:jc w:val="center"/>
        <w:rPr>
          <w:rFonts w:ascii="Times New Roman" w:eastAsia="Times New Roman" w:hAnsi="Times New Roman"/>
          <w:b/>
          <w:sz w:val="28"/>
          <w:szCs w:val="28"/>
          <w:lang w:eastAsia="ru-RU"/>
        </w:rPr>
      </w:pPr>
    </w:p>
    <w:p w:rsidR="007B335D" w:rsidRPr="003C2C15" w:rsidRDefault="007B335D" w:rsidP="00A0287A">
      <w:pPr>
        <w:spacing w:before="0" w:line="240" w:lineRule="auto"/>
        <w:ind w:left="-180" w:right="0"/>
        <w:jc w:val="center"/>
        <w:rPr>
          <w:rFonts w:ascii="Times New Roman" w:eastAsia="Times New Roman" w:hAnsi="Times New Roman"/>
          <w:b/>
          <w:sz w:val="24"/>
          <w:szCs w:val="24"/>
          <w:lang w:eastAsia="ru-RU"/>
        </w:rPr>
      </w:pPr>
      <w:r w:rsidRPr="003C2C15">
        <w:rPr>
          <w:rFonts w:ascii="Times New Roman" w:eastAsia="Times New Roman" w:hAnsi="Times New Roman"/>
          <w:b/>
          <w:sz w:val="24"/>
          <w:szCs w:val="24"/>
          <w:lang w:eastAsia="ru-RU"/>
        </w:rPr>
        <w:t>Осадки</w:t>
      </w:r>
    </w:p>
    <w:p w:rsidR="007B335D" w:rsidRPr="007B335D" w:rsidRDefault="007B335D" w:rsidP="00A0287A">
      <w:pPr>
        <w:spacing w:before="0" w:line="240" w:lineRule="auto"/>
        <w:ind w:left="-180" w:right="0"/>
        <w:jc w:val="center"/>
        <w:rPr>
          <w:rFonts w:ascii="Times New Roman" w:eastAsia="Times New Roman" w:hAnsi="Times New Roman"/>
          <w:sz w:val="24"/>
          <w:szCs w:val="24"/>
          <w:lang w:eastAsia="ru-RU"/>
        </w:rPr>
      </w:pPr>
    </w:p>
    <w:tbl>
      <w:tblPr>
        <w:tblStyle w:val="14"/>
        <w:tblW w:w="0" w:type="auto"/>
        <w:tblLayout w:type="fixed"/>
        <w:tblLook w:val="01E0"/>
      </w:tblPr>
      <w:tblGrid>
        <w:gridCol w:w="648"/>
        <w:gridCol w:w="7621"/>
        <w:gridCol w:w="1322"/>
        <w:gridCol w:w="5195"/>
      </w:tblGrid>
      <w:tr w:rsidR="007B335D" w:rsidRPr="007B335D" w:rsidTr="000E34A0">
        <w:trPr>
          <w:trHeight w:val="332"/>
        </w:trPr>
        <w:tc>
          <w:tcPr>
            <w:tcW w:w="648" w:type="dxa"/>
            <w:vMerge w:val="restart"/>
            <w:textDirection w:val="btLr"/>
          </w:tcPr>
          <w:p w:rsidR="007B335D" w:rsidRPr="007B335D" w:rsidRDefault="007B335D" w:rsidP="00A0287A">
            <w:pPr>
              <w:spacing w:before="0" w:line="240" w:lineRule="auto"/>
              <w:ind w:left="113" w:right="113"/>
              <w:jc w:val="center"/>
              <w:rPr>
                <w:sz w:val="24"/>
                <w:szCs w:val="24"/>
                <w:lang w:eastAsia="ru-RU"/>
              </w:rPr>
            </w:pPr>
            <w:r w:rsidRPr="007B335D">
              <w:rPr>
                <w:sz w:val="24"/>
                <w:szCs w:val="24"/>
                <w:lang w:eastAsia="ru-RU"/>
              </w:rPr>
              <w:t>снежный покров</w:t>
            </w: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tc>
        <w:tc>
          <w:tcPr>
            <w:tcW w:w="7621" w:type="dxa"/>
            <w:vMerge w:val="restart"/>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 xml:space="preserve">Число дней в году со снежным покровом </w:t>
            </w:r>
          </w:p>
        </w:tc>
        <w:tc>
          <w:tcPr>
            <w:tcW w:w="1322" w:type="dxa"/>
            <w:vMerge w:val="restart"/>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val="en-US" w:eastAsia="ru-RU"/>
              </w:rPr>
            </w:pPr>
            <w:r w:rsidRPr="007B335D">
              <w:rPr>
                <w:sz w:val="24"/>
                <w:szCs w:val="24"/>
                <w:lang w:val="en-US" w:eastAsia="ru-RU"/>
              </w:rPr>
              <w:t>172</w:t>
            </w:r>
          </w:p>
        </w:tc>
        <w:tc>
          <w:tcPr>
            <w:tcW w:w="5195" w:type="dxa"/>
          </w:tcPr>
          <w:p w:rsidR="007B335D" w:rsidRPr="007B335D" w:rsidRDefault="007B335D" w:rsidP="00A0287A">
            <w:pPr>
              <w:spacing w:before="0" w:line="240" w:lineRule="auto"/>
              <w:ind w:right="0"/>
              <w:jc w:val="center"/>
              <w:rPr>
                <w:sz w:val="24"/>
                <w:szCs w:val="24"/>
                <w:lang w:val="en-US" w:eastAsia="ru-RU"/>
              </w:rPr>
            </w:pPr>
            <w:r w:rsidRPr="007B335D">
              <w:rPr>
                <w:sz w:val="24"/>
                <w:szCs w:val="24"/>
                <w:lang w:eastAsia="ru-RU"/>
              </w:rPr>
              <w:t>Основные направления снегопереноса</w:t>
            </w:r>
          </w:p>
          <w:p w:rsidR="007B335D" w:rsidRPr="007B335D" w:rsidRDefault="007B335D" w:rsidP="00A0287A">
            <w:pPr>
              <w:spacing w:before="0" w:line="240" w:lineRule="auto"/>
              <w:ind w:right="0"/>
              <w:jc w:val="center"/>
              <w:rPr>
                <w:sz w:val="24"/>
                <w:szCs w:val="24"/>
                <w:lang w:val="en-US" w:eastAsia="ru-RU"/>
              </w:rPr>
            </w:pPr>
          </w:p>
        </w:tc>
      </w:tr>
      <w:tr w:rsidR="007B335D" w:rsidRPr="007B335D" w:rsidTr="000E34A0">
        <w:trPr>
          <w:trHeight w:val="536"/>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vMerge/>
          </w:tcPr>
          <w:p w:rsidR="007B335D" w:rsidRPr="007B335D" w:rsidRDefault="007B335D" w:rsidP="00A0287A">
            <w:pPr>
              <w:spacing w:before="0" w:line="240" w:lineRule="auto"/>
              <w:ind w:right="0"/>
              <w:jc w:val="center"/>
              <w:rPr>
                <w:sz w:val="24"/>
                <w:szCs w:val="24"/>
                <w:lang w:eastAsia="ru-RU"/>
              </w:rPr>
            </w:pPr>
          </w:p>
        </w:tc>
        <w:tc>
          <w:tcPr>
            <w:tcW w:w="1322" w:type="dxa"/>
            <w:vMerge/>
          </w:tcPr>
          <w:p w:rsidR="007B335D" w:rsidRPr="007B335D" w:rsidRDefault="007B335D" w:rsidP="00A0287A">
            <w:pPr>
              <w:spacing w:before="0" w:line="240" w:lineRule="auto"/>
              <w:ind w:right="0"/>
              <w:jc w:val="center"/>
              <w:rPr>
                <w:sz w:val="24"/>
                <w:szCs w:val="24"/>
                <w:lang w:eastAsia="ru-RU"/>
              </w:rPr>
            </w:pPr>
          </w:p>
        </w:tc>
        <w:tc>
          <w:tcPr>
            <w:tcW w:w="5195" w:type="dxa"/>
            <w:vMerge w:val="restart"/>
          </w:tcPr>
          <w:p w:rsidR="007B335D" w:rsidRPr="007B335D" w:rsidRDefault="007B335D" w:rsidP="00A0287A">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2336" behindDoc="0" locked="0" layoutInCell="1" allowOverlap="1">
                  <wp:simplePos x="0" y="0"/>
                  <wp:positionH relativeFrom="column">
                    <wp:posOffset>687705</wp:posOffset>
                  </wp:positionH>
                  <wp:positionV relativeFrom="paragraph">
                    <wp:posOffset>6350</wp:posOffset>
                  </wp:positionV>
                  <wp:extent cx="1914525" cy="1781175"/>
                  <wp:effectExtent l="1905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
                          <a:srcRect/>
                          <a:stretch>
                            <a:fillRect/>
                          </a:stretch>
                        </pic:blipFill>
                        <pic:spPr bwMode="auto">
                          <a:xfrm>
                            <a:off x="0" y="0"/>
                            <a:ext cx="1914525" cy="1781175"/>
                          </a:xfrm>
                          <a:prstGeom prst="rect">
                            <a:avLst/>
                          </a:prstGeom>
                          <a:noFill/>
                          <a:ln w="9525">
                            <a:noFill/>
                            <a:miter lim="800000"/>
                            <a:headEnd/>
                            <a:tailEnd/>
                          </a:ln>
                        </pic:spPr>
                      </pic:pic>
                    </a:graphicData>
                  </a:graphic>
                </wp:anchor>
              </w:drawing>
            </w: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Роза метелей</w:t>
            </w:r>
          </w:p>
          <w:p w:rsidR="007B335D" w:rsidRPr="007B335D" w:rsidRDefault="007B335D" w:rsidP="00A0287A">
            <w:pPr>
              <w:spacing w:before="0" w:line="240" w:lineRule="auto"/>
              <w:ind w:right="0"/>
              <w:jc w:val="right"/>
              <w:rPr>
                <w:sz w:val="24"/>
                <w:szCs w:val="24"/>
                <w:lang w:eastAsia="ru-RU"/>
              </w:rPr>
            </w:pPr>
          </w:p>
          <w:p w:rsidR="007B335D" w:rsidRPr="007B335D" w:rsidRDefault="007B335D" w:rsidP="00A0287A">
            <w:pPr>
              <w:spacing w:before="0" w:line="240" w:lineRule="auto"/>
              <w:ind w:right="0"/>
              <w:jc w:val="right"/>
              <w:rPr>
                <w:sz w:val="24"/>
                <w:szCs w:val="24"/>
                <w:lang w:eastAsia="ru-RU"/>
              </w:rPr>
            </w:pPr>
          </w:p>
        </w:tc>
      </w:tr>
      <w:tr w:rsidR="007B335D" w:rsidRPr="007B335D" w:rsidTr="000E34A0">
        <w:trPr>
          <w:trHeight w:val="1110"/>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Средняя из наибольших декадных высот за зиму, мм</w:t>
            </w:r>
          </w:p>
          <w:p w:rsidR="007B335D" w:rsidRPr="007B335D" w:rsidRDefault="007B335D" w:rsidP="00A0287A">
            <w:pPr>
              <w:spacing w:before="0" w:line="240" w:lineRule="auto"/>
              <w:ind w:right="0"/>
              <w:jc w:val="center"/>
              <w:rPr>
                <w:sz w:val="24"/>
                <w:szCs w:val="24"/>
                <w:lang w:eastAsia="ru-RU"/>
              </w:rPr>
            </w:pPr>
          </w:p>
        </w:tc>
        <w:tc>
          <w:tcPr>
            <w:tcW w:w="1322"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val="en-US" w:eastAsia="ru-RU"/>
              </w:rPr>
            </w:pPr>
            <w:r w:rsidRPr="007B335D">
              <w:rPr>
                <w:sz w:val="24"/>
                <w:szCs w:val="24"/>
                <w:lang w:val="en-US" w:eastAsia="ru-RU"/>
              </w:rPr>
              <w:t>58</w:t>
            </w:r>
          </w:p>
        </w:tc>
        <w:tc>
          <w:tcPr>
            <w:tcW w:w="5195" w:type="dxa"/>
            <w:vMerge/>
          </w:tcPr>
          <w:p w:rsidR="007B335D" w:rsidRPr="007B335D" w:rsidRDefault="007B335D" w:rsidP="00A0287A">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Господствующее направление снегопереноса</w:t>
            </w:r>
          </w:p>
          <w:p w:rsidR="007B335D" w:rsidRPr="007B335D" w:rsidRDefault="007B335D" w:rsidP="00A0287A">
            <w:pPr>
              <w:spacing w:before="0" w:line="240" w:lineRule="auto"/>
              <w:ind w:right="0"/>
              <w:jc w:val="center"/>
              <w:rPr>
                <w:sz w:val="24"/>
                <w:szCs w:val="24"/>
                <w:lang w:eastAsia="ru-RU"/>
              </w:rPr>
            </w:pPr>
          </w:p>
        </w:tc>
        <w:tc>
          <w:tcPr>
            <w:tcW w:w="1322" w:type="dxa"/>
          </w:tcPr>
          <w:p w:rsidR="007B335D" w:rsidRPr="007B335D" w:rsidRDefault="007B335D" w:rsidP="00A0287A">
            <w:pPr>
              <w:spacing w:before="0" w:line="240" w:lineRule="auto"/>
              <w:ind w:right="0"/>
              <w:jc w:val="center"/>
              <w:rPr>
                <w:sz w:val="24"/>
                <w:szCs w:val="24"/>
                <w:lang w:val="en-US"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ЮЗ, З</w:t>
            </w:r>
          </w:p>
        </w:tc>
        <w:tc>
          <w:tcPr>
            <w:tcW w:w="5195" w:type="dxa"/>
            <w:vMerge/>
          </w:tcPr>
          <w:p w:rsidR="007B335D" w:rsidRPr="007B335D" w:rsidRDefault="007B335D" w:rsidP="00A0287A">
            <w:pPr>
              <w:spacing w:before="0" w:line="240" w:lineRule="auto"/>
              <w:ind w:right="0"/>
              <w:jc w:val="center"/>
              <w:rPr>
                <w:sz w:val="24"/>
                <w:szCs w:val="24"/>
                <w:lang w:eastAsia="ru-RU"/>
              </w:rPr>
            </w:pPr>
          </w:p>
        </w:tc>
      </w:tr>
      <w:tr w:rsidR="007B335D" w:rsidRPr="007B335D" w:rsidTr="000E34A0">
        <w:trPr>
          <w:trHeight w:val="240"/>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vMerge w:val="restart"/>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vertAlign w:val="superscript"/>
                <w:lang w:eastAsia="ru-RU"/>
              </w:rPr>
            </w:pPr>
            <w:r w:rsidRPr="007B335D">
              <w:rPr>
                <w:sz w:val="24"/>
                <w:szCs w:val="24"/>
                <w:lang w:eastAsia="ru-RU"/>
              </w:rPr>
              <w:t>Снеговая зона и вес снегового покрова, кгс/м</w:t>
            </w:r>
            <w:r w:rsidRPr="007B335D">
              <w:rPr>
                <w:sz w:val="24"/>
                <w:szCs w:val="24"/>
                <w:vertAlign w:val="superscript"/>
                <w:lang w:eastAsia="ru-RU"/>
              </w:rPr>
              <w:t>2</w:t>
            </w:r>
          </w:p>
          <w:p w:rsidR="007B335D" w:rsidRPr="007B335D" w:rsidRDefault="007B335D" w:rsidP="00A0287A">
            <w:pPr>
              <w:spacing w:before="0" w:line="240" w:lineRule="auto"/>
              <w:ind w:right="0"/>
              <w:jc w:val="center"/>
              <w:rPr>
                <w:sz w:val="24"/>
                <w:szCs w:val="24"/>
                <w:lang w:eastAsia="ru-RU"/>
              </w:rPr>
            </w:pPr>
          </w:p>
        </w:tc>
        <w:tc>
          <w:tcPr>
            <w:tcW w:w="1322" w:type="dxa"/>
          </w:tcPr>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 xml:space="preserve">2 </w:t>
            </w:r>
          </w:p>
        </w:tc>
        <w:tc>
          <w:tcPr>
            <w:tcW w:w="5195" w:type="dxa"/>
            <w:vMerge/>
          </w:tcPr>
          <w:p w:rsidR="007B335D" w:rsidRPr="007B335D" w:rsidRDefault="007B335D" w:rsidP="00A0287A">
            <w:pPr>
              <w:spacing w:before="0" w:line="240" w:lineRule="auto"/>
              <w:ind w:right="0"/>
              <w:jc w:val="center"/>
              <w:rPr>
                <w:sz w:val="24"/>
                <w:szCs w:val="24"/>
                <w:lang w:eastAsia="ru-RU"/>
              </w:rPr>
            </w:pPr>
          </w:p>
        </w:tc>
      </w:tr>
      <w:tr w:rsidR="007B335D" w:rsidRPr="007B335D" w:rsidTr="000E34A0">
        <w:trPr>
          <w:trHeight w:val="855"/>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vMerge/>
          </w:tcPr>
          <w:p w:rsidR="007B335D" w:rsidRPr="007B335D" w:rsidRDefault="007B335D" w:rsidP="00A0287A">
            <w:pPr>
              <w:spacing w:before="0" w:line="240" w:lineRule="auto"/>
              <w:ind w:right="0"/>
              <w:jc w:val="center"/>
              <w:rPr>
                <w:sz w:val="24"/>
                <w:szCs w:val="24"/>
                <w:lang w:eastAsia="ru-RU"/>
              </w:rPr>
            </w:pPr>
          </w:p>
        </w:tc>
        <w:tc>
          <w:tcPr>
            <w:tcW w:w="1322"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100-200</w:t>
            </w:r>
          </w:p>
        </w:tc>
        <w:tc>
          <w:tcPr>
            <w:tcW w:w="5195" w:type="dxa"/>
            <w:vMerge/>
          </w:tcPr>
          <w:p w:rsidR="007B335D" w:rsidRPr="007B335D" w:rsidRDefault="007B335D" w:rsidP="00A0287A">
            <w:pPr>
              <w:spacing w:before="0" w:line="240" w:lineRule="auto"/>
              <w:ind w:right="0"/>
              <w:jc w:val="center"/>
              <w:rPr>
                <w:sz w:val="24"/>
                <w:szCs w:val="24"/>
                <w:lang w:eastAsia="ru-RU"/>
              </w:rPr>
            </w:pPr>
          </w:p>
        </w:tc>
      </w:tr>
      <w:tr w:rsidR="007B335D" w:rsidRPr="007B335D" w:rsidTr="000E34A0">
        <w:trPr>
          <w:trHeight w:val="545"/>
        </w:trPr>
        <w:tc>
          <w:tcPr>
            <w:tcW w:w="648" w:type="dxa"/>
            <w:vMerge w:val="restart"/>
            <w:textDirection w:val="btLr"/>
          </w:tcPr>
          <w:p w:rsidR="007B335D" w:rsidRPr="007B335D" w:rsidRDefault="007B335D" w:rsidP="00A0287A">
            <w:pPr>
              <w:spacing w:before="0" w:line="240" w:lineRule="auto"/>
              <w:ind w:left="113" w:right="113"/>
              <w:jc w:val="center"/>
              <w:rPr>
                <w:sz w:val="24"/>
                <w:szCs w:val="24"/>
                <w:lang w:eastAsia="ru-RU"/>
              </w:rPr>
            </w:pPr>
            <w:r w:rsidRPr="007B335D">
              <w:rPr>
                <w:sz w:val="24"/>
                <w:szCs w:val="24"/>
                <w:lang w:eastAsia="ru-RU"/>
              </w:rPr>
              <w:t>осадки</w:t>
            </w: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p w:rsidR="007B335D" w:rsidRPr="007B335D" w:rsidRDefault="007B335D" w:rsidP="00A0287A">
            <w:pPr>
              <w:spacing w:before="0" w:line="240" w:lineRule="auto"/>
              <w:ind w:left="113" w:right="113"/>
              <w:jc w:val="center"/>
              <w:rPr>
                <w:sz w:val="24"/>
                <w:szCs w:val="24"/>
                <w:lang w:eastAsia="ru-RU"/>
              </w:rPr>
            </w:pPr>
          </w:p>
        </w:tc>
        <w:tc>
          <w:tcPr>
            <w:tcW w:w="7621" w:type="dxa"/>
            <w:vMerge w:val="restart"/>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Сумма осадков за год, мм</w:t>
            </w:r>
          </w:p>
          <w:p w:rsidR="007B335D" w:rsidRPr="007B335D" w:rsidRDefault="007B335D" w:rsidP="00A0287A">
            <w:pPr>
              <w:spacing w:before="0" w:line="240" w:lineRule="auto"/>
              <w:ind w:right="0"/>
              <w:jc w:val="center"/>
              <w:rPr>
                <w:sz w:val="24"/>
                <w:szCs w:val="24"/>
                <w:lang w:eastAsia="ru-RU"/>
              </w:rPr>
            </w:pPr>
          </w:p>
        </w:tc>
        <w:tc>
          <w:tcPr>
            <w:tcW w:w="1322" w:type="dxa"/>
            <w:vMerge w:val="restart"/>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448</w:t>
            </w:r>
          </w:p>
        </w:tc>
        <w:tc>
          <w:tcPr>
            <w:tcW w:w="5195" w:type="dxa"/>
          </w:tcPr>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Основные направления воздействия дождя на верт. поверхности и фасады зданий</w:t>
            </w:r>
          </w:p>
        </w:tc>
      </w:tr>
      <w:tr w:rsidR="007B335D" w:rsidRPr="007B335D" w:rsidTr="000E34A0">
        <w:trPr>
          <w:trHeight w:val="540"/>
        </w:trPr>
        <w:tc>
          <w:tcPr>
            <w:tcW w:w="648" w:type="dxa"/>
            <w:vMerge/>
            <w:textDirection w:val="btLr"/>
          </w:tcPr>
          <w:p w:rsidR="007B335D" w:rsidRPr="007B335D" w:rsidRDefault="007B335D" w:rsidP="00A0287A">
            <w:pPr>
              <w:spacing w:before="0" w:line="240" w:lineRule="auto"/>
              <w:ind w:left="113" w:right="113"/>
              <w:jc w:val="center"/>
              <w:rPr>
                <w:sz w:val="24"/>
                <w:szCs w:val="24"/>
                <w:lang w:eastAsia="ru-RU"/>
              </w:rPr>
            </w:pPr>
          </w:p>
        </w:tc>
        <w:tc>
          <w:tcPr>
            <w:tcW w:w="7621" w:type="dxa"/>
            <w:vMerge/>
          </w:tcPr>
          <w:p w:rsidR="007B335D" w:rsidRPr="007B335D" w:rsidRDefault="007B335D" w:rsidP="00A0287A">
            <w:pPr>
              <w:spacing w:before="0" w:line="240" w:lineRule="auto"/>
              <w:ind w:right="0"/>
              <w:jc w:val="center"/>
              <w:rPr>
                <w:sz w:val="24"/>
                <w:szCs w:val="24"/>
                <w:lang w:eastAsia="ru-RU"/>
              </w:rPr>
            </w:pPr>
          </w:p>
        </w:tc>
        <w:tc>
          <w:tcPr>
            <w:tcW w:w="1322" w:type="dxa"/>
            <w:vMerge/>
          </w:tcPr>
          <w:p w:rsidR="007B335D" w:rsidRPr="007B335D" w:rsidRDefault="007B335D" w:rsidP="00A0287A">
            <w:pPr>
              <w:spacing w:before="0" w:line="240" w:lineRule="auto"/>
              <w:ind w:right="0"/>
              <w:jc w:val="center"/>
              <w:rPr>
                <w:sz w:val="24"/>
                <w:szCs w:val="24"/>
                <w:lang w:eastAsia="ru-RU"/>
              </w:rPr>
            </w:pPr>
          </w:p>
        </w:tc>
        <w:tc>
          <w:tcPr>
            <w:tcW w:w="5195" w:type="dxa"/>
            <w:vMerge w:val="restart"/>
          </w:tcPr>
          <w:p w:rsidR="007B335D" w:rsidRPr="007B335D" w:rsidRDefault="007B335D" w:rsidP="00A0287A">
            <w:pPr>
              <w:spacing w:before="0" w:line="240" w:lineRule="auto"/>
              <w:ind w:right="0"/>
              <w:jc w:val="center"/>
              <w:rPr>
                <w:sz w:val="24"/>
                <w:szCs w:val="24"/>
                <w:lang w:eastAsia="ru-RU"/>
              </w:rPr>
            </w:pPr>
            <w:r>
              <w:rPr>
                <w:noProof/>
                <w:sz w:val="24"/>
                <w:szCs w:val="24"/>
                <w:lang w:eastAsia="ru-RU"/>
              </w:rPr>
              <w:drawing>
                <wp:anchor distT="0" distB="0" distL="114300" distR="114300" simplePos="0" relativeHeight="251663360" behindDoc="0" locked="0" layoutInCell="1" allowOverlap="1">
                  <wp:simplePos x="0" y="0"/>
                  <wp:positionH relativeFrom="column">
                    <wp:posOffset>687705</wp:posOffset>
                  </wp:positionH>
                  <wp:positionV relativeFrom="paragraph">
                    <wp:align>outside</wp:align>
                  </wp:positionV>
                  <wp:extent cx="1914525" cy="1790700"/>
                  <wp:effectExtent l="1905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2"/>
                          <a:srcRect/>
                          <a:stretch>
                            <a:fillRect/>
                          </a:stretch>
                        </pic:blipFill>
                        <pic:spPr bwMode="auto">
                          <a:xfrm>
                            <a:off x="0" y="0"/>
                            <a:ext cx="1914525" cy="1790700"/>
                          </a:xfrm>
                          <a:prstGeom prst="rect">
                            <a:avLst/>
                          </a:prstGeom>
                          <a:noFill/>
                          <a:ln w="9525">
                            <a:noFill/>
                            <a:miter lim="800000"/>
                            <a:headEnd/>
                            <a:tailEnd/>
                          </a:ln>
                        </pic:spPr>
                      </pic:pic>
                    </a:graphicData>
                  </a:graphic>
                </wp:anchor>
              </w:drawing>
            </w: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Роза косых дождей</w:t>
            </w:r>
          </w:p>
          <w:p w:rsidR="007B335D" w:rsidRPr="007B335D" w:rsidRDefault="007B335D" w:rsidP="00A0287A">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 xml:space="preserve">Число дней с осадками &gt;= </w:t>
            </w:r>
            <w:smartTag w:uri="urn:schemas-microsoft-com:office:smarttags" w:element="metricconverter">
              <w:smartTagPr>
                <w:attr w:name="ProductID" w:val="0,1 мм"/>
              </w:smartTagPr>
              <w:r w:rsidRPr="007B335D">
                <w:rPr>
                  <w:sz w:val="24"/>
                  <w:szCs w:val="24"/>
                  <w:lang w:eastAsia="ru-RU"/>
                </w:rPr>
                <w:t>0,1 мм</w:t>
              </w:r>
            </w:smartTag>
          </w:p>
        </w:tc>
        <w:tc>
          <w:tcPr>
            <w:tcW w:w="1322"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147</w:t>
            </w:r>
          </w:p>
        </w:tc>
        <w:tc>
          <w:tcPr>
            <w:tcW w:w="5195" w:type="dxa"/>
            <w:vMerge/>
          </w:tcPr>
          <w:p w:rsidR="007B335D" w:rsidRPr="007B335D" w:rsidRDefault="007B335D" w:rsidP="00A0287A">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Максимальное суточное количество, мм</w:t>
            </w:r>
          </w:p>
          <w:p w:rsidR="007B335D" w:rsidRPr="007B335D" w:rsidRDefault="007B335D" w:rsidP="00A0287A">
            <w:pPr>
              <w:spacing w:before="0" w:line="240" w:lineRule="auto"/>
              <w:ind w:right="0"/>
              <w:jc w:val="center"/>
              <w:rPr>
                <w:sz w:val="24"/>
                <w:szCs w:val="24"/>
                <w:lang w:eastAsia="ru-RU"/>
              </w:rPr>
            </w:pPr>
          </w:p>
        </w:tc>
        <w:tc>
          <w:tcPr>
            <w:tcW w:w="1322" w:type="dxa"/>
          </w:tcPr>
          <w:p w:rsidR="007B335D" w:rsidRPr="007B335D" w:rsidRDefault="007B335D" w:rsidP="00A0287A">
            <w:pPr>
              <w:spacing w:before="0" w:line="240" w:lineRule="auto"/>
              <w:ind w:right="0"/>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58</w:t>
            </w:r>
          </w:p>
        </w:tc>
        <w:tc>
          <w:tcPr>
            <w:tcW w:w="5195" w:type="dxa"/>
            <w:vMerge/>
          </w:tcPr>
          <w:p w:rsidR="007B335D" w:rsidRPr="007B335D" w:rsidRDefault="007B335D" w:rsidP="00A0287A">
            <w:pPr>
              <w:spacing w:before="0" w:line="240" w:lineRule="auto"/>
              <w:ind w:right="0"/>
              <w:jc w:val="center"/>
              <w:rPr>
                <w:sz w:val="24"/>
                <w:szCs w:val="24"/>
                <w:lang w:eastAsia="ru-RU"/>
              </w:rPr>
            </w:pPr>
          </w:p>
        </w:tc>
      </w:tr>
      <w:tr w:rsidR="007B335D" w:rsidRPr="007B335D" w:rsidTr="000E34A0">
        <w:trPr>
          <w:trHeight w:val="1110"/>
        </w:trPr>
        <w:tc>
          <w:tcPr>
            <w:tcW w:w="648" w:type="dxa"/>
            <w:vMerge/>
          </w:tcPr>
          <w:p w:rsidR="007B335D" w:rsidRPr="007B335D" w:rsidRDefault="007B335D" w:rsidP="00A0287A">
            <w:pPr>
              <w:spacing w:before="0" w:line="240" w:lineRule="auto"/>
              <w:ind w:right="0"/>
              <w:jc w:val="center"/>
              <w:rPr>
                <w:sz w:val="24"/>
                <w:szCs w:val="24"/>
                <w:lang w:eastAsia="ru-RU"/>
              </w:rPr>
            </w:pPr>
          </w:p>
        </w:tc>
        <w:tc>
          <w:tcPr>
            <w:tcW w:w="7621"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Основное направление воздействия косых дождей</w:t>
            </w:r>
          </w:p>
        </w:tc>
        <w:tc>
          <w:tcPr>
            <w:tcW w:w="1322" w:type="dxa"/>
          </w:tcPr>
          <w:p w:rsidR="007B335D" w:rsidRPr="007B335D" w:rsidRDefault="007B335D" w:rsidP="00A0287A">
            <w:pPr>
              <w:spacing w:before="0" w:line="240" w:lineRule="auto"/>
              <w:ind w:right="0"/>
              <w:jc w:val="center"/>
              <w:rPr>
                <w:sz w:val="24"/>
                <w:szCs w:val="24"/>
                <w:lang w:eastAsia="ru-RU"/>
              </w:rPr>
            </w:pPr>
          </w:p>
          <w:p w:rsidR="007B335D" w:rsidRPr="007B335D" w:rsidRDefault="007B335D" w:rsidP="00A0287A">
            <w:pPr>
              <w:spacing w:before="0" w:line="240" w:lineRule="auto"/>
              <w:ind w:right="0"/>
              <w:jc w:val="center"/>
              <w:rPr>
                <w:sz w:val="24"/>
                <w:szCs w:val="24"/>
                <w:lang w:eastAsia="ru-RU"/>
              </w:rPr>
            </w:pPr>
            <w:r w:rsidRPr="007B335D">
              <w:rPr>
                <w:sz w:val="24"/>
                <w:szCs w:val="24"/>
                <w:lang w:eastAsia="ru-RU"/>
              </w:rPr>
              <w:t>З, СЗ, С</w:t>
            </w:r>
          </w:p>
        </w:tc>
        <w:tc>
          <w:tcPr>
            <w:tcW w:w="5195" w:type="dxa"/>
            <w:vMerge/>
          </w:tcPr>
          <w:p w:rsidR="007B335D" w:rsidRPr="007B335D" w:rsidRDefault="007B335D" w:rsidP="00A0287A">
            <w:pPr>
              <w:spacing w:before="0" w:line="240" w:lineRule="auto"/>
              <w:ind w:right="0"/>
              <w:jc w:val="center"/>
              <w:rPr>
                <w:sz w:val="24"/>
                <w:szCs w:val="24"/>
                <w:lang w:eastAsia="ru-RU"/>
              </w:rPr>
            </w:pPr>
          </w:p>
        </w:tc>
      </w:tr>
    </w:tbl>
    <w:p w:rsidR="007B335D" w:rsidRPr="007B335D" w:rsidRDefault="007B335D" w:rsidP="00A0287A">
      <w:pPr>
        <w:spacing w:before="0" w:line="240" w:lineRule="auto"/>
        <w:ind w:left="-180" w:right="0"/>
        <w:jc w:val="center"/>
        <w:rPr>
          <w:rFonts w:ascii="Times New Roman" w:eastAsia="Times New Roman" w:hAnsi="Times New Roman"/>
          <w:sz w:val="24"/>
          <w:szCs w:val="24"/>
          <w:lang w:eastAsia="ru-RU"/>
        </w:rPr>
      </w:pPr>
    </w:p>
    <w:p w:rsidR="007B335D" w:rsidRPr="007B335D" w:rsidRDefault="007B335D" w:rsidP="00A0287A">
      <w:pPr>
        <w:spacing w:before="0" w:line="240" w:lineRule="auto"/>
        <w:ind w:left="-180" w:right="0"/>
        <w:jc w:val="center"/>
        <w:rPr>
          <w:rFonts w:ascii="Times New Roman" w:eastAsia="Times New Roman" w:hAnsi="Times New Roman"/>
          <w:b/>
          <w:sz w:val="28"/>
          <w:szCs w:val="28"/>
          <w:lang w:eastAsia="ru-RU"/>
        </w:rPr>
      </w:pPr>
    </w:p>
    <w:p w:rsidR="003B7643" w:rsidRPr="003B7643" w:rsidRDefault="003B7643" w:rsidP="00A0287A">
      <w:pPr>
        <w:spacing w:before="0" w:line="240" w:lineRule="auto"/>
        <w:ind w:left="-180" w:right="0"/>
        <w:jc w:val="center"/>
        <w:rPr>
          <w:rFonts w:ascii="Times New Roman" w:eastAsia="Times New Roman" w:hAnsi="Times New Roman"/>
          <w:b/>
          <w:sz w:val="24"/>
          <w:szCs w:val="24"/>
          <w:lang w:eastAsia="ru-RU"/>
        </w:rPr>
      </w:pPr>
      <w:r w:rsidRPr="003B7643">
        <w:rPr>
          <w:rFonts w:ascii="Times New Roman" w:eastAsia="Times New Roman" w:hAnsi="Times New Roman"/>
          <w:b/>
          <w:sz w:val="24"/>
          <w:szCs w:val="24"/>
          <w:lang w:eastAsia="ru-RU"/>
        </w:rPr>
        <w:t>Экологическая модель горизонта</w:t>
      </w:r>
      <w:r w:rsidRPr="003B7643">
        <w:rPr>
          <w:rFonts w:ascii="Times New Roman" w:eastAsia="Times New Roman" w:hAnsi="Times New Roman"/>
          <w:sz w:val="24"/>
          <w:szCs w:val="24"/>
          <w:vertAlign w:val="superscript"/>
          <w:lang w:eastAsia="ru-RU"/>
        </w:rPr>
        <w:footnoteReference w:customMarkFollows="1" w:id="2"/>
        <w:t>*</w:t>
      </w:r>
    </w:p>
    <w:p w:rsidR="003B7643" w:rsidRPr="003B7643" w:rsidRDefault="003B7643" w:rsidP="00A0287A">
      <w:pPr>
        <w:spacing w:before="0" w:line="240" w:lineRule="auto"/>
        <w:ind w:left="-180" w:right="0"/>
        <w:jc w:val="center"/>
        <w:rPr>
          <w:rFonts w:ascii="Times New Roman" w:eastAsia="Times New Roman" w:hAnsi="Times New Roman"/>
          <w:b/>
          <w:sz w:val="24"/>
          <w:szCs w:val="24"/>
          <w:u w:val="single"/>
          <w:lang w:eastAsia="ru-RU"/>
        </w:rPr>
      </w:pPr>
      <w:r>
        <w:rPr>
          <w:rFonts w:ascii="Times New Roman" w:eastAsia="Times New Roman" w:hAnsi="Times New Roman"/>
          <w:noProof/>
          <w:sz w:val="24"/>
          <w:szCs w:val="24"/>
          <w:lang w:eastAsia="ru-RU"/>
        </w:rPr>
        <w:drawing>
          <wp:anchor distT="0" distB="0" distL="114300" distR="114300" simplePos="0" relativeHeight="251666432" behindDoc="0" locked="0" layoutInCell="1" allowOverlap="1">
            <wp:simplePos x="0" y="0"/>
            <wp:positionH relativeFrom="column">
              <wp:posOffset>-571500</wp:posOffset>
            </wp:positionH>
            <wp:positionV relativeFrom="paragraph">
              <wp:posOffset>77470</wp:posOffset>
            </wp:positionV>
            <wp:extent cx="10401300" cy="4975225"/>
            <wp:effectExtent l="1905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srcRect/>
                    <a:stretch>
                      <a:fillRect/>
                    </a:stretch>
                  </pic:blipFill>
                  <pic:spPr bwMode="auto">
                    <a:xfrm>
                      <a:off x="0" y="0"/>
                      <a:ext cx="10401300" cy="4975225"/>
                    </a:xfrm>
                    <a:prstGeom prst="rect">
                      <a:avLst/>
                    </a:prstGeom>
                    <a:noFill/>
                    <a:ln w="9525">
                      <a:noFill/>
                      <a:miter lim="800000"/>
                      <a:headEnd/>
                      <a:tailEnd/>
                    </a:ln>
                  </pic:spPr>
                </pic:pic>
              </a:graphicData>
            </a:graphic>
          </wp:anchor>
        </w:drawing>
      </w:r>
    </w:p>
    <w:p w:rsidR="003B7643" w:rsidRPr="003B7643" w:rsidRDefault="003B7643" w:rsidP="00A0287A">
      <w:pPr>
        <w:spacing w:before="0" w:line="240" w:lineRule="auto"/>
        <w:ind w:left="-180" w:right="0"/>
        <w:jc w:val="center"/>
        <w:rPr>
          <w:rFonts w:ascii="Times New Roman" w:eastAsia="Times New Roman" w:hAnsi="Times New Roman"/>
          <w:sz w:val="24"/>
          <w:szCs w:val="24"/>
          <w:lang w:eastAsia="ru-RU"/>
        </w:rPr>
      </w:pPr>
    </w:p>
    <w:p w:rsidR="003B7643" w:rsidRPr="003B7643" w:rsidRDefault="003B7643" w:rsidP="00A0287A">
      <w:pPr>
        <w:spacing w:before="0" w:line="240" w:lineRule="auto"/>
        <w:ind w:left="-180" w:right="0"/>
        <w:jc w:val="center"/>
        <w:rPr>
          <w:rFonts w:ascii="Times New Roman" w:eastAsia="Times New Roman" w:hAnsi="Times New Roman"/>
          <w:sz w:val="24"/>
          <w:szCs w:val="24"/>
          <w:lang w:eastAsia="ru-RU"/>
        </w:rPr>
      </w:pPr>
    </w:p>
    <w:p w:rsidR="003B7643" w:rsidRPr="003B7643" w:rsidRDefault="003B7643" w:rsidP="00A0287A">
      <w:pPr>
        <w:spacing w:before="0" w:line="240" w:lineRule="auto"/>
        <w:ind w:left="-180" w:right="0"/>
        <w:jc w:val="center"/>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3B7643" w:rsidRPr="003B7643" w:rsidRDefault="003B7643" w:rsidP="00A0287A">
      <w:pPr>
        <w:spacing w:before="0" w:line="240" w:lineRule="auto"/>
        <w:ind w:right="0"/>
        <w:rPr>
          <w:rFonts w:ascii="Times New Roman" w:eastAsia="Times New Roman" w:hAnsi="Times New Roman"/>
          <w:sz w:val="24"/>
          <w:szCs w:val="24"/>
          <w:lang w:eastAsia="ru-RU"/>
        </w:rPr>
      </w:pPr>
    </w:p>
    <w:p w:rsidR="006330F4" w:rsidRPr="003B7643" w:rsidRDefault="003B7643" w:rsidP="00A0287A">
      <w:pPr>
        <w:spacing w:before="0" w:line="240" w:lineRule="auto"/>
        <w:ind w:right="0"/>
        <w:rPr>
          <w:rFonts w:ascii="Times New Roman" w:eastAsia="Times New Roman" w:hAnsi="Times New Roman"/>
          <w:sz w:val="28"/>
          <w:szCs w:val="28"/>
          <w:lang w:eastAsia="ru-RU"/>
        </w:rPr>
      </w:pPr>
      <w:r>
        <w:rPr>
          <w:rFonts w:ascii="Times New Roman" w:eastAsia="Times New Roman" w:hAnsi="Times New Roman"/>
          <w:sz w:val="24"/>
          <w:szCs w:val="24"/>
          <w:lang w:eastAsia="ru-RU"/>
        </w:rPr>
        <w:t>Г. Верхотурье</w:t>
      </w:r>
    </w:p>
    <w:sectPr w:rsidR="006330F4" w:rsidRPr="003B7643" w:rsidSect="000E34A0">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47" w:rsidRDefault="00A30F47" w:rsidP="00223D60">
      <w:pPr>
        <w:spacing w:before="0" w:line="240" w:lineRule="auto"/>
      </w:pPr>
      <w:r>
        <w:separator/>
      </w:r>
    </w:p>
  </w:endnote>
  <w:endnote w:type="continuationSeparator" w:id="1">
    <w:p w:rsidR="00A30F47" w:rsidRDefault="00A30F47" w:rsidP="00223D6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544833422"/>
    </w:sdtPr>
    <w:sdtContent>
      <w:p w:rsidR="00726D18" w:rsidRPr="000C6E82" w:rsidRDefault="00251044" w:rsidP="00C134AC">
        <w:pPr>
          <w:pStyle w:val="ac"/>
          <w:ind w:right="-1"/>
          <w:jc w:val="center"/>
          <w:rPr>
            <w:rFonts w:ascii="Arial" w:hAnsi="Arial" w:cs="Arial"/>
            <w:sz w:val="24"/>
            <w:szCs w:val="24"/>
          </w:rPr>
        </w:pPr>
        <w:r w:rsidRPr="000C6E82">
          <w:rPr>
            <w:rFonts w:ascii="Arial" w:hAnsi="Arial" w:cs="Arial"/>
            <w:sz w:val="24"/>
            <w:szCs w:val="24"/>
          </w:rPr>
          <w:fldChar w:fldCharType="begin"/>
        </w:r>
        <w:r w:rsidR="00726D18" w:rsidRPr="000C6E82">
          <w:rPr>
            <w:rFonts w:ascii="Arial" w:hAnsi="Arial" w:cs="Arial"/>
            <w:sz w:val="24"/>
            <w:szCs w:val="24"/>
          </w:rPr>
          <w:instrText xml:space="preserve"> PAGE   \* MERGEFORMAT </w:instrText>
        </w:r>
        <w:r w:rsidRPr="000C6E82">
          <w:rPr>
            <w:rFonts w:ascii="Arial" w:hAnsi="Arial" w:cs="Arial"/>
            <w:sz w:val="24"/>
            <w:szCs w:val="24"/>
          </w:rPr>
          <w:fldChar w:fldCharType="separate"/>
        </w:r>
        <w:r w:rsidR="00C56AC3">
          <w:rPr>
            <w:rFonts w:ascii="Arial" w:hAnsi="Arial" w:cs="Arial"/>
            <w:noProof/>
            <w:sz w:val="24"/>
            <w:szCs w:val="24"/>
          </w:rPr>
          <w:t>58</w:t>
        </w:r>
        <w:r w:rsidRPr="000C6E8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47" w:rsidRDefault="00A30F47" w:rsidP="00223D60">
      <w:pPr>
        <w:spacing w:before="0" w:line="240" w:lineRule="auto"/>
      </w:pPr>
      <w:r>
        <w:separator/>
      </w:r>
    </w:p>
  </w:footnote>
  <w:footnote w:type="continuationSeparator" w:id="1">
    <w:p w:rsidR="00A30F47" w:rsidRDefault="00A30F47" w:rsidP="00223D60">
      <w:pPr>
        <w:spacing w:before="0" w:line="240" w:lineRule="auto"/>
      </w:pPr>
      <w:r>
        <w:continuationSeparator/>
      </w:r>
    </w:p>
  </w:footnote>
  <w:footnote w:id="2">
    <w:p w:rsidR="00726D18" w:rsidRDefault="00726D18" w:rsidP="003B7643">
      <w:pPr>
        <w:pStyle w:val="af7"/>
        <w:ind w:left="7020"/>
        <w:jc w:val="right"/>
      </w:pPr>
      <w:r>
        <w:rPr>
          <w:rStyle w:val="af9"/>
        </w:rPr>
        <w:t>*</w:t>
      </w:r>
      <w:r>
        <w:t xml:space="preserve"> В конкретных условиях в дополнение к климатическим характеристикам на модель наносятся секторы воздействия антропогенных секторов и ландшафтных условий.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2202D"/>
    <w:multiLevelType w:val="hybridMultilevel"/>
    <w:tmpl w:val="76A64A12"/>
    <w:lvl w:ilvl="0" w:tplc="2056CEF0">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1BEE2BE2"/>
    <w:multiLevelType w:val="hybridMultilevel"/>
    <w:tmpl w:val="648CE94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EA3597"/>
    <w:multiLevelType w:val="hybridMultilevel"/>
    <w:tmpl w:val="9FD09540"/>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9C5EDE"/>
    <w:multiLevelType w:val="hybridMultilevel"/>
    <w:tmpl w:val="723CD692"/>
    <w:lvl w:ilvl="0" w:tplc="49525F4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4"/>
  </w:num>
  <w:num w:numId="5">
    <w:abstractNumId w:val="1"/>
  </w:num>
  <w:num w:numId="6">
    <w:abstractNumId w:val="9"/>
  </w:num>
  <w:num w:numId="7">
    <w:abstractNumId w:val="6"/>
  </w:num>
  <w:num w:numId="8">
    <w:abstractNumId w:val="2"/>
  </w:num>
  <w:num w:numId="9">
    <w:abstractNumId w:val="0"/>
  </w:num>
  <w:num w:numId="10">
    <w:abstractNumId w:val="10"/>
  </w:num>
  <w:num w:numId="11">
    <w:abstractNumId w:val="5"/>
  </w:num>
  <w:num w:numId="12">
    <w:abstractNumId w:val="8"/>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75C3"/>
    <w:rsid w:val="000008E0"/>
    <w:rsid w:val="00001891"/>
    <w:rsid w:val="00002823"/>
    <w:rsid w:val="00003FCC"/>
    <w:rsid w:val="00004310"/>
    <w:rsid w:val="00007F02"/>
    <w:rsid w:val="00013D32"/>
    <w:rsid w:val="00014BD7"/>
    <w:rsid w:val="00015A67"/>
    <w:rsid w:val="00021D74"/>
    <w:rsid w:val="000324D3"/>
    <w:rsid w:val="0003634D"/>
    <w:rsid w:val="00045BC4"/>
    <w:rsid w:val="000545CC"/>
    <w:rsid w:val="00056D86"/>
    <w:rsid w:val="000672CF"/>
    <w:rsid w:val="000734A7"/>
    <w:rsid w:val="00074ABF"/>
    <w:rsid w:val="00074BA5"/>
    <w:rsid w:val="00082B1C"/>
    <w:rsid w:val="000864DB"/>
    <w:rsid w:val="00087A1E"/>
    <w:rsid w:val="0009564F"/>
    <w:rsid w:val="00096CE0"/>
    <w:rsid w:val="00097B2D"/>
    <w:rsid w:val="000A1C9E"/>
    <w:rsid w:val="000A3927"/>
    <w:rsid w:val="000A6EEB"/>
    <w:rsid w:val="000A712C"/>
    <w:rsid w:val="000B4894"/>
    <w:rsid w:val="000C0031"/>
    <w:rsid w:val="000C2C7D"/>
    <w:rsid w:val="000C6E82"/>
    <w:rsid w:val="000C75E9"/>
    <w:rsid w:val="000D1DF7"/>
    <w:rsid w:val="000D41FD"/>
    <w:rsid w:val="000D500B"/>
    <w:rsid w:val="000D7B59"/>
    <w:rsid w:val="000E08DC"/>
    <w:rsid w:val="000E1159"/>
    <w:rsid w:val="000E2ADC"/>
    <w:rsid w:val="000E34A0"/>
    <w:rsid w:val="000E375C"/>
    <w:rsid w:val="000E68B1"/>
    <w:rsid w:val="000F3BFE"/>
    <w:rsid w:val="000F5A28"/>
    <w:rsid w:val="000F6F92"/>
    <w:rsid w:val="001028D0"/>
    <w:rsid w:val="00110FF4"/>
    <w:rsid w:val="00112182"/>
    <w:rsid w:val="001129E1"/>
    <w:rsid w:val="00117515"/>
    <w:rsid w:val="00120B9C"/>
    <w:rsid w:val="00121164"/>
    <w:rsid w:val="0012525F"/>
    <w:rsid w:val="00130322"/>
    <w:rsid w:val="00131086"/>
    <w:rsid w:val="0013146F"/>
    <w:rsid w:val="0013372C"/>
    <w:rsid w:val="00140387"/>
    <w:rsid w:val="001432B0"/>
    <w:rsid w:val="00144B66"/>
    <w:rsid w:val="0015035A"/>
    <w:rsid w:val="0016499E"/>
    <w:rsid w:val="00173FAF"/>
    <w:rsid w:val="00176F72"/>
    <w:rsid w:val="00187009"/>
    <w:rsid w:val="0019418E"/>
    <w:rsid w:val="001961FE"/>
    <w:rsid w:val="001979C2"/>
    <w:rsid w:val="001A1AEC"/>
    <w:rsid w:val="001A1BC9"/>
    <w:rsid w:val="001A22D2"/>
    <w:rsid w:val="001A6386"/>
    <w:rsid w:val="001A774D"/>
    <w:rsid w:val="001B4A47"/>
    <w:rsid w:val="001C0088"/>
    <w:rsid w:val="001D0529"/>
    <w:rsid w:val="001D0F52"/>
    <w:rsid w:val="001D308C"/>
    <w:rsid w:val="001D3A6A"/>
    <w:rsid w:val="001D412E"/>
    <w:rsid w:val="001D4615"/>
    <w:rsid w:val="001E1F0A"/>
    <w:rsid w:val="001F09BD"/>
    <w:rsid w:val="001F4CE5"/>
    <w:rsid w:val="001F68B2"/>
    <w:rsid w:val="002017F1"/>
    <w:rsid w:val="00203845"/>
    <w:rsid w:val="00210CC4"/>
    <w:rsid w:val="002129EA"/>
    <w:rsid w:val="002135C6"/>
    <w:rsid w:val="0021601A"/>
    <w:rsid w:val="002172FE"/>
    <w:rsid w:val="00223361"/>
    <w:rsid w:val="00223D60"/>
    <w:rsid w:val="00225D16"/>
    <w:rsid w:val="00227BC5"/>
    <w:rsid w:val="00227C0C"/>
    <w:rsid w:val="00227F33"/>
    <w:rsid w:val="002347E6"/>
    <w:rsid w:val="00251044"/>
    <w:rsid w:val="00251511"/>
    <w:rsid w:val="00252208"/>
    <w:rsid w:val="00253DFA"/>
    <w:rsid w:val="00256C3A"/>
    <w:rsid w:val="00261980"/>
    <w:rsid w:val="00263170"/>
    <w:rsid w:val="002648CB"/>
    <w:rsid w:val="00267F6A"/>
    <w:rsid w:val="00270A99"/>
    <w:rsid w:val="00275529"/>
    <w:rsid w:val="0027788B"/>
    <w:rsid w:val="00284069"/>
    <w:rsid w:val="002A2DDC"/>
    <w:rsid w:val="002A45F4"/>
    <w:rsid w:val="002A633B"/>
    <w:rsid w:val="002A7E95"/>
    <w:rsid w:val="002B47F2"/>
    <w:rsid w:val="002B4AF5"/>
    <w:rsid w:val="002C3905"/>
    <w:rsid w:val="002F4A5F"/>
    <w:rsid w:val="002F6F35"/>
    <w:rsid w:val="003019D5"/>
    <w:rsid w:val="00302A47"/>
    <w:rsid w:val="00303A5C"/>
    <w:rsid w:val="00305952"/>
    <w:rsid w:val="00307DAE"/>
    <w:rsid w:val="003143FC"/>
    <w:rsid w:val="00333A4E"/>
    <w:rsid w:val="00333F3E"/>
    <w:rsid w:val="00335BB4"/>
    <w:rsid w:val="00340861"/>
    <w:rsid w:val="00361218"/>
    <w:rsid w:val="00362374"/>
    <w:rsid w:val="0036655A"/>
    <w:rsid w:val="00366BFA"/>
    <w:rsid w:val="003700FE"/>
    <w:rsid w:val="003720D0"/>
    <w:rsid w:val="00375A70"/>
    <w:rsid w:val="00376BDB"/>
    <w:rsid w:val="003A20DB"/>
    <w:rsid w:val="003A5643"/>
    <w:rsid w:val="003A7E7D"/>
    <w:rsid w:val="003B0DFF"/>
    <w:rsid w:val="003B722D"/>
    <w:rsid w:val="003B7643"/>
    <w:rsid w:val="003B7BE0"/>
    <w:rsid w:val="003C25FA"/>
    <w:rsid w:val="003C2C15"/>
    <w:rsid w:val="003C303C"/>
    <w:rsid w:val="003C4621"/>
    <w:rsid w:val="003C6E4B"/>
    <w:rsid w:val="003C713D"/>
    <w:rsid w:val="003D06F6"/>
    <w:rsid w:val="003D0ECD"/>
    <w:rsid w:val="003D16BE"/>
    <w:rsid w:val="003D2F04"/>
    <w:rsid w:val="003D74F6"/>
    <w:rsid w:val="003D7F1F"/>
    <w:rsid w:val="003E004B"/>
    <w:rsid w:val="003E17D8"/>
    <w:rsid w:val="003F242A"/>
    <w:rsid w:val="003F3920"/>
    <w:rsid w:val="003F3EBA"/>
    <w:rsid w:val="0040662D"/>
    <w:rsid w:val="00413399"/>
    <w:rsid w:val="00413F34"/>
    <w:rsid w:val="0041431D"/>
    <w:rsid w:val="00417A3D"/>
    <w:rsid w:val="00421BDA"/>
    <w:rsid w:val="00425C43"/>
    <w:rsid w:val="00433668"/>
    <w:rsid w:val="004343C9"/>
    <w:rsid w:val="0043753F"/>
    <w:rsid w:val="004403B0"/>
    <w:rsid w:val="00446FBE"/>
    <w:rsid w:val="00447AE8"/>
    <w:rsid w:val="00457A65"/>
    <w:rsid w:val="00460D7E"/>
    <w:rsid w:val="004613B7"/>
    <w:rsid w:val="004644CD"/>
    <w:rsid w:val="0046782B"/>
    <w:rsid w:val="00470701"/>
    <w:rsid w:val="00470A04"/>
    <w:rsid w:val="004750FB"/>
    <w:rsid w:val="00475177"/>
    <w:rsid w:val="00476835"/>
    <w:rsid w:val="00480A94"/>
    <w:rsid w:val="004838E2"/>
    <w:rsid w:val="0048419A"/>
    <w:rsid w:val="00493BD0"/>
    <w:rsid w:val="004A2358"/>
    <w:rsid w:val="004A61D5"/>
    <w:rsid w:val="004B106C"/>
    <w:rsid w:val="004B5D3E"/>
    <w:rsid w:val="004C1C91"/>
    <w:rsid w:val="004C5280"/>
    <w:rsid w:val="004D598B"/>
    <w:rsid w:val="004D6403"/>
    <w:rsid w:val="004D68EE"/>
    <w:rsid w:val="004E2B94"/>
    <w:rsid w:val="004E499F"/>
    <w:rsid w:val="004E61A2"/>
    <w:rsid w:val="004E7005"/>
    <w:rsid w:val="004E778B"/>
    <w:rsid w:val="004F578B"/>
    <w:rsid w:val="004F6633"/>
    <w:rsid w:val="005050BE"/>
    <w:rsid w:val="005060BF"/>
    <w:rsid w:val="0050784C"/>
    <w:rsid w:val="00507DFF"/>
    <w:rsid w:val="00511EF1"/>
    <w:rsid w:val="005127C7"/>
    <w:rsid w:val="00516D0A"/>
    <w:rsid w:val="00517C3D"/>
    <w:rsid w:val="005223CA"/>
    <w:rsid w:val="00526A43"/>
    <w:rsid w:val="00527DEF"/>
    <w:rsid w:val="00536BB1"/>
    <w:rsid w:val="00540E64"/>
    <w:rsid w:val="0054197D"/>
    <w:rsid w:val="0055154A"/>
    <w:rsid w:val="00551C22"/>
    <w:rsid w:val="005530FD"/>
    <w:rsid w:val="00554300"/>
    <w:rsid w:val="00556925"/>
    <w:rsid w:val="00556E8E"/>
    <w:rsid w:val="0055742C"/>
    <w:rsid w:val="0056271B"/>
    <w:rsid w:val="00563D4E"/>
    <w:rsid w:val="00564598"/>
    <w:rsid w:val="00565508"/>
    <w:rsid w:val="00573A15"/>
    <w:rsid w:val="005772EA"/>
    <w:rsid w:val="00577D0B"/>
    <w:rsid w:val="00580889"/>
    <w:rsid w:val="00582167"/>
    <w:rsid w:val="00596932"/>
    <w:rsid w:val="005A0509"/>
    <w:rsid w:val="005A2347"/>
    <w:rsid w:val="005A2C6E"/>
    <w:rsid w:val="005A448F"/>
    <w:rsid w:val="005A5592"/>
    <w:rsid w:val="005A7344"/>
    <w:rsid w:val="005B2CA0"/>
    <w:rsid w:val="005B4B97"/>
    <w:rsid w:val="005B5B57"/>
    <w:rsid w:val="005B6B60"/>
    <w:rsid w:val="005C32A4"/>
    <w:rsid w:val="005C4BFA"/>
    <w:rsid w:val="005C5E74"/>
    <w:rsid w:val="005C69B7"/>
    <w:rsid w:val="005D097A"/>
    <w:rsid w:val="005D5AA8"/>
    <w:rsid w:val="005D6926"/>
    <w:rsid w:val="005E160E"/>
    <w:rsid w:val="005E6808"/>
    <w:rsid w:val="005F1439"/>
    <w:rsid w:val="005F2C4D"/>
    <w:rsid w:val="005F3FB6"/>
    <w:rsid w:val="005F5469"/>
    <w:rsid w:val="005F6FB7"/>
    <w:rsid w:val="006005F5"/>
    <w:rsid w:val="00600B60"/>
    <w:rsid w:val="0060783D"/>
    <w:rsid w:val="00612B79"/>
    <w:rsid w:val="006138EF"/>
    <w:rsid w:val="006151D3"/>
    <w:rsid w:val="0061581A"/>
    <w:rsid w:val="00617F13"/>
    <w:rsid w:val="006259D8"/>
    <w:rsid w:val="006261A9"/>
    <w:rsid w:val="00632517"/>
    <w:rsid w:val="006330F4"/>
    <w:rsid w:val="00633401"/>
    <w:rsid w:val="00637C81"/>
    <w:rsid w:val="006407AE"/>
    <w:rsid w:val="00642679"/>
    <w:rsid w:val="00647443"/>
    <w:rsid w:val="00656408"/>
    <w:rsid w:val="00660486"/>
    <w:rsid w:val="00667C63"/>
    <w:rsid w:val="00671A97"/>
    <w:rsid w:val="0067268D"/>
    <w:rsid w:val="00672D9D"/>
    <w:rsid w:val="006916DD"/>
    <w:rsid w:val="00696703"/>
    <w:rsid w:val="006978E5"/>
    <w:rsid w:val="006A1139"/>
    <w:rsid w:val="006A5427"/>
    <w:rsid w:val="006A5922"/>
    <w:rsid w:val="006B38BA"/>
    <w:rsid w:val="006C283A"/>
    <w:rsid w:val="006C2DC4"/>
    <w:rsid w:val="006C2F12"/>
    <w:rsid w:val="006D2389"/>
    <w:rsid w:val="006D3086"/>
    <w:rsid w:val="006D5A5E"/>
    <w:rsid w:val="006E1F7A"/>
    <w:rsid w:val="006F1E1B"/>
    <w:rsid w:val="006F25F6"/>
    <w:rsid w:val="006F386B"/>
    <w:rsid w:val="0071104E"/>
    <w:rsid w:val="00712B6A"/>
    <w:rsid w:val="007153DB"/>
    <w:rsid w:val="007167BB"/>
    <w:rsid w:val="00720C2B"/>
    <w:rsid w:val="00723596"/>
    <w:rsid w:val="0072485F"/>
    <w:rsid w:val="0072565D"/>
    <w:rsid w:val="00726D18"/>
    <w:rsid w:val="00727F5F"/>
    <w:rsid w:val="00733233"/>
    <w:rsid w:val="00740185"/>
    <w:rsid w:val="00740384"/>
    <w:rsid w:val="0074253D"/>
    <w:rsid w:val="00746AF8"/>
    <w:rsid w:val="00747B77"/>
    <w:rsid w:val="00750072"/>
    <w:rsid w:val="00750327"/>
    <w:rsid w:val="007516CE"/>
    <w:rsid w:val="00752996"/>
    <w:rsid w:val="0075400F"/>
    <w:rsid w:val="00755D5D"/>
    <w:rsid w:val="00756F2C"/>
    <w:rsid w:val="00763A76"/>
    <w:rsid w:val="00771F6C"/>
    <w:rsid w:val="00773EDA"/>
    <w:rsid w:val="0077696E"/>
    <w:rsid w:val="007775C3"/>
    <w:rsid w:val="007809AE"/>
    <w:rsid w:val="00781E66"/>
    <w:rsid w:val="00783C9B"/>
    <w:rsid w:val="00792796"/>
    <w:rsid w:val="00794FA1"/>
    <w:rsid w:val="007A0CB4"/>
    <w:rsid w:val="007A1E6E"/>
    <w:rsid w:val="007A2773"/>
    <w:rsid w:val="007A5DA1"/>
    <w:rsid w:val="007B2D0E"/>
    <w:rsid w:val="007B335D"/>
    <w:rsid w:val="007B642F"/>
    <w:rsid w:val="007C2DCD"/>
    <w:rsid w:val="007C4C2F"/>
    <w:rsid w:val="007C6DB4"/>
    <w:rsid w:val="007D1707"/>
    <w:rsid w:val="007D4731"/>
    <w:rsid w:val="007D4923"/>
    <w:rsid w:val="007E3C09"/>
    <w:rsid w:val="007E45B1"/>
    <w:rsid w:val="007E52C3"/>
    <w:rsid w:val="007E55CF"/>
    <w:rsid w:val="007F0817"/>
    <w:rsid w:val="007F2117"/>
    <w:rsid w:val="007F2DF5"/>
    <w:rsid w:val="007F47C0"/>
    <w:rsid w:val="007F7BCE"/>
    <w:rsid w:val="00800A7C"/>
    <w:rsid w:val="00802FAC"/>
    <w:rsid w:val="008048A9"/>
    <w:rsid w:val="00811F71"/>
    <w:rsid w:val="008142E8"/>
    <w:rsid w:val="0081464A"/>
    <w:rsid w:val="00815DCC"/>
    <w:rsid w:val="00816FD3"/>
    <w:rsid w:val="00817957"/>
    <w:rsid w:val="00821F0E"/>
    <w:rsid w:val="008220BB"/>
    <w:rsid w:val="0082284B"/>
    <w:rsid w:val="008236F2"/>
    <w:rsid w:val="00824B1E"/>
    <w:rsid w:val="008260A9"/>
    <w:rsid w:val="00831C7C"/>
    <w:rsid w:val="00832E18"/>
    <w:rsid w:val="00833346"/>
    <w:rsid w:val="00841D18"/>
    <w:rsid w:val="0085227D"/>
    <w:rsid w:val="00852DED"/>
    <w:rsid w:val="00862E69"/>
    <w:rsid w:val="00864C06"/>
    <w:rsid w:val="00865822"/>
    <w:rsid w:val="008702A3"/>
    <w:rsid w:val="00870A79"/>
    <w:rsid w:val="00876CC8"/>
    <w:rsid w:val="00876FAB"/>
    <w:rsid w:val="0088005E"/>
    <w:rsid w:val="00880DF8"/>
    <w:rsid w:val="00885F3E"/>
    <w:rsid w:val="00887E0E"/>
    <w:rsid w:val="00892049"/>
    <w:rsid w:val="008A0542"/>
    <w:rsid w:val="008B410F"/>
    <w:rsid w:val="008B5601"/>
    <w:rsid w:val="008B560A"/>
    <w:rsid w:val="008D4E51"/>
    <w:rsid w:val="008D65A9"/>
    <w:rsid w:val="008E0CBC"/>
    <w:rsid w:val="008F0D33"/>
    <w:rsid w:val="008F4E00"/>
    <w:rsid w:val="00901871"/>
    <w:rsid w:val="009066FE"/>
    <w:rsid w:val="00907E66"/>
    <w:rsid w:val="009127D7"/>
    <w:rsid w:val="009155B6"/>
    <w:rsid w:val="00922894"/>
    <w:rsid w:val="00922BDC"/>
    <w:rsid w:val="00925C57"/>
    <w:rsid w:val="0093231A"/>
    <w:rsid w:val="009346F1"/>
    <w:rsid w:val="00937B79"/>
    <w:rsid w:val="00940898"/>
    <w:rsid w:val="00942D3E"/>
    <w:rsid w:val="009534CA"/>
    <w:rsid w:val="009552D3"/>
    <w:rsid w:val="0095778F"/>
    <w:rsid w:val="009623D6"/>
    <w:rsid w:val="009631CF"/>
    <w:rsid w:val="00967199"/>
    <w:rsid w:val="00967271"/>
    <w:rsid w:val="00970C00"/>
    <w:rsid w:val="009710D4"/>
    <w:rsid w:val="009770BB"/>
    <w:rsid w:val="00986151"/>
    <w:rsid w:val="009911D5"/>
    <w:rsid w:val="00997183"/>
    <w:rsid w:val="009A002D"/>
    <w:rsid w:val="009A01D4"/>
    <w:rsid w:val="009A1637"/>
    <w:rsid w:val="009A1977"/>
    <w:rsid w:val="009A3BEE"/>
    <w:rsid w:val="009A60B2"/>
    <w:rsid w:val="009B0BFC"/>
    <w:rsid w:val="009B6115"/>
    <w:rsid w:val="009B65BE"/>
    <w:rsid w:val="009C1CC7"/>
    <w:rsid w:val="009C1E6B"/>
    <w:rsid w:val="009C7139"/>
    <w:rsid w:val="009D053F"/>
    <w:rsid w:val="009D2419"/>
    <w:rsid w:val="009D6B9F"/>
    <w:rsid w:val="009E470F"/>
    <w:rsid w:val="009F18C4"/>
    <w:rsid w:val="009F47A7"/>
    <w:rsid w:val="009F62B1"/>
    <w:rsid w:val="009F6DA7"/>
    <w:rsid w:val="00A00685"/>
    <w:rsid w:val="00A012C6"/>
    <w:rsid w:val="00A0287A"/>
    <w:rsid w:val="00A03AB3"/>
    <w:rsid w:val="00A17051"/>
    <w:rsid w:val="00A2100A"/>
    <w:rsid w:val="00A22649"/>
    <w:rsid w:val="00A238BA"/>
    <w:rsid w:val="00A267D4"/>
    <w:rsid w:val="00A271E9"/>
    <w:rsid w:val="00A27425"/>
    <w:rsid w:val="00A3005F"/>
    <w:rsid w:val="00A30F47"/>
    <w:rsid w:val="00A3148C"/>
    <w:rsid w:val="00A319F9"/>
    <w:rsid w:val="00A31BF0"/>
    <w:rsid w:val="00A3307C"/>
    <w:rsid w:val="00A347F0"/>
    <w:rsid w:val="00A37DEE"/>
    <w:rsid w:val="00A4044A"/>
    <w:rsid w:val="00A42879"/>
    <w:rsid w:val="00A46AE7"/>
    <w:rsid w:val="00A51C1A"/>
    <w:rsid w:val="00A60741"/>
    <w:rsid w:val="00A61381"/>
    <w:rsid w:val="00A62ABA"/>
    <w:rsid w:val="00A6382C"/>
    <w:rsid w:val="00A64794"/>
    <w:rsid w:val="00A65C9A"/>
    <w:rsid w:val="00A666FB"/>
    <w:rsid w:val="00A67AE0"/>
    <w:rsid w:val="00A70E5B"/>
    <w:rsid w:val="00A71393"/>
    <w:rsid w:val="00A72F20"/>
    <w:rsid w:val="00A74F92"/>
    <w:rsid w:val="00A77ED9"/>
    <w:rsid w:val="00A814FF"/>
    <w:rsid w:val="00A8401E"/>
    <w:rsid w:val="00A90867"/>
    <w:rsid w:val="00A92BBD"/>
    <w:rsid w:val="00A97FAC"/>
    <w:rsid w:val="00AA4284"/>
    <w:rsid w:val="00AA6225"/>
    <w:rsid w:val="00AB05EF"/>
    <w:rsid w:val="00AB5C8C"/>
    <w:rsid w:val="00AB674C"/>
    <w:rsid w:val="00AC4B71"/>
    <w:rsid w:val="00AC6FAD"/>
    <w:rsid w:val="00AC7441"/>
    <w:rsid w:val="00AD1AB7"/>
    <w:rsid w:val="00AD5129"/>
    <w:rsid w:val="00AD5C68"/>
    <w:rsid w:val="00AD7638"/>
    <w:rsid w:val="00AE50A1"/>
    <w:rsid w:val="00AE607F"/>
    <w:rsid w:val="00AE7E06"/>
    <w:rsid w:val="00AF0BF0"/>
    <w:rsid w:val="00AF11DE"/>
    <w:rsid w:val="00AF6139"/>
    <w:rsid w:val="00AF6EE5"/>
    <w:rsid w:val="00B01F3A"/>
    <w:rsid w:val="00B02853"/>
    <w:rsid w:val="00B10556"/>
    <w:rsid w:val="00B113D6"/>
    <w:rsid w:val="00B14BBB"/>
    <w:rsid w:val="00B17FE4"/>
    <w:rsid w:val="00B30581"/>
    <w:rsid w:val="00B31023"/>
    <w:rsid w:val="00B33420"/>
    <w:rsid w:val="00B3761B"/>
    <w:rsid w:val="00B37897"/>
    <w:rsid w:val="00B43EEF"/>
    <w:rsid w:val="00B45B3F"/>
    <w:rsid w:val="00B467F6"/>
    <w:rsid w:val="00B50D95"/>
    <w:rsid w:val="00B5136B"/>
    <w:rsid w:val="00B5178F"/>
    <w:rsid w:val="00B60EB1"/>
    <w:rsid w:val="00B67DB9"/>
    <w:rsid w:val="00B73F59"/>
    <w:rsid w:val="00B770A0"/>
    <w:rsid w:val="00B81AAC"/>
    <w:rsid w:val="00B82625"/>
    <w:rsid w:val="00B830AC"/>
    <w:rsid w:val="00B83CA8"/>
    <w:rsid w:val="00B956CE"/>
    <w:rsid w:val="00B95AC4"/>
    <w:rsid w:val="00BA084E"/>
    <w:rsid w:val="00BA10B7"/>
    <w:rsid w:val="00BA6285"/>
    <w:rsid w:val="00BA7763"/>
    <w:rsid w:val="00BB29B9"/>
    <w:rsid w:val="00BB4689"/>
    <w:rsid w:val="00BC05F2"/>
    <w:rsid w:val="00BD52D6"/>
    <w:rsid w:val="00BD7FA2"/>
    <w:rsid w:val="00BE4549"/>
    <w:rsid w:val="00BE6EB8"/>
    <w:rsid w:val="00BE7538"/>
    <w:rsid w:val="00BF375E"/>
    <w:rsid w:val="00C0559D"/>
    <w:rsid w:val="00C0593E"/>
    <w:rsid w:val="00C06F0B"/>
    <w:rsid w:val="00C11429"/>
    <w:rsid w:val="00C11C38"/>
    <w:rsid w:val="00C134AC"/>
    <w:rsid w:val="00C20FCF"/>
    <w:rsid w:val="00C23682"/>
    <w:rsid w:val="00C255FB"/>
    <w:rsid w:val="00C2637F"/>
    <w:rsid w:val="00C33E5F"/>
    <w:rsid w:val="00C3491F"/>
    <w:rsid w:val="00C363C2"/>
    <w:rsid w:val="00C374D9"/>
    <w:rsid w:val="00C41A42"/>
    <w:rsid w:val="00C42876"/>
    <w:rsid w:val="00C43732"/>
    <w:rsid w:val="00C465FE"/>
    <w:rsid w:val="00C47076"/>
    <w:rsid w:val="00C51C96"/>
    <w:rsid w:val="00C54369"/>
    <w:rsid w:val="00C54C76"/>
    <w:rsid w:val="00C56AC3"/>
    <w:rsid w:val="00C57A9A"/>
    <w:rsid w:val="00C66EE7"/>
    <w:rsid w:val="00C67E77"/>
    <w:rsid w:val="00C706BC"/>
    <w:rsid w:val="00C71E16"/>
    <w:rsid w:val="00C73E49"/>
    <w:rsid w:val="00C74E41"/>
    <w:rsid w:val="00C7534C"/>
    <w:rsid w:val="00C76BD3"/>
    <w:rsid w:val="00C80C51"/>
    <w:rsid w:val="00C813ED"/>
    <w:rsid w:val="00C8208A"/>
    <w:rsid w:val="00C82105"/>
    <w:rsid w:val="00C825C0"/>
    <w:rsid w:val="00C85ADC"/>
    <w:rsid w:val="00C87D8B"/>
    <w:rsid w:val="00C87DE5"/>
    <w:rsid w:val="00C91F0D"/>
    <w:rsid w:val="00C93238"/>
    <w:rsid w:val="00C93E9E"/>
    <w:rsid w:val="00C94694"/>
    <w:rsid w:val="00C977FA"/>
    <w:rsid w:val="00CA5641"/>
    <w:rsid w:val="00CA57FE"/>
    <w:rsid w:val="00CA774C"/>
    <w:rsid w:val="00CA7FE3"/>
    <w:rsid w:val="00CB0F00"/>
    <w:rsid w:val="00CB1008"/>
    <w:rsid w:val="00CC01A8"/>
    <w:rsid w:val="00CC3AAB"/>
    <w:rsid w:val="00CC4316"/>
    <w:rsid w:val="00CD3BA8"/>
    <w:rsid w:val="00CD561E"/>
    <w:rsid w:val="00CE1405"/>
    <w:rsid w:val="00CE3AEB"/>
    <w:rsid w:val="00CE4F86"/>
    <w:rsid w:val="00CE5DD9"/>
    <w:rsid w:val="00CF2E0E"/>
    <w:rsid w:val="00CF3683"/>
    <w:rsid w:val="00CF3E15"/>
    <w:rsid w:val="00CF58A8"/>
    <w:rsid w:val="00D03BE2"/>
    <w:rsid w:val="00D05D9C"/>
    <w:rsid w:val="00D2133F"/>
    <w:rsid w:val="00D21C56"/>
    <w:rsid w:val="00D22D5B"/>
    <w:rsid w:val="00D22D99"/>
    <w:rsid w:val="00D23060"/>
    <w:rsid w:val="00D331AE"/>
    <w:rsid w:val="00D34222"/>
    <w:rsid w:val="00D470E6"/>
    <w:rsid w:val="00D5094E"/>
    <w:rsid w:val="00D52473"/>
    <w:rsid w:val="00D5438A"/>
    <w:rsid w:val="00D5538C"/>
    <w:rsid w:val="00D56F8D"/>
    <w:rsid w:val="00D5780B"/>
    <w:rsid w:val="00D604E0"/>
    <w:rsid w:val="00D61858"/>
    <w:rsid w:val="00D66AA2"/>
    <w:rsid w:val="00D7017A"/>
    <w:rsid w:val="00D7209E"/>
    <w:rsid w:val="00D768B1"/>
    <w:rsid w:val="00D80E3D"/>
    <w:rsid w:val="00D814AB"/>
    <w:rsid w:val="00D82D17"/>
    <w:rsid w:val="00D92B7C"/>
    <w:rsid w:val="00D93F3C"/>
    <w:rsid w:val="00D94707"/>
    <w:rsid w:val="00D95936"/>
    <w:rsid w:val="00DA1A33"/>
    <w:rsid w:val="00DA1BA0"/>
    <w:rsid w:val="00DA2A7C"/>
    <w:rsid w:val="00DA64CA"/>
    <w:rsid w:val="00DB2662"/>
    <w:rsid w:val="00DB2F24"/>
    <w:rsid w:val="00DB4C7B"/>
    <w:rsid w:val="00DB6270"/>
    <w:rsid w:val="00DC2287"/>
    <w:rsid w:val="00DC449C"/>
    <w:rsid w:val="00DC5C21"/>
    <w:rsid w:val="00DD17CB"/>
    <w:rsid w:val="00DD22B4"/>
    <w:rsid w:val="00DD25B4"/>
    <w:rsid w:val="00DD3A3D"/>
    <w:rsid w:val="00DD7F48"/>
    <w:rsid w:val="00DE331B"/>
    <w:rsid w:val="00DE5446"/>
    <w:rsid w:val="00DE72C8"/>
    <w:rsid w:val="00DE74F1"/>
    <w:rsid w:val="00DF5A2C"/>
    <w:rsid w:val="00DF5ADA"/>
    <w:rsid w:val="00DF5C6B"/>
    <w:rsid w:val="00DF73EC"/>
    <w:rsid w:val="00E018D8"/>
    <w:rsid w:val="00E0525C"/>
    <w:rsid w:val="00E0798D"/>
    <w:rsid w:val="00E108C1"/>
    <w:rsid w:val="00E115F4"/>
    <w:rsid w:val="00E147BA"/>
    <w:rsid w:val="00E248EA"/>
    <w:rsid w:val="00E33996"/>
    <w:rsid w:val="00E40AFB"/>
    <w:rsid w:val="00E45692"/>
    <w:rsid w:val="00E502B7"/>
    <w:rsid w:val="00E5129B"/>
    <w:rsid w:val="00E51C2B"/>
    <w:rsid w:val="00E51FA7"/>
    <w:rsid w:val="00E55842"/>
    <w:rsid w:val="00E5777E"/>
    <w:rsid w:val="00E63516"/>
    <w:rsid w:val="00E637F8"/>
    <w:rsid w:val="00E63C75"/>
    <w:rsid w:val="00E874A6"/>
    <w:rsid w:val="00E90C9E"/>
    <w:rsid w:val="00E90CFE"/>
    <w:rsid w:val="00E93480"/>
    <w:rsid w:val="00EA0ABC"/>
    <w:rsid w:val="00EA22F8"/>
    <w:rsid w:val="00EB086A"/>
    <w:rsid w:val="00EB2349"/>
    <w:rsid w:val="00EB4A44"/>
    <w:rsid w:val="00EB4E42"/>
    <w:rsid w:val="00EC7C8F"/>
    <w:rsid w:val="00ED0627"/>
    <w:rsid w:val="00ED2676"/>
    <w:rsid w:val="00ED2C53"/>
    <w:rsid w:val="00ED4CD7"/>
    <w:rsid w:val="00ED6C6F"/>
    <w:rsid w:val="00EE0C7C"/>
    <w:rsid w:val="00EE0FC0"/>
    <w:rsid w:val="00EE5DA8"/>
    <w:rsid w:val="00EE6409"/>
    <w:rsid w:val="00EE6A41"/>
    <w:rsid w:val="00EE6B04"/>
    <w:rsid w:val="00EF5891"/>
    <w:rsid w:val="00F002EB"/>
    <w:rsid w:val="00F02955"/>
    <w:rsid w:val="00F0362A"/>
    <w:rsid w:val="00F04350"/>
    <w:rsid w:val="00F0451B"/>
    <w:rsid w:val="00F067E0"/>
    <w:rsid w:val="00F10DCA"/>
    <w:rsid w:val="00F113A7"/>
    <w:rsid w:val="00F1480B"/>
    <w:rsid w:val="00F16A7E"/>
    <w:rsid w:val="00F170A9"/>
    <w:rsid w:val="00F2342B"/>
    <w:rsid w:val="00F24A37"/>
    <w:rsid w:val="00F31BAB"/>
    <w:rsid w:val="00F36280"/>
    <w:rsid w:val="00F3659D"/>
    <w:rsid w:val="00F413C5"/>
    <w:rsid w:val="00F42BA4"/>
    <w:rsid w:val="00F47927"/>
    <w:rsid w:val="00F619AE"/>
    <w:rsid w:val="00F62782"/>
    <w:rsid w:val="00F7171D"/>
    <w:rsid w:val="00F733CC"/>
    <w:rsid w:val="00F74546"/>
    <w:rsid w:val="00F81610"/>
    <w:rsid w:val="00F84FBC"/>
    <w:rsid w:val="00F90B54"/>
    <w:rsid w:val="00F93F1F"/>
    <w:rsid w:val="00F951E1"/>
    <w:rsid w:val="00F9554A"/>
    <w:rsid w:val="00FA0B86"/>
    <w:rsid w:val="00FB00FD"/>
    <w:rsid w:val="00FB12B6"/>
    <w:rsid w:val="00FB5625"/>
    <w:rsid w:val="00FC3936"/>
    <w:rsid w:val="00FC41A2"/>
    <w:rsid w:val="00FC71C1"/>
    <w:rsid w:val="00FD1B7D"/>
    <w:rsid w:val="00FD2A0F"/>
    <w:rsid w:val="00FD6414"/>
    <w:rsid w:val="00FE3C7C"/>
    <w:rsid w:val="00FE4334"/>
    <w:rsid w:val="00FE4912"/>
    <w:rsid w:val="00FE682B"/>
    <w:rsid w:val="00FF0047"/>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4E42"/>
    <w:pPr>
      <w:spacing w:before="226" w:line="250" w:lineRule="exact"/>
      <w:ind w:right="3839"/>
    </w:pPr>
    <w:rPr>
      <w:sz w:val="22"/>
      <w:szCs w:val="22"/>
      <w:lang w:eastAsia="en-US"/>
    </w:rPr>
  </w:style>
  <w:style w:type="paragraph" w:styleId="1">
    <w:name w:val="heading 1"/>
    <w:basedOn w:val="a1"/>
    <w:next w:val="a1"/>
    <w:link w:val="10"/>
    <w:uiPriority w:val="9"/>
    <w:qFormat/>
    <w:rsid w:val="00E0525C"/>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unhideWhenUsed/>
    <w:qFormat/>
    <w:rsid w:val="003143FC"/>
    <w:pPr>
      <w:keepNext/>
      <w:spacing w:before="240" w:after="60"/>
      <w:outlineLvl w:val="1"/>
    </w:pPr>
    <w:rPr>
      <w:rFonts w:ascii="Cambria" w:eastAsia="Times New Roman" w:hAnsi="Cambria"/>
      <w:b/>
      <w:bCs/>
      <w:i/>
      <w:iCs/>
      <w:sz w:val="28"/>
      <w:szCs w:val="28"/>
    </w:rPr>
  </w:style>
  <w:style w:type="paragraph" w:styleId="3">
    <w:name w:val="heading 3"/>
    <w:basedOn w:val="a1"/>
    <w:next w:val="a1"/>
    <w:link w:val="30"/>
    <w:uiPriority w:val="9"/>
    <w:unhideWhenUsed/>
    <w:qFormat/>
    <w:rsid w:val="00507DFF"/>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link w:val="a6"/>
    <w:uiPriority w:val="99"/>
    <w:semiHidden/>
    <w:unhideWhenUsed/>
    <w:rsid w:val="007775C3"/>
    <w:pPr>
      <w:spacing w:before="0" w:line="240" w:lineRule="auto"/>
    </w:pPr>
    <w:rPr>
      <w:rFonts w:ascii="Tahoma" w:hAnsi="Tahoma" w:cs="Tahoma"/>
      <w:sz w:val="16"/>
      <w:szCs w:val="16"/>
    </w:rPr>
  </w:style>
  <w:style w:type="character" w:customStyle="1" w:styleId="a6">
    <w:name w:val="Схема документа Знак"/>
    <w:link w:val="a5"/>
    <w:uiPriority w:val="99"/>
    <w:semiHidden/>
    <w:rsid w:val="007775C3"/>
    <w:rPr>
      <w:rFonts w:ascii="Tahoma" w:hAnsi="Tahoma" w:cs="Tahoma"/>
      <w:sz w:val="16"/>
      <w:szCs w:val="16"/>
    </w:rPr>
  </w:style>
  <w:style w:type="character" w:customStyle="1" w:styleId="10">
    <w:name w:val="Заголовок 1 Знак"/>
    <w:link w:val="1"/>
    <w:uiPriority w:val="9"/>
    <w:rsid w:val="00E0525C"/>
    <w:rPr>
      <w:rFonts w:ascii="Cambria" w:eastAsia="Times New Roman" w:hAnsi="Cambria" w:cs="Times New Roman"/>
      <w:b/>
      <w:bCs/>
      <w:kern w:val="32"/>
      <w:sz w:val="32"/>
      <w:szCs w:val="32"/>
      <w:lang w:eastAsia="en-US"/>
    </w:rPr>
  </w:style>
  <w:style w:type="character" w:styleId="a7">
    <w:name w:val="Hyperlink"/>
    <w:uiPriority w:val="99"/>
    <w:unhideWhenUsed/>
    <w:rsid w:val="00F93F1F"/>
    <w:rPr>
      <w:color w:val="0000FF"/>
      <w:u w:val="single"/>
    </w:rPr>
  </w:style>
  <w:style w:type="character" w:customStyle="1" w:styleId="20">
    <w:name w:val="Заголовок 2 Знак"/>
    <w:link w:val="2"/>
    <w:uiPriority w:val="9"/>
    <w:rsid w:val="003143FC"/>
    <w:rPr>
      <w:rFonts w:ascii="Cambria" w:eastAsia="Times New Roman" w:hAnsi="Cambria"/>
      <w:b/>
      <w:bCs/>
      <w:i/>
      <w:iCs/>
      <w:sz w:val="28"/>
      <w:szCs w:val="28"/>
      <w:lang w:eastAsia="en-US"/>
    </w:rPr>
  </w:style>
  <w:style w:type="table" w:styleId="a8">
    <w:name w:val="Table Grid"/>
    <w:basedOn w:val="a3"/>
    <w:uiPriority w:val="59"/>
    <w:rsid w:val="00831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OC Heading"/>
    <w:basedOn w:val="1"/>
    <w:next w:val="a1"/>
    <w:uiPriority w:val="39"/>
    <w:semiHidden/>
    <w:unhideWhenUsed/>
    <w:qFormat/>
    <w:rsid w:val="00A012C6"/>
    <w:pPr>
      <w:keepLines/>
      <w:spacing w:before="480" w:after="0" w:line="276" w:lineRule="auto"/>
      <w:ind w:right="0"/>
      <w:outlineLvl w:val="9"/>
    </w:pPr>
    <w:rPr>
      <w:color w:val="365F91"/>
      <w:kern w:val="0"/>
      <w:sz w:val="28"/>
      <w:szCs w:val="28"/>
    </w:rPr>
  </w:style>
  <w:style w:type="paragraph" w:styleId="11">
    <w:name w:val="toc 1"/>
    <w:basedOn w:val="a1"/>
    <w:next w:val="a1"/>
    <w:autoRedefine/>
    <w:uiPriority w:val="39"/>
    <w:unhideWhenUsed/>
    <w:rsid w:val="00A012C6"/>
  </w:style>
  <w:style w:type="paragraph" w:styleId="21">
    <w:name w:val="toc 2"/>
    <w:basedOn w:val="a1"/>
    <w:next w:val="a1"/>
    <w:autoRedefine/>
    <w:uiPriority w:val="39"/>
    <w:unhideWhenUsed/>
    <w:rsid w:val="00A012C6"/>
    <w:pPr>
      <w:ind w:left="220"/>
    </w:pPr>
  </w:style>
  <w:style w:type="paragraph" w:styleId="aa">
    <w:name w:val="header"/>
    <w:basedOn w:val="a1"/>
    <w:link w:val="ab"/>
    <w:uiPriority w:val="99"/>
    <w:unhideWhenUsed/>
    <w:rsid w:val="00223D60"/>
    <w:pPr>
      <w:tabs>
        <w:tab w:val="center" w:pos="4677"/>
        <w:tab w:val="right" w:pos="9355"/>
      </w:tabs>
    </w:pPr>
  </w:style>
  <w:style w:type="character" w:customStyle="1" w:styleId="ab">
    <w:name w:val="Верхний колонтитул Знак"/>
    <w:link w:val="aa"/>
    <w:uiPriority w:val="99"/>
    <w:rsid w:val="00223D60"/>
    <w:rPr>
      <w:sz w:val="22"/>
      <w:szCs w:val="22"/>
      <w:lang w:eastAsia="en-US"/>
    </w:rPr>
  </w:style>
  <w:style w:type="paragraph" w:styleId="ac">
    <w:name w:val="footer"/>
    <w:basedOn w:val="a1"/>
    <w:link w:val="ad"/>
    <w:uiPriority w:val="99"/>
    <w:unhideWhenUsed/>
    <w:rsid w:val="00223D60"/>
    <w:pPr>
      <w:tabs>
        <w:tab w:val="center" w:pos="4677"/>
        <w:tab w:val="right" w:pos="9355"/>
      </w:tabs>
    </w:pPr>
  </w:style>
  <w:style w:type="character" w:customStyle="1" w:styleId="ad">
    <w:name w:val="Нижний колонтитул Знак"/>
    <w:link w:val="ac"/>
    <w:uiPriority w:val="99"/>
    <w:rsid w:val="00223D60"/>
    <w:rPr>
      <w:sz w:val="22"/>
      <w:szCs w:val="22"/>
      <w:lang w:eastAsia="en-US"/>
    </w:rPr>
  </w:style>
  <w:style w:type="character" w:styleId="ae">
    <w:name w:val="Placeholder Text"/>
    <w:basedOn w:val="a2"/>
    <w:uiPriority w:val="99"/>
    <w:semiHidden/>
    <w:rsid w:val="00C825C0"/>
    <w:rPr>
      <w:color w:val="808080"/>
    </w:rPr>
  </w:style>
  <w:style w:type="paragraph" w:styleId="af">
    <w:name w:val="Balloon Text"/>
    <w:basedOn w:val="a1"/>
    <w:link w:val="af0"/>
    <w:uiPriority w:val="99"/>
    <w:semiHidden/>
    <w:unhideWhenUsed/>
    <w:rsid w:val="00C825C0"/>
    <w:pPr>
      <w:spacing w:before="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C825C0"/>
    <w:rPr>
      <w:rFonts w:ascii="Tahoma" w:hAnsi="Tahoma" w:cs="Tahoma"/>
      <w:sz w:val="16"/>
      <w:szCs w:val="16"/>
      <w:lang w:eastAsia="en-US"/>
    </w:rPr>
  </w:style>
  <w:style w:type="paragraph" w:styleId="af1">
    <w:name w:val="List Paragraph"/>
    <w:basedOn w:val="a1"/>
    <w:link w:val="af2"/>
    <w:uiPriority w:val="34"/>
    <w:qFormat/>
    <w:rsid w:val="00FE4334"/>
    <w:pPr>
      <w:ind w:left="720"/>
      <w:contextualSpacing/>
    </w:pPr>
  </w:style>
  <w:style w:type="character" w:customStyle="1" w:styleId="30">
    <w:name w:val="Заголовок 3 Знак"/>
    <w:basedOn w:val="a2"/>
    <w:link w:val="3"/>
    <w:uiPriority w:val="9"/>
    <w:rsid w:val="00507DFF"/>
    <w:rPr>
      <w:rFonts w:asciiTheme="majorHAnsi" w:eastAsiaTheme="majorEastAsia" w:hAnsiTheme="majorHAnsi" w:cstheme="majorBidi"/>
      <w:b/>
      <w:bCs/>
      <w:color w:val="4F81BD" w:themeColor="accent1"/>
      <w:sz w:val="22"/>
      <w:szCs w:val="22"/>
      <w:lang w:eastAsia="en-US"/>
    </w:rPr>
  </w:style>
  <w:style w:type="paragraph" w:styleId="af3">
    <w:name w:val="caption"/>
    <w:basedOn w:val="a1"/>
    <w:next w:val="a1"/>
    <w:uiPriority w:val="35"/>
    <w:unhideWhenUsed/>
    <w:qFormat/>
    <w:rsid w:val="008142E8"/>
    <w:pPr>
      <w:keepNext/>
      <w:spacing w:before="0" w:after="200" w:line="240" w:lineRule="auto"/>
      <w:ind w:right="425"/>
    </w:pPr>
    <w:rPr>
      <w:rFonts w:ascii="Times New Roman" w:hAnsi="Times New Roman"/>
      <w:bCs/>
      <w:sz w:val="28"/>
      <w:szCs w:val="28"/>
    </w:rPr>
  </w:style>
  <w:style w:type="paragraph" w:styleId="31">
    <w:name w:val="toc 3"/>
    <w:basedOn w:val="a1"/>
    <w:next w:val="a1"/>
    <w:autoRedefine/>
    <w:uiPriority w:val="39"/>
    <w:unhideWhenUsed/>
    <w:rsid w:val="0015035A"/>
    <w:pPr>
      <w:spacing w:after="100"/>
      <w:ind w:left="440"/>
    </w:pPr>
  </w:style>
  <w:style w:type="paragraph" w:customStyle="1" w:styleId="a0">
    <w:name w:val="Раздел"/>
    <w:basedOn w:val="af1"/>
    <w:link w:val="af4"/>
    <w:rsid w:val="006F25F6"/>
    <w:pPr>
      <w:keepNext/>
      <w:numPr>
        <w:numId w:val="1"/>
      </w:numPr>
      <w:spacing w:before="240" w:line="360" w:lineRule="auto"/>
      <w:ind w:right="-1"/>
      <w:jc w:val="center"/>
      <w:outlineLvl w:val="0"/>
    </w:pPr>
    <w:rPr>
      <w:rFonts w:ascii="Arial" w:eastAsia="Times New Roman" w:hAnsi="Arial" w:cs="Arial"/>
      <w:b/>
      <w:bCs/>
      <w:kern w:val="32"/>
      <w:sz w:val="32"/>
      <w:szCs w:val="32"/>
    </w:rPr>
  </w:style>
  <w:style w:type="paragraph" w:customStyle="1" w:styleId="12">
    <w:name w:val="Раздел1"/>
    <w:basedOn w:val="a0"/>
    <w:link w:val="13"/>
    <w:qFormat/>
    <w:rsid w:val="005E160E"/>
    <w:pPr>
      <w:jc w:val="left"/>
    </w:pPr>
    <w:rPr>
      <w:rFonts w:ascii="Times New Roman" w:hAnsi="Times New Roman" w:cs="Times New Roman"/>
      <w:sz w:val="28"/>
      <w:szCs w:val="28"/>
    </w:rPr>
  </w:style>
  <w:style w:type="character" w:customStyle="1" w:styleId="af2">
    <w:name w:val="Абзац списка Знак"/>
    <w:basedOn w:val="a2"/>
    <w:link w:val="af1"/>
    <w:uiPriority w:val="34"/>
    <w:rsid w:val="006F25F6"/>
    <w:rPr>
      <w:sz w:val="22"/>
      <w:szCs w:val="22"/>
      <w:lang w:eastAsia="en-US"/>
    </w:rPr>
  </w:style>
  <w:style w:type="character" w:customStyle="1" w:styleId="af4">
    <w:name w:val="Раздел Знак"/>
    <w:basedOn w:val="af2"/>
    <w:link w:val="a0"/>
    <w:rsid w:val="006F25F6"/>
    <w:rPr>
      <w:rFonts w:ascii="Arial" w:eastAsia="Times New Roman" w:hAnsi="Arial" w:cs="Arial"/>
      <w:b/>
      <w:bCs/>
      <w:kern w:val="32"/>
      <w:sz w:val="32"/>
      <w:szCs w:val="32"/>
      <w:lang w:eastAsia="en-US"/>
    </w:rPr>
  </w:style>
  <w:style w:type="paragraph" w:customStyle="1" w:styleId="a">
    <w:name w:val="Глава"/>
    <w:basedOn w:val="3"/>
    <w:link w:val="af5"/>
    <w:qFormat/>
    <w:rsid w:val="00AD5C68"/>
    <w:pPr>
      <w:numPr>
        <w:numId w:val="2"/>
      </w:numPr>
      <w:spacing w:line="360" w:lineRule="auto"/>
      <w:ind w:left="0" w:right="-1" w:firstLine="709"/>
    </w:pPr>
    <w:rPr>
      <w:rFonts w:ascii="Times New Roman" w:hAnsi="Times New Roman" w:cs="Times New Roman"/>
      <w:color w:val="auto"/>
      <w:sz w:val="28"/>
      <w:szCs w:val="28"/>
    </w:rPr>
  </w:style>
  <w:style w:type="character" w:customStyle="1" w:styleId="13">
    <w:name w:val="Раздел1 Знак"/>
    <w:basedOn w:val="af4"/>
    <w:link w:val="12"/>
    <w:rsid w:val="005E160E"/>
    <w:rPr>
      <w:rFonts w:ascii="Times New Roman" w:eastAsia="Times New Roman" w:hAnsi="Times New Roman" w:cs="Arial"/>
      <w:b/>
      <w:bCs/>
      <w:kern w:val="32"/>
      <w:sz w:val="28"/>
      <w:szCs w:val="28"/>
      <w:lang w:eastAsia="en-US"/>
    </w:rPr>
  </w:style>
  <w:style w:type="character" w:customStyle="1" w:styleId="af5">
    <w:name w:val="Глава Знак"/>
    <w:basedOn w:val="30"/>
    <w:link w:val="a"/>
    <w:rsid w:val="00AD5C68"/>
    <w:rPr>
      <w:rFonts w:ascii="Times New Roman" w:eastAsiaTheme="majorEastAsia" w:hAnsi="Times New Roman" w:cstheme="majorBidi"/>
      <w:b/>
      <w:bCs/>
      <w:color w:val="4F81BD" w:themeColor="accent1"/>
      <w:sz w:val="28"/>
      <w:szCs w:val="28"/>
      <w:lang w:eastAsia="en-US"/>
    </w:rPr>
  </w:style>
  <w:style w:type="paragraph" w:styleId="af6">
    <w:name w:val="No Spacing"/>
    <w:uiPriority w:val="1"/>
    <w:qFormat/>
    <w:rsid w:val="00BA084E"/>
    <w:pPr>
      <w:ind w:right="3839"/>
    </w:pPr>
    <w:rPr>
      <w:sz w:val="22"/>
      <w:szCs w:val="22"/>
      <w:lang w:eastAsia="en-US"/>
    </w:rPr>
  </w:style>
  <w:style w:type="paragraph" w:customStyle="1" w:styleId="ConsPlusNormal">
    <w:name w:val="ConsPlusNormal"/>
    <w:rsid w:val="008B410F"/>
    <w:pPr>
      <w:autoSpaceDE w:val="0"/>
      <w:autoSpaceDN w:val="0"/>
      <w:adjustRightInd w:val="0"/>
    </w:pPr>
    <w:rPr>
      <w:rFonts w:ascii="Times New Roman" w:hAnsi="Times New Roman"/>
      <w:sz w:val="28"/>
      <w:szCs w:val="28"/>
    </w:rPr>
  </w:style>
  <w:style w:type="table" w:customStyle="1" w:styleId="14">
    <w:name w:val="Сетка таблицы1"/>
    <w:basedOn w:val="a3"/>
    <w:next w:val="a8"/>
    <w:rsid w:val="007B33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1"/>
    <w:link w:val="af8"/>
    <w:semiHidden/>
    <w:rsid w:val="007B335D"/>
    <w:pPr>
      <w:spacing w:before="0" w:line="240" w:lineRule="auto"/>
      <w:ind w:right="0"/>
    </w:pPr>
    <w:rPr>
      <w:rFonts w:ascii="Times New Roman" w:eastAsia="Times New Roman" w:hAnsi="Times New Roman"/>
      <w:sz w:val="20"/>
      <w:szCs w:val="20"/>
      <w:lang w:eastAsia="ru-RU"/>
    </w:rPr>
  </w:style>
  <w:style w:type="character" w:customStyle="1" w:styleId="af8">
    <w:name w:val="Текст сноски Знак"/>
    <w:basedOn w:val="a2"/>
    <w:link w:val="af7"/>
    <w:semiHidden/>
    <w:rsid w:val="007B335D"/>
    <w:rPr>
      <w:rFonts w:ascii="Times New Roman" w:eastAsia="Times New Roman" w:hAnsi="Times New Roman"/>
    </w:rPr>
  </w:style>
  <w:style w:type="character" w:styleId="af9">
    <w:name w:val="footnote reference"/>
    <w:basedOn w:val="a2"/>
    <w:semiHidden/>
    <w:rsid w:val="007B33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75018">
      <w:bodyDiv w:val="1"/>
      <w:marLeft w:val="0"/>
      <w:marRight w:val="0"/>
      <w:marTop w:val="0"/>
      <w:marBottom w:val="0"/>
      <w:divBdr>
        <w:top w:val="none" w:sz="0" w:space="0" w:color="auto"/>
        <w:left w:val="none" w:sz="0" w:space="0" w:color="auto"/>
        <w:bottom w:val="none" w:sz="0" w:space="0" w:color="auto"/>
        <w:right w:val="none" w:sz="0" w:space="0" w:color="auto"/>
      </w:divBdr>
    </w:div>
    <w:div w:id="286665856">
      <w:bodyDiv w:val="1"/>
      <w:marLeft w:val="0"/>
      <w:marRight w:val="0"/>
      <w:marTop w:val="0"/>
      <w:marBottom w:val="0"/>
      <w:divBdr>
        <w:top w:val="none" w:sz="0" w:space="0" w:color="auto"/>
        <w:left w:val="none" w:sz="0" w:space="0" w:color="auto"/>
        <w:bottom w:val="none" w:sz="0" w:space="0" w:color="auto"/>
        <w:right w:val="none" w:sz="0" w:space="0" w:color="auto"/>
      </w:divBdr>
    </w:div>
    <w:div w:id="659045675">
      <w:bodyDiv w:val="1"/>
      <w:marLeft w:val="0"/>
      <w:marRight w:val="0"/>
      <w:marTop w:val="0"/>
      <w:marBottom w:val="0"/>
      <w:divBdr>
        <w:top w:val="none" w:sz="0" w:space="0" w:color="auto"/>
        <w:left w:val="none" w:sz="0" w:space="0" w:color="auto"/>
        <w:bottom w:val="none" w:sz="0" w:space="0" w:color="auto"/>
        <w:right w:val="none" w:sz="0" w:space="0" w:color="auto"/>
      </w:divBdr>
    </w:div>
    <w:div w:id="855773290">
      <w:bodyDiv w:val="1"/>
      <w:marLeft w:val="0"/>
      <w:marRight w:val="0"/>
      <w:marTop w:val="0"/>
      <w:marBottom w:val="0"/>
      <w:divBdr>
        <w:top w:val="none" w:sz="0" w:space="0" w:color="auto"/>
        <w:left w:val="none" w:sz="0" w:space="0" w:color="auto"/>
        <w:bottom w:val="none" w:sz="0" w:space="0" w:color="auto"/>
        <w:right w:val="none" w:sz="0" w:space="0" w:color="auto"/>
      </w:divBdr>
    </w:div>
    <w:div w:id="1159153461">
      <w:bodyDiv w:val="1"/>
      <w:marLeft w:val="0"/>
      <w:marRight w:val="0"/>
      <w:marTop w:val="0"/>
      <w:marBottom w:val="0"/>
      <w:divBdr>
        <w:top w:val="none" w:sz="0" w:space="0" w:color="auto"/>
        <w:left w:val="none" w:sz="0" w:space="0" w:color="auto"/>
        <w:bottom w:val="none" w:sz="0" w:space="0" w:color="auto"/>
        <w:right w:val="none" w:sz="0" w:space="0" w:color="auto"/>
      </w:divBdr>
    </w:div>
    <w:div w:id="1312566148">
      <w:bodyDiv w:val="1"/>
      <w:marLeft w:val="0"/>
      <w:marRight w:val="0"/>
      <w:marTop w:val="0"/>
      <w:marBottom w:val="0"/>
      <w:divBdr>
        <w:top w:val="none" w:sz="0" w:space="0" w:color="auto"/>
        <w:left w:val="none" w:sz="0" w:space="0" w:color="auto"/>
        <w:bottom w:val="none" w:sz="0" w:space="0" w:color="auto"/>
        <w:right w:val="none" w:sz="0" w:space="0" w:color="auto"/>
      </w:divBdr>
    </w:div>
    <w:div w:id="1460997273">
      <w:bodyDiv w:val="1"/>
      <w:marLeft w:val="0"/>
      <w:marRight w:val="0"/>
      <w:marTop w:val="0"/>
      <w:marBottom w:val="0"/>
      <w:divBdr>
        <w:top w:val="none" w:sz="0" w:space="0" w:color="auto"/>
        <w:left w:val="none" w:sz="0" w:space="0" w:color="auto"/>
        <w:bottom w:val="none" w:sz="0" w:space="0" w:color="auto"/>
        <w:right w:val="none" w:sz="0" w:space="0" w:color="auto"/>
      </w:divBdr>
    </w:div>
    <w:div w:id="1517959415">
      <w:bodyDiv w:val="1"/>
      <w:marLeft w:val="0"/>
      <w:marRight w:val="0"/>
      <w:marTop w:val="0"/>
      <w:marBottom w:val="0"/>
      <w:divBdr>
        <w:top w:val="none" w:sz="0" w:space="0" w:color="auto"/>
        <w:left w:val="none" w:sz="0" w:space="0" w:color="auto"/>
        <w:bottom w:val="none" w:sz="0" w:space="0" w:color="auto"/>
        <w:right w:val="none" w:sz="0" w:space="0" w:color="auto"/>
      </w:divBdr>
    </w:div>
    <w:div w:id="1644116782">
      <w:bodyDiv w:val="1"/>
      <w:marLeft w:val="0"/>
      <w:marRight w:val="0"/>
      <w:marTop w:val="0"/>
      <w:marBottom w:val="0"/>
      <w:divBdr>
        <w:top w:val="none" w:sz="0" w:space="0" w:color="auto"/>
        <w:left w:val="none" w:sz="0" w:space="0" w:color="auto"/>
        <w:bottom w:val="none" w:sz="0" w:space="0" w:color="auto"/>
        <w:right w:val="none" w:sz="0" w:space="0" w:color="auto"/>
      </w:divBdr>
    </w:div>
    <w:div w:id="17082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1A5DFAD5B597365F3E86B525BA66AE0DCF416114DAD5BAFCE7E895E755010BDFFA69C28B58D75F24688F56V6X7K" TargetMode="External"/><Relationship Id="rId21" Type="http://schemas.openxmlformats.org/officeDocument/2006/relationships/hyperlink" Target="consultantplus://offline/ref=A01A5DFAD5B597365F3E86B525BA66AE0DCF416114DAD5BAFCE7E895E755010BDFFA69C28B58D75F24688F56V6X7K" TargetMode="External"/><Relationship Id="rId42" Type="http://schemas.openxmlformats.org/officeDocument/2006/relationships/hyperlink" Target="consultantplus://offline/ref=A3DC416B9C3A960ACBF676812A9A011572DEA7CE46E8B556C229752AD9CB3354B03479EBF3FF23368B162C81W613K" TargetMode="External"/><Relationship Id="rId47" Type="http://schemas.openxmlformats.org/officeDocument/2006/relationships/hyperlink" Target="consultantplus://offline/ref=ED1D7D082C5AAB8CDC6C574159299B5F51989CE24EDFAE4AFDB238FC15309444643BEA984563ABA046CC6711HDJ9M" TargetMode="External"/><Relationship Id="rId63" Type="http://schemas.openxmlformats.org/officeDocument/2006/relationships/hyperlink" Target="consultantplus://offline/ref=F93BF7677698007021D9EDC6F17EE195A6E136E45592BC312373E49F854BF9B575A13DA3CDB621O6C6I" TargetMode="External"/><Relationship Id="rId68" Type="http://schemas.openxmlformats.org/officeDocument/2006/relationships/hyperlink" Target="consultantplus://offline/ref=F93BF7677698007021D9F2D3F47EE195A6E43AEA5B91E13B2B2AE89D8244A6A272E831A2CCB02564O8C7I" TargetMode="External"/><Relationship Id="rId84" Type="http://schemas.openxmlformats.org/officeDocument/2006/relationships/hyperlink" Target="consultantplus://offline/ref=BE08C1909500232133C7EC0BDF0D62FEA569D60CBE8848FF1D225B65FFFDG0J" TargetMode="External"/><Relationship Id="rId89" Type="http://schemas.openxmlformats.org/officeDocument/2006/relationships/hyperlink" Target="consultantplus://offline/ref=BE08C1909500232133C7EC0BDF0D62FEA560D10ABE8E48FF1D225B65FFD00B1B814F27B2BD84A4B4F4G4J" TargetMode="External"/><Relationship Id="rId7" Type="http://schemas.openxmlformats.org/officeDocument/2006/relationships/endnotes" Target="endnotes.xml"/><Relationship Id="rId71" Type="http://schemas.openxmlformats.org/officeDocument/2006/relationships/hyperlink" Target="consultantplus://offline/ref=F93BF7677698007021D9F2D3F47EE195A6EB3DE25B99E13B2B2AE89D8244A6A272E831A2CCB22066O8C1I" TargetMode="External"/><Relationship Id="rId92" Type="http://schemas.openxmlformats.org/officeDocument/2006/relationships/hyperlink" Target="consultantplus://offline/ref=E22A900E59E11E25153A492354C62F79E4F05B958C5D2004CE7DE80ED9dB31J" TargetMode="External"/><Relationship Id="rId2" Type="http://schemas.openxmlformats.org/officeDocument/2006/relationships/numbering" Target="numbering.xml"/><Relationship Id="rId16" Type="http://schemas.openxmlformats.org/officeDocument/2006/relationships/hyperlink" Target="consultantplus://offline/ref=A01A5DFAD5B597365F3E86B525BA66AE0DCF416114DAD5BAFCE7E895E755010BDFFA69C28B58D75F24688F56V6X7K" TargetMode="External"/><Relationship Id="rId29" Type="http://schemas.openxmlformats.org/officeDocument/2006/relationships/hyperlink" Target="consultantplus://offline/ref=A3DC416B9C3A960ACBF676812A9A011572DEA7CE46EAB951C129752AD9CB3354B03479EBF3FF23368B172D87W611K" TargetMode="External"/><Relationship Id="rId11" Type="http://schemas.openxmlformats.org/officeDocument/2006/relationships/hyperlink" Target="consultantplus://offline/ref=4473F3770A54EB1028526A4C352FA81DBBACC5E74B7951A7441DF923BD04717F500F390CB4269354FFC3DCB2X5P0H" TargetMode="External"/><Relationship Id="rId24" Type="http://schemas.openxmlformats.org/officeDocument/2006/relationships/hyperlink" Target="consultantplus://offline/ref=A01A5DFAD5B597365F3E86B525BA66AE0DCF416114DAD5BAFCE7E895E755010BDFFA69C28B58D75F24688F56V6X7K" TargetMode="External"/><Relationship Id="rId32" Type="http://schemas.openxmlformats.org/officeDocument/2006/relationships/hyperlink" Target="consultantplus://offline/ref=A3DC416B9C3A960ACBF6688C3CF65F1F70D1F9C241E5EB0E96207F7F81946A16F73D73BFB0BB2FW313K" TargetMode="External"/><Relationship Id="rId37" Type="http://schemas.openxmlformats.org/officeDocument/2006/relationships/hyperlink" Target="consultantplus://offline/ref=A3DC416B9C3A960ACBF6688C3CF65F1F72DDFAC342ECB6049E79737D86W91BK" TargetMode="External"/><Relationship Id="rId40" Type="http://schemas.openxmlformats.org/officeDocument/2006/relationships/hyperlink" Target="consultantplus://offline/ref=A3DC416B9C3A960ACBF676812A9A011572DEA7CE46E8B556C229752AD9CB3354B03479EBF3FF23368B162C81W613K" TargetMode="External"/><Relationship Id="rId45" Type="http://schemas.openxmlformats.org/officeDocument/2006/relationships/hyperlink" Target="consultantplus://offline/ref=A3DC416B9C3A960ACBF676812A9A011572DEA7CE46EAB951C129752AD9CB3354B03479EBF3FF23368B172D87W611K" TargetMode="External"/><Relationship Id="rId53" Type="http://schemas.openxmlformats.org/officeDocument/2006/relationships/hyperlink" Target="consultantplus://offline/ref=F93BF7677698007021D9ECDEE212BF9FA6E960EE5D9DEE6E747AEECADD14A0F732A837F78FF62E62841EE521OFCCI" TargetMode="External"/><Relationship Id="rId58" Type="http://schemas.openxmlformats.org/officeDocument/2006/relationships/hyperlink" Target="consultantplus://offline/ref=F93BF7677698007021D9F2D3F47EE195A6E43AEA5B91E13B2B2AE89D8244A6A272E831A2CCB22B61O8C4I" TargetMode="External"/><Relationship Id="rId66" Type="http://schemas.openxmlformats.org/officeDocument/2006/relationships/hyperlink" Target="consultantplus://offline/ref=F93BF7677698007021D9F2D3F47EE195A6E43AEA5B91E13B2B2AE89D8244A6A272E831A2CCB02564O8C7I" TargetMode="External"/><Relationship Id="rId74" Type="http://schemas.openxmlformats.org/officeDocument/2006/relationships/hyperlink" Target="consultantplus://offline/ref=2FEF885442D3A3266ED69356C920C48C59BCFAED942BFE69C378F5502D3A989809AE9FB3EB03C4S7D5J" TargetMode="External"/><Relationship Id="rId79" Type="http://schemas.openxmlformats.org/officeDocument/2006/relationships/hyperlink" Target="consultantplus://offline/ref=BE08C1909500232133C7EC0BDF0D62FEA568D10CB88348FF1D225B65FFFDG0J" TargetMode="External"/><Relationship Id="rId87" Type="http://schemas.openxmlformats.org/officeDocument/2006/relationships/hyperlink" Target="consultantplus://offline/ref=BE08C1909500232133C7EC0BDF0D62FEA568D10CBC8948FF1D225B65FFFDG0J" TargetMode="External"/><Relationship Id="rId102" Type="http://schemas.openxmlformats.org/officeDocument/2006/relationships/image" Target="media/image6.emf"/><Relationship Id="rId5" Type="http://schemas.openxmlformats.org/officeDocument/2006/relationships/webSettings" Target="webSettings.xml"/><Relationship Id="rId61" Type="http://schemas.openxmlformats.org/officeDocument/2006/relationships/hyperlink" Target="consultantplus://offline/ref=F93BF7677698007021D9F2D3F47EE195A6E43AEA5B91E13B2B2AE89D8244A6A272E831A2CCB2206BO8C2I" TargetMode="External"/><Relationship Id="rId82" Type="http://schemas.openxmlformats.org/officeDocument/2006/relationships/hyperlink" Target="consultantplus://offline/ref=BE08C1909500232133C7F206C9613CF4A56A8B01BA8E47AA42725D32A0800D4EC10F21E7FEC0A9B444AB1507F3GFJ" TargetMode="External"/><Relationship Id="rId90" Type="http://schemas.openxmlformats.org/officeDocument/2006/relationships/hyperlink" Target="consultantplus://offline/ref=BE08C1909500232133C7F206C9613CF4A56A8B01BA8E47AA42725D32A0800D4EC10F21E7FEC0A9B444AB1507F3GFJ" TargetMode="External"/><Relationship Id="rId95" Type="http://schemas.openxmlformats.org/officeDocument/2006/relationships/hyperlink" Target="consultantplus://offline/ref=E22A900E59E11E25153A492354C62F79E4F05B958C5D2004CE7DE80ED9dB31J" TargetMode="External"/><Relationship Id="rId19" Type="http://schemas.openxmlformats.org/officeDocument/2006/relationships/hyperlink" Target="consultantplus://offline/ref=A01A5DFAD5B597365F3E86B525BA66AE0DCF416114DAD5BAFCE7E895E755010BDFFA69C28B58D75F24688F56V6X7K" TargetMode="External"/><Relationship Id="rId14" Type="http://schemas.openxmlformats.org/officeDocument/2006/relationships/hyperlink" Target="consultantplus://offline/ref=369D056DE9B38A8BCC6A86F3B1A0418FF493BFFC9BE56C94B3944353593752C31755E80D52AC2F719E51E3FCF3n7J" TargetMode="External"/><Relationship Id="rId22" Type="http://schemas.openxmlformats.org/officeDocument/2006/relationships/hyperlink" Target="consultantplus://offline/ref=A01A5DFAD5B597365F3E86B525BA66AE0DCF416114DAD5BAFCE7E895E755010BDFFA69C28B58D75F24688F56V6X7K" TargetMode="External"/><Relationship Id="rId27" Type="http://schemas.openxmlformats.org/officeDocument/2006/relationships/hyperlink" Target="consultantplus://offline/ref=A01A5DFAD5B597365F3E87AD36D638A40DC1186D1CD78BE2A8EEE2C0VBXFK" TargetMode="External"/><Relationship Id="rId30" Type="http://schemas.openxmlformats.org/officeDocument/2006/relationships/hyperlink" Target="consultantplus://offline/ref=A3DC416B9C3A960ACBF676812A9A011572DEA7CE46E8B556C229752AD9CB3354B03479EBF3FF23368B162C81W613K" TargetMode="External"/><Relationship Id="rId35" Type="http://schemas.openxmlformats.org/officeDocument/2006/relationships/hyperlink" Target="consultantplus://offline/ref=A3DC416B9C3A960ACBF6688C3CF65F1F72D2FAC543E9B6049E79737D86W91BK" TargetMode="External"/><Relationship Id="rId43" Type="http://schemas.openxmlformats.org/officeDocument/2006/relationships/hyperlink" Target="consultantplus://offline/ref=A3DC416B9C3A960ACBF676812A9A011572DEA7CE46E8B556C229752AD9CB3354B03479EBF3FF23368B162C81W613K" TargetMode="External"/><Relationship Id="rId48" Type="http://schemas.openxmlformats.org/officeDocument/2006/relationships/hyperlink" Target="consultantplus://offline/ref=A62AE6316D3D74BBB885D897F2EB531C7DAE65BBEA52679F92978F57771D0A52845EE5E5452D6B1C84F44BE7DF1AF" TargetMode="External"/><Relationship Id="rId56" Type="http://schemas.openxmlformats.org/officeDocument/2006/relationships/hyperlink" Target="consultantplus://offline/ref=F93BF7677698007021D9F2D3F47EE195A6E43AEA5B91E13B2B2AE89D8244A6A272E831A2CCB22B62O8C0I" TargetMode="External"/><Relationship Id="rId64" Type="http://schemas.openxmlformats.org/officeDocument/2006/relationships/hyperlink" Target="consultantplus://offline/ref=F93BF7677698007021D9EDC6F17EE195A6E136E45592BC312373E49F854BF9B575A13DA3CCB125O6C6I" TargetMode="External"/><Relationship Id="rId69" Type="http://schemas.openxmlformats.org/officeDocument/2006/relationships/hyperlink" Target="consultantplus://offline/ref=F93BF7677698007021D9F2D3F47EE195A6E43AEA5B91E13B2B2AE89D8244A6A272E831A2CCB02564O8C7I" TargetMode="External"/><Relationship Id="rId77" Type="http://schemas.openxmlformats.org/officeDocument/2006/relationships/hyperlink" Target="consultantplus://offline/ref=2FEF885442D3A3266ED69356C920C48C59BCFAED942BFE69C378F5502D3A989809AE9FB3EB04C7S7D7J" TargetMode="External"/><Relationship Id="rId100" Type="http://schemas.openxmlformats.org/officeDocument/2006/relationships/image" Target="media/image4.emf"/><Relationship Id="rId105"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consultantplus://offline/ref=F93BF7677698007021D9EDC6F17EE195A6E739E25592BC312373E49F854BF9B575A13DA3CCB224O6C3I" TargetMode="External"/><Relationship Id="rId72" Type="http://schemas.openxmlformats.org/officeDocument/2006/relationships/hyperlink" Target="consultantplus://offline/ref=F93BF7677698007021D9ECDEE212BF9FA6E960EE5D9DEE6E747AEECADD14A0F732A837F78FF62E62841EE521OFCCI" TargetMode="External"/><Relationship Id="rId80" Type="http://schemas.openxmlformats.org/officeDocument/2006/relationships/hyperlink" Target="consultantplus://offline/ref=BE08C1909500232133C7EC0BDF0D62FEA569DC0AB88248FF1D225B65FFFDG0J" TargetMode="External"/><Relationship Id="rId85" Type="http://schemas.openxmlformats.org/officeDocument/2006/relationships/hyperlink" Target="consultantplus://offline/ref=BE08C1909500232133C7F206C9613CF4A56A8B01BA8E47AA42725D32A0800D4EC10F21E7FEC0A9B444AB1507F3GFJ" TargetMode="External"/><Relationship Id="rId93" Type="http://schemas.openxmlformats.org/officeDocument/2006/relationships/hyperlink" Target="consultantplus://offline/ref=E22A900E59E11E25153A572E42AA7173E4F3069881582F549222B3538EB8013B8ADBE7FBDBA2DD7AD57CDCd834J"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4473F3770A54EB1028526A4C352FA81DBBACC5E74B7951A7441DF923BD04717F500F390CB4269354FFC3DCB2X5P0H" TargetMode="External"/><Relationship Id="rId17" Type="http://schemas.openxmlformats.org/officeDocument/2006/relationships/hyperlink" Target="consultantplus://offline/ref=A01A5DFAD5B597365F3E86B525BA66AE0DCF416114DAD5BAFCE7E895E755010BDFFA69C28B58D75F24688F56V6X7K" TargetMode="External"/><Relationship Id="rId25" Type="http://schemas.openxmlformats.org/officeDocument/2006/relationships/hyperlink" Target="consultantplus://offline/ref=A01A5DFAD5B597365F3E98B833D638A40DC21C6911DFD6E8A0B7EEC2B805075E9FBA6F97C81CDA5FV2X6K" TargetMode="External"/><Relationship Id="rId33" Type="http://schemas.openxmlformats.org/officeDocument/2006/relationships/hyperlink" Target="consultantplus://offline/ref=A3DC416B9C3A960ACBF6688C3CF65F1F72DDFBC447EBB6049E79737D86W91BK" TargetMode="External"/><Relationship Id="rId38" Type="http://schemas.openxmlformats.org/officeDocument/2006/relationships/hyperlink" Target="consultantplus://offline/ref=A3DC416B9C3A960ACBF676812A9A011572DEA7CE46E8B556C229752AD9CB3354B03479EBF3FF23368B162C81W613K" TargetMode="External"/><Relationship Id="rId46" Type="http://schemas.openxmlformats.org/officeDocument/2006/relationships/hyperlink" Target="consultantplus://offline/ref=FF1CFDA8ADEECD0AE55BF700AC5CA00F7FC14C2C3A23E22FA969124D68E7690193A09D85B211BA7A3F765F802BA7M" TargetMode="External"/><Relationship Id="rId59" Type="http://schemas.openxmlformats.org/officeDocument/2006/relationships/hyperlink" Target="consultantplus://offline/ref=F93BF7677698007021D9F2D3F47EE195A6E43AEA5B91E13B2B2AE89D8244A6A272E831A2CCB02065O8C1I" TargetMode="External"/><Relationship Id="rId67" Type="http://schemas.openxmlformats.org/officeDocument/2006/relationships/hyperlink" Target="consultantplus://offline/ref=F93BF7677698007021D9F2D3F47EE195A6E43AEA5B91E13B2B2AE89D8244A6A272E831A2CCB02564O8C7I" TargetMode="External"/><Relationship Id="rId103" Type="http://schemas.openxmlformats.org/officeDocument/2006/relationships/fontTable" Target="fontTable.xml"/><Relationship Id="rId20" Type="http://schemas.openxmlformats.org/officeDocument/2006/relationships/hyperlink" Target="consultantplus://offline/ref=A01A5DFAD5B597365F3E86B525BA66AE0DCF416114DAD5BAFCE7E895E755010BDFFA69C28B58D75F24688F56V6X7K" TargetMode="External"/><Relationship Id="rId41" Type="http://schemas.openxmlformats.org/officeDocument/2006/relationships/image" Target="media/image2.emf"/><Relationship Id="rId54" Type="http://schemas.openxmlformats.org/officeDocument/2006/relationships/hyperlink" Target="consultantplus://offline/ref=F93BF7677698007021D9EDC6F17EE195A6E136E45592BC312373E49F854BF9B575A13DA3CCB722O6C1I" TargetMode="External"/><Relationship Id="rId62" Type="http://schemas.openxmlformats.org/officeDocument/2006/relationships/hyperlink" Target="consultantplus://offline/ref=F93BF7677698007021D9F2D3F47EE195A6E43AEA5B91E13B2B2AE89D8244A6A272E831A2CCB2206AO8C6I" TargetMode="External"/><Relationship Id="rId70" Type="http://schemas.openxmlformats.org/officeDocument/2006/relationships/hyperlink" Target="consultantplus://offline/ref=F93BF7677698007021D9F2D3F47EE195A6E43AEA5B91E13B2B2AE89D8244A6A272E831A2CCB02564O8C7I" TargetMode="External"/><Relationship Id="rId75" Type="http://schemas.openxmlformats.org/officeDocument/2006/relationships/hyperlink" Target="consultantplus://offline/ref=2FEF885442D3A3266ED6924EDA4C9A8659B4ACE79C24AC369471FF057565C1DA4EA795E7A843CD70DB34FC51S1D8J" TargetMode="External"/><Relationship Id="rId83" Type="http://schemas.openxmlformats.org/officeDocument/2006/relationships/hyperlink" Target="consultantplus://offline/ref=BE08C1909500232133C7F206C9613CF4A56A8B01BA8E43AB437F5D32A0800D4EC10F21E7FEC0A9B444AF1604F3GAJ" TargetMode="External"/><Relationship Id="rId88" Type="http://schemas.openxmlformats.org/officeDocument/2006/relationships/hyperlink" Target="consultantplus://offline/ref=BE08C1909500232133C7EC0BDF0D62FEAD68DD0CB38115F5157B5767F8DF540C86062BB3BD84A5FBG5J" TargetMode="External"/><Relationship Id="rId91" Type="http://schemas.openxmlformats.org/officeDocument/2006/relationships/hyperlink" Target="consultantplus://offline/ref=BE08C1909500232133C7F206C9613CF4A56A8B01BA8E47AA42725D32A0800D4EC10F21E7FEC0A9B444AB1507F3GFJ" TargetMode="External"/><Relationship Id="rId96" Type="http://schemas.openxmlformats.org/officeDocument/2006/relationships/hyperlink" Target="consultantplus://offline/ref=E22A900E59E11E25153A572E42AA7173E4F30698885B2B509020EE5986E10D398DD4B8ECDCEBD17BD57FDE84d936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01A5DFAD5B597365F3E98B833D638A40DC21C6911DFD6E8A0B7EEC2B805075E9FBA6F97C81CDA5FV2X6K" TargetMode="External"/><Relationship Id="rId23" Type="http://schemas.openxmlformats.org/officeDocument/2006/relationships/hyperlink" Target="consultantplus://offline/ref=A01A5DFAD5B597365F3E86B525BA66AE0DCF416114DAD5BAFCE7E895E755010BDFFA69C28B58D75F24688F56V6X7K" TargetMode="External"/><Relationship Id="rId28" Type="http://schemas.openxmlformats.org/officeDocument/2006/relationships/hyperlink" Target="consultantplus://offline/ref=A01A5DFAD5B597365F3E86B525BA66AE0DCF416114DAD5BAFCE7E895E755010BDFFA69C28B58D75F24688F56V6X7K" TargetMode="External"/><Relationship Id="rId36" Type="http://schemas.openxmlformats.org/officeDocument/2006/relationships/hyperlink" Target="consultantplus://offline/ref=A3DC416B9C3A960ACBF6688C3CF65F1F72DCF8C042E7B6049E79737D86W91BK" TargetMode="External"/><Relationship Id="rId49" Type="http://schemas.openxmlformats.org/officeDocument/2006/relationships/hyperlink" Target="consultantplus://offline/ref=F93BF7677698007021D9F2D3F47EE195AEEB38E35592BC312373E49F854BF9B575A13DA3CCB324O6C6I" TargetMode="External"/><Relationship Id="rId57" Type="http://schemas.openxmlformats.org/officeDocument/2006/relationships/hyperlink" Target="consultantplus://offline/ref=F93BF7677698007021D9F2D3F47EE195A6E43AEA5B91E13B2B2AE89D8244A6A272E831A2CCB22B62O8C3I" TargetMode="External"/><Relationship Id="rId10" Type="http://schemas.openxmlformats.org/officeDocument/2006/relationships/hyperlink" Target="consultantplus://offline/ref=4473F3770A54EB1028526A4C352FA81DBBACC5E74B7951A7441DF923BD04717F500F390CB4269354FFC3DCB2X5P0H" TargetMode="External"/><Relationship Id="rId31" Type="http://schemas.openxmlformats.org/officeDocument/2006/relationships/hyperlink" Target="consultantplus://offline/ref=A3DC416B9C3A960ACBF676812A9A011572DEA7CE46E8B556C229752AD9CB3354B03479EBF3FF23368B162C81W613K" TargetMode="External"/><Relationship Id="rId44" Type="http://schemas.openxmlformats.org/officeDocument/2006/relationships/hyperlink" Target="consultantplus://offline/ref=A3DC416B9C3A960ACBF6688C3CF65F1F72DDFAC342ECB6049E79737D86W91BK" TargetMode="External"/><Relationship Id="rId52" Type="http://schemas.openxmlformats.org/officeDocument/2006/relationships/hyperlink" Target="consultantplus://offline/ref=F93BF7677698007021D9EDC6F17EE195A6E738EA5F92BC312373E49F854BF9B575A13DA3CCB22AO6CAI" TargetMode="External"/><Relationship Id="rId60" Type="http://schemas.openxmlformats.org/officeDocument/2006/relationships/hyperlink" Target="consultantplus://offline/ref=F93BF7677698007021D9F2D3F47EE195A6E43AEA5B91E13B2B2AE89D8244A6A272E831A2CCB02767O8CCI" TargetMode="External"/><Relationship Id="rId65" Type="http://schemas.openxmlformats.org/officeDocument/2006/relationships/hyperlink" Target="consultantplus://offline/ref=F93BF7677698007021D9EDC6F17EE195A6E136E45592BC312373E49F854BF9B575A13DA3CDB023O6C6I" TargetMode="External"/><Relationship Id="rId73" Type="http://schemas.openxmlformats.org/officeDocument/2006/relationships/hyperlink" Target="consultantplus://offline/ref=F93BF7677698007021D9ECDEE212BF9FA6E960EE5D9DEE6E747AEECADD14A0F732A837F78FF62E62841EE521OFCCI" TargetMode="External"/><Relationship Id="rId78" Type="http://schemas.openxmlformats.org/officeDocument/2006/relationships/hyperlink" Target="consultantplus://offline/ref=2FEF885442D3A3266ED6924EDA4C9A8659B4ACE79C24AC369471FF057565C1DA4EA795E7A843CD70DB34FC51S1D8J" TargetMode="External"/><Relationship Id="rId81" Type="http://schemas.openxmlformats.org/officeDocument/2006/relationships/hyperlink" Target="consultantplus://offline/ref=BE08C1909500232133C7F206C9613CF4A56A8B01BA8E43AB437F5D32A0800D4EC10F21E7FEC0A9B444AF1604F3GAJ" TargetMode="External"/><Relationship Id="rId86" Type="http://schemas.openxmlformats.org/officeDocument/2006/relationships/hyperlink" Target="consultantplus://offline/ref=BE08C1909500232133C7EC0BDF0D62FEA565DD0BBA8348FF1D225B65FFFDG0J" TargetMode="External"/><Relationship Id="rId94" Type="http://schemas.openxmlformats.org/officeDocument/2006/relationships/hyperlink" Target="consultantplus://offline/ref=E22A900E59E11E25153A572E42AA7173E4F30698885B2B509020EE5986E10D398DD4B8ECDCEBD17BD57FDE84d936J" TargetMode="External"/><Relationship Id="rId99" Type="http://schemas.openxmlformats.org/officeDocument/2006/relationships/image" Target="media/image3.emf"/><Relationship Id="rId10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consultantplus://offline/ref=4473F3770A54EB1028526A4C352FA81DBBACC5E74B7B5DA0471DF923BD04717F500F390CB4269354FFC2DDB4X5P2H" TargetMode="External"/><Relationship Id="rId13" Type="http://schemas.openxmlformats.org/officeDocument/2006/relationships/hyperlink" Target="consultantplus://offline/ref=7A6BB555B887E604135FC1EEB1AF8623A3873C8E1F66FB329925A4AB55C31DF6D40DA7CC7586745D431C53D1w2b5H" TargetMode="External"/><Relationship Id="rId18" Type="http://schemas.openxmlformats.org/officeDocument/2006/relationships/hyperlink" Target="consultantplus://offline/ref=A01A5DFAD5B597365F3E86B525BA66AE0DCF416114DAD5BAFCE7E895E755010BDFFA69C28B58D75F24688F56V6X7K" TargetMode="External"/><Relationship Id="rId39" Type="http://schemas.openxmlformats.org/officeDocument/2006/relationships/hyperlink" Target="consultantplus://offline/ref=A3DC416B9C3A960ACBF676812A9A011572DEA7CE46E8B556C229752AD9CB3354B03479EBF3FF23368B162C81W613K" TargetMode="External"/><Relationship Id="rId34" Type="http://schemas.openxmlformats.org/officeDocument/2006/relationships/hyperlink" Target="consultantplus://offline/ref=A3DC416B9C3A960ACBF676812A9A011572DEA7CE46E8B556C229752AD9CB3354B03479EBF3FF23368B162C81W613K" TargetMode="External"/><Relationship Id="rId50" Type="http://schemas.openxmlformats.org/officeDocument/2006/relationships/hyperlink" Target="consultantplus://offline/ref=F93BF7677698007021D9EDC6F17EE195A3EA3EE357CFB6397A7FE6988A14EEB23CAD3CA3CDB7O2CAI" TargetMode="External"/><Relationship Id="rId55" Type="http://schemas.openxmlformats.org/officeDocument/2006/relationships/hyperlink" Target="consultantplus://offline/ref=F93BF7677698007021D9EDC6F17EE195A6E136E45592BC312373E49F854BF9B575A13DA3CDB125O6C5I" TargetMode="External"/><Relationship Id="rId76" Type="http://schemas.openxmlformats.org/officeDocument/2006/relationships/hyperlink" Target="consultantplus://offline/ref=2FEF885442D3A3266ED69356C920C48C59BCFAED942BFE69C378F5502D3A989809AE9FB3EB03C6S7D6J" TargetMode="External"/><Relationship Id="rId97" Type="http://schemas.openxmlformats.org/officeDocument/2006/relationships/hyperlink" Target="consultantplus://offline/ref=93DFAE769189E9F479E14579A04388ABF53AD771EB1CBC6DEA25B87A4D7DDFDE80C1E080859A7B00B3EC8B22B66D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37212A-6869-4DED-93C8-9C4DBD92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Pages>
  <Words>25245</Words>
  <Characters>143900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168808</CharactersWithSpaces>
  <SharedDoc>false</SharedDoc>
  <HLinks>
    <vt:vector size="78" baseType="variant">
      <vt:variant>
        <vt:i4>1835070</vt:i4>
      </vt:variant>
      <vt:variant>
        <vt:i4>74</vt:i4>
      </vt:variant>
      <vt:variant>
        <vt:i4>0</vt:i4>
      </vt:variant>
      <vt:variant>
        <vt:i4>5</vt:i4>
      </vt:variant>
      <vt:variant>
        <vt:lpwstr/>
      </vt:variant>
      <vt:variant>
        <vt:lpwstr>_Toc405163998</vt:lpwstr>
      </vt:variant>
      <vt:variant>
        <vt:i4>1835070</vt:i4>
      </vt:variant>
      <vt:variant>
        <vt:i4>68</vt:i4>
      </vt:variant>
      <vt:variant>
        <vt:i4>0</vt:i4>
      </vt:variant>
      <vt:variant>
        <vt:i4>5</vt:i4>
      </vt:variant>
      <vt:variant>
        <vt:lpwstr/>
      </vt:variant>
      <vt:variant>
        <vt:lpwstr>_Toc405163997</vt:lpwstr>
      </vt:variant>
      <vt:variant>
        <vt:i4>1835070</vt:i4>
      </vt:variant>
      <vt:variant>
        <vt:i4>62</vt:i4>
      </vt:variant>
      <vt:variant>
        <vt:i4>0</vt:i4>
      </vt:variant>
      <vt:variant>
        <vt:i4>5</vt:i4>
      </vt:variant>
      <vt:variant>
        <vt:lpwstr/>
      </vt:variant>
      <vt:variant>
        <vt:lpwstr>_Toc405163996</vt:lpwstr>
      </vt:variant>
      <vt:variant>
        <vt:i4>1835070</vt:i4>
      </vt:variant>
      <vt:variant>
        <vt:i4>56</vt:i4>
      </vt:variant>
      <vt:variant>
        <vt:i4>0</vt:i4>
      </vt:variant>
      <vt:variant>
        <vt:i4>5</vt:i4>
      </vt:variant>
      <vt:variant>
        <vt:lpwstr/>
      </vt:variant>
      <vt:variant>
        <vt:lpwstr>_Toc405163995</vt:lpwstr>
      </vt:variant>
      <vt:variant>
        <vt:i4>1835070</vt:i4>
      </vt:variant>
      <vt:variant>
        <vt:i4>50</vt:i4>
      </vt:variant>
      <vt:variant>
        <vt:i4>0</vt:i4>
      </vt:variant>
      <vt:variant>
        <vt:i4>5</vt:i4>
      </vt:variant>
      <vt:variant>
        <vt:lpwstr/>
      </vt:variant>
      <vt:variant>
        <vt:lpwstr>_Toc405163994</vt:lpwstr>
      </vt:variant>
      <vt:variant>
        <vt:i4>1835070</vt:i4>
      </vt:variant>
      <vt:variant>
        <vt:i4>44</vt:i4>
      </vt:variant>
      <vt:variant>
        <vt:i4>0</vt:i4>
      </vt:variant>
      <vt:variant>
        <vt:i4>5</vt:i4>
      </vt:variant>
      <vt:variant>
        <vt:lpwstr/>
      </vt:variant>
      <vt:variant>
        <vt:lpwstr>_Toc405163993</vt:lpwstr>
      </vt:variant>
      <vt:variant>
        <vt:i4>1835070</vt:i4>
      </vt:variant>
      <vt:variant>
        <vt:i4>38</vt:i4>
      </vt:variant>
      <vt:variant>
        <vt:i4>0</vt:i4>
      </vt:variant>
      <vt:variant>
        <vt:i4>5</vt:i4>
      </vt:variant>
      <vt:variant>
        <vt:lpwstr/>
      </vt:variant>
      <vt:variant>
        <vt:lpwstr>_Toc405163992</vt:lpwstr>
      </vt:variant>
      <vt:variant>
        <vt:i4>1835070</vt:i4>
      </vt:variant>
      <vt:variant>
        <vt:i4>32</vt:i4>
      </vt:variant>
      <vt:variant>
        <vt:i4>0</vt:i4>
      </vt:variant>
      <vt:variant>
        <vt:i4>5</vt:i4>
      </vt:variant>
      <vt:variant>
        <vt:lpwstr/>
      </vt:variant>
      <vt:variant>
        <vt:lpwstr>_Toc405163991</vt:lpwstr>
      </vt:variant>
      <vt:variant>
        <vt:i4>1835070</vt:i4>
      </vt:variant>
      <vt:variant>
        <vt:i4>26</vt:i4>
      </vt:variant>
      <vt:variant>
        <vt:i4>0</vt:i4>
      </vt:variant>
      <vt:variant>
        <vt:i4>5</vt:i4>
      </vt:variant>
      <vt:variant>
        <vt:lpwstr/>
      </vt:variant>
      <vt:variant>
        <vt:lpwstr>_Toc405163990</vt:lpwstr>
      </vt:variant>
      <vt:variant>
        <vt:i4>1900606</vt:i4>
      </vt:variant>
      <vt:variant>
        <vt:i4>20</vt:i4>
      </vt:variant>
      <vt:variant>
        <vt:i4>0</vt:i4>
      </vt:variant>
      <vt:variant>
        <vt:i4>5</vt:i4>
      </vt:variant>
      <vt:variant>
        <vt:lpwstr/>
      </vt:variant>
      <vt:variant>
        <vt:lpwstr>_Toc405163989</vt:lpwstr>
      </vt:variant>
      <vt:variant>
        <vt:i4>1900606</vt:i4>
      </vt:variant>
      <vt:variant>
        <vt:i4>14</vt:i4>
      </vt:variant>
      <vt:variant>
        <vt:i4>0</vt:i4>
      </vt:variant>
      <vt:variant>
        <vt:i4>5</vt:i4>
      </vt:variant>
      <vt:variant>
        <vt:lpwstr/>
      </vt:variant>
      <vt:variant>
        <vt:lpwstr>_Toc405163988</vt:lpwstr>
      </vt:variant>
      <vt:variant>
        <vt:i4>1900606</vt:i4>
      </vt:variant>
      <vt:variant>
        <vt:i4>8</vt:i4>
      </vt:variant>
      <vt:variant>
        <vt:i4>0</vt:i4>
      </vt:variant>
      <vt:variant>
        <vt:i4>5</vt:i4>
      </vt:variant>
      <vt:variant>
        <vt:lpwstr/>
      </vt:variant>
      <vt:variant>
        <vt:lpwstr>_Toc405163987</vt:lpwstr>
      </vt:variant>
      <vt:variant>
        <vt:i4>1900606</vt:i4>
      </vt:variant>
      <vt:variant>
        <vt:i4>2</vt:i4>
      </vt:variant>
      <vt:variant>
        <vt:i4>0</vt:i4>
      </vt:variant>
      <vt:variant>
        <vt:i4>5</vt:i4>
      </vt:variant>
      <vt:variant>
        <vt:lpwstr/>
      </vt:variant>
      <vt:variant>
        <vt:lpwstr>_Toc405163986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Анастасия В. Лумпова</cp:lastModifiedBy>
  <cp:revision>185</cp:revision>
  <cp:lastPrinted>2018-06-13T09:00:00Z</cp:lastPrinted>
  <dcterms:created xsi:type="dcterms:W3CDTF">2016-04-06T09:01:00Z</dcterms:created>
  <dcterms:modified xsi:type="dcterms:W3CDTF">2018-06-13T09:04:00Z</dcterms:modified>
</cp:coreProperties>
</file>