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212C7D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212C7D">
        <w:rPr>
          <w:rFonts w:ascii="Times New Roman" w:hAnsi="Times New Roman"/>
          <w:b/>
          <w:sz w:val="26"/>
          <w:szCs w:val="26"/>
        </w:rPr>
        <w:t>от «</w:t>
      </w:r>
      <w:r w:rsidR="00212C7D" w:rsidRPr="00212C7D">
        <w:rPr>
          <w:rFonts w:ascii="Times New Roman" w:hAnsi="Times New Roman"/>
          <w:b/>
          <w:sz w:val="26"/>
          <w:szCs w:val="26"/>
        </w:rPr>
        <w:t xml:space="preserve">26» мая </w:t>
      </w:r>
      <w:r w:rsidRPr="00212C7D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212C7D">
        <w:rPr>
          <w:rFonts w:ascii="Times New Roman" w:hAnsi="Times New Roman"/>
          <w:b/>
          <w:sz w:val="26"/>
          <w:szCs w:val="26"/>
        </w:rPr>
        <w:t>2</w:t>
      </w:r>
      <w:r w:rsidR="00D95710" w:rsidRPr="00212C7D">
        <w:rPr>
          <w:rFonts w:ascii="Times New Roman" w:hAnsi="Times New Roman"/>
          <w:b/>
          <w:sz w:val="26"/>
          <w:szCs w:val="26"/>
        </w:rPr>
        <w:t>1</w:t>
      </w:r>
      <w:r w:rsidR="00212C7D" w:rsidRPr="00212C7D">
        <w:rPr>
          <w:rFonts w:ascii="Times New Roman" w:hAnsi="Times New Roman"/>
          <w:b/>
          <w:sz w:val="26"/>
          <w:szCs w:val="26"/>
        </w:rPr>
        <w:t xml:space="preserve"> г. №33</w:t>
      </w:r>
    </w:p>
    <w:p w:rsidR="001F68B2" w:rsidRPr="00212C7D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212C7D">
        <w:rPr>
          <w:rFonts w:ascii="Times New Roman" w:hAnsi="Times New Roman"/>
          <w:b/>
          <w:sz w:val="26"/>
          <w:szCs w:val="26"/>
        </w:rPr>
        <w:t>г.</w:t>
      </w:r>
      <w:r w:rsidR="00212C7D" w:rsidRPr="00212C7D">
        <w:rPr>
          <w:rFonts w:ascii="Times New Roman" w:hAnsi="Times New Roman"/>
          <w:b/>
          <w:sz w:val="26"/>
          <w:szCs w:val="26"/>
        </w:rPr>
        <w:t xml:space="preserve"> </w:t>
      </w:r>
      <w:r w:rsidRPr="00212C7D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212C7D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212C7D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212C7D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2C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212C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212C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</w:t>
            </w:r>
            <w:r w:rsidR="00823C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руга Верхотурский от 07.07.2010г. №</w:t>
            </w:r>
            <w:bookmarkStart w:id="0" w:name="_GoBack"/>
            <w:bookmarkEnd w:id="0"/>
            <w:r w:rsidRPr="00212C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 «Об утверждении Правил землепользования и застройки городского округа Верхотурский</w:t>
            </w:r>
            <w:r w:rsidR="00757A75" w:rsidRPr="00212C7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22.04.2021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 публичных слушаний от </w:t>
      </w:r>
      <w:r w:rsid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16.04.2021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D95710" w:rsidRPr="00947F7A" w:rsidRDefault="001F68B2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 г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302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>12.12.2019 г. № 32</w:t>
      </w:r>
      <w:r w:rsidR="003A539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561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05.02.2020 г. № 2, от 05.08.2020 г. № 40, от 14.10.2020 г. №48</w:t>
      </w:r>
      <w:r w:rsid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09.12.2020 г. № 58, от 22.12.2021 № 62</w:t>
      </w:r>
      <w:r w:rsidR="00643D53">
        <w:rPr>
          <w:rFonts w:ascii="Times New Roman" w:eastAsia="Times New Roman" w:hAnsi="Times New Roman"/>
          <w:bCs/>
          <w:sz w:val="28"/>
          <w:szCs w:val="28"/>
          <w:lang w:eastAsia="ru-RU"/>
        </w:rPr>
        <w:t>, от 29.04.2021 г. № 29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</w:t>
      </w:r>
      <w:r w:rsidR="00D9571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3E0396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часть 1 статьи 47.2 «Градостроительные регламенты.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 в территориальной зоне Ж-1- Зона застройки индивидуальными жилыми домами,  </w:t>
      </w:r>
      <w:r w:rsid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добавить </w:t>
      </w: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следующего содержани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я:</w:t>
      </w: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95710" w:rsidRPr="00D95710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«В зоне Ж-1 установить предельные параметры площади земельных участков под существующими жилыми домами блокированной застройки</w:t>
      </w:r>
      <w:proofErr w:type="gramStart"/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D95710" w:rsidRPr="00D95710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-    минимальная площадь участка 600 кв.м.,</w:t>
      </w:r>
    </w:p>
    <w:p w:rsidR="00D95710" w:rsidRPr="00D95710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-  максимальная площадь участка  3000 кв.м. (под домами блокированной застройки (2 блока),</w:t>
      </w:r>
      <w:proofErr w:type="gramEnd"/>
    </w:p>
    <w:p w:rsidR="00D95710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 максимальная площадь участка  4000 кв.м. (под домами блокированной застройки (3 блока и более)»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E0396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часть 2 статьи 47.2 «Градостроительные регламенты. Жилые зоны» в условно разрешенные виды использования в территориальной зоне Ж-2 - Зона застройки малоэтажными жилыми домами секционного и блокированного типов,  добавить вид</w:t>
      </w:r>
      <w:r w:rsid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</w:t>
      </w: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95710" w:rsidRDefault="00D95710" w:rsidP="00D95710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>- для индивидуального жилищного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E0396" w:rsidRPr="003E0396" w:rsidRDefault="003E0396" w:rsidP="003E039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часть 3 статьи  47.4.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Градостроительные регламенты. </w:t>
      </w:r>
      <w:proofErr w:type="gramStart"/>
      <w:r w:rsidRP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>Зоны сельскохозяйственного использования», в основные виды разрешенного использования в территориальной СХ-3 - Зона ведения садоводства, дачного хозяйства, личного подсобного хозяйства добавить вид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</w:t>
      </w:r>
      <w:r w:rsidRP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D95710" w:rsidRDefault="003E0396" w:rsidP="003E039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03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ведение огородничества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5710" w:rsidRDefault="003E0396" w:rsidP="00D95710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9571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Опубликовать настоящее Решение в  информационном бюллетене «Верхотурская неделя» и </w:t>
      </w:r>
      <w:r w:rsidR="00D95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</w:t>
      </w:r>
      <w:r w:rsidR="00D9571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городского округа </w:t>
      </w:r>
      <w:proofErr w:type="gramStart"/>
      <w:r w:rsidR="00D9571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D95710" w:rsidRPr="00947F7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5710" w:rsidRPr="003B7317" w:rsidRDefault="00D95710" w:rsidP="00D95710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</w:t>
      </w:r>
      <w:r w:rsidRPr="003B73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Решения возложить на комиссию по жилищно-коммунальному хозяйству, природопользованию, благоустройству и развитию территории муниципального образования Думы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48F" w:rsidRDefault="005A448F" w:rsidP="00D95710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212C7D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D7E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Главы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12C7D">
        <w:rPr>
          <w:rFonts w:ascii="Times New Roman" w:eastAsia="Times New Roman" w:hAnsi="Times New Roman"/>
          <w:bCs/>
          <w:sz w:val="28"/>
          <w:szCs w:val="28"/>
          <w:lang w:eastAsia="ru-RU"/>
        </w:rPr>
        <w:t>Л.Ю. Литовских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sectPr w:rsidR="005A448F" w:rsidRPr="005A448F" w:rsidSect="00212C7D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64" w:rsidRDefault="00B63764" w:rsidP="00223D60">
      <w:pPr>
        <w:spacing w:before="0" w:line="240" w:lineRule="auto"/>
      </w:pPr>
      <w:r>
        <w:separator/>
      </w:r>
    </w:p>
  </w:endnote>
  <w:endnote w:type="continuationSeparator" w:id="0">
    <w:p w:rsidR="00B63764" w:rsidRDefault="00B63764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64" w:rsidRDefault="00B63764" w:rsidP="00223D60">
      <w:pPr>
        <w:spacing w:before="0" w:line="240" w:lineRule="auto"/>
      </w:pPr>
      <w:r>
        <w:separator/>
      </w:r>
    </w:p>
  </w:footnote>
  <w:footnote w:type="continuationSeparator" w:id="0">
    <w:p w:rsidR="00B63764" w:rsidRDefault="00B63764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029F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2B09"/>
    <w:rsid w:val="00203845"/>
    <w:rsid w:val="00207712"/>
    <w:rsid w:val="00210CC4"/>
    <w:rsid w:val="00212C7D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0D8A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2FFC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392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0396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3D53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3C01"/>
    <w:rsid w:val="00824B1E"/>
    <w:rsid w:val="008260A9"/>
    <w:rsid w:val="00831C7C"/>
    <w:rsid w:val="00832E18"/>
    <w:rsid w:val="00833346"/>
    <w:rsid w:val="00841D18"/>
    <w:rsid w:val="0085227D"/>
    <w:rsid w:val="00852DED"/>
    <w:rsid w:val="008561F9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3764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710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18D4B0-199B-43FB-AC25-79021944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203</cp:revision>
  <cp:lastPrinted>2021-05-19T08:21:00Z</cp:lastPrinted>
  <dcterms:created xsi:type="dcterms:W3CDTF">2016-04-06T09:01:00Z</dcterms:created>
  <dcterms:modified xsi:type="dcterms:W3CDTF">2021-05-27T13:41:00Z</dcterms:modified>
</cp:coreProperties>
</file>