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7D" w:rsidRPr="00A673A0" w:rsidRDefault="005E5E7D" w:rsidP="00A673A0">
      <w:pPr>
        <w:shd w:val="clear" w:color="auto" w:fill="FFFFFF"/>
        <w:spacing w:after="0" w:line="240" w:lineRule="auto"/>
        <w:jc w:val="both"/>
        <w:rPr>
          <w:rFonts w:ascii="Times New Roman" w:eastAsia="Times New Roman" w:hAnsi="Times New Roman" w:cs="Times New Roman"/>
          <w:color w:val="333333"/>
          <w:sz w:val="40"/>
          <w:szCs w:val="40"/>
          <w:lang w:eastAsia="ru-RU"/>
        </w:rPr>
      </w:pPr>
      <w:r w:rsidRPr="00A673A0">
        <w:rPr>
          <w:rFonts w:ascii="Times New Roman" w:eastAsia="Times New Roman" w:hAnsi="Times New Roman" w:cs="Times New Roman"/>
          <w:color w:val="333333"/>
          <w:sz w:val="40"/>
          <w:szCs w:val="40"/>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5E5E7D" w:rsidRPr="00A673A0" w:rsidRDefault="005E5E7D" w:rsidP="00A673A0">
      <w:pPr>
        <w:shd w:val="clear" w:color="auto" w:fill="FFFFFF"/>
        <w:spacing w:after="185" w:line="240" w:lineRule="auto"/>
        <w:jc w:val="center"/>
        <w:rPr>
          <w:rFonts w:ascii="Times New Roman" w:eastAsia="Times New Roman" w:hAnsi="Times New Roman" w:cs="Times New Roman"/>
          <w:color w:val="333333"/>
          <w:sz w:val="40"/>
          <w:szCs w:val="40"/>
          <w:lang w:eastAsia="ru-RU"/>
        </w:rPr>
      </w:pPr>
      <w:r w:rsidRPr="00A673A0">
        <w:rPr>
          <w:rFonts w:ascii="Times New Roman" w:eastAsia="Times New Roman" w:hAnsi="Times New Roman" w:cs="Times New Roman"/>
          <w:b/>
          <w:bCs/>
          <w:color w:val="333333"/>
          <w:sz w:val="40"/>
          <w:szCs w:val="40"/>
          <w:lang w:eastAsia="ru-RU"/>
        </w:rPr>
        <w:t>Меры пожарной безопасности при эксплуатации электрооборудования.</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6060728" cy="3610708"/>
            <wp:effectExtent l="19050" t="0" r="0" b="0"/>
            <wp:docPr id="1" name="Рисунок 1" descr="http://i2.wp.com/serov112.ru/wp-content/uploads/2016/12/02-Prichina-posledstvie1.jpg?resize=1024%2C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wp.com/serov112.ru/wp-content/uploads/2016/12/02-Prichina-posledstvie1.jpg?resize=1024%2C609"/>
                    <pic:cNvPicPr>
                      <a:picLocks noChangeAspect="1" noChangeArrowheads="1"/>
                    </pic:cNvPicPr>
                  </pic:nvPicPr>
                  <pic:blipFill>
                    <a:blip r:embed="rId4" cstate="print"/>
                    <a:srcRect/>
                    <a:stretch>
                      <a:fillRect/>
                    </a:stretch>
                  </pic:blipFill>
                  <pic:spPr bwMode="auto">
                    <a:xfrm>
                      <a:off x="0" y="0"/>
                      <a:ext cx="6065268" cy="3613413"/>
                    </a:xfrm>
                    <a:prstGeom prst="rect">
                      <a:avLst/>
                    </a:prstGeom>
                    <a:noFill/>
                    <a:ln w="9525">
                      <a:noFill/>
                      <a:miter lim="800000"/>
                      <a:headEnd/>
                      <a:tailEnd/>
                    </a:ln>
                  </pic:spPr>
                </pic:pic>
              </a:graphicData>
            </a:graphic>
          </wp:inline>
        </w:drawing>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При эксплуатации электрических приборов</w:t>
      </w:r>
      <w:r w:rsidRPr="00A673A0">
        <w:rPr>
          <w:rFonts w:ascii="Times New Roman" w:eastAsia="Times New Roman" w:hAnsi="Times New Roman" w:cs="Times New Roman"/>
          <w:b/>
          <w:bCs/>
          <w:color w:val="333333"/>
          <w:sz w:val="36"/>
          <w:szCs w:val="36"/>
          <w:lang w:eastAsia="ru-RU"/>
        </w:rPr>
        <w:t> запрещается:</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xml:space="preserve">– использовать приемники электрической энергии (электроприборы) в условиях, не соответствующих </w:t>
      </w:r>
      <w:r w:rsidRPr="00A673A0">
        <w:rPr>
          <w:rFonts w:ascii="Times New Roman" w:eastAsia="Times New Roman" w:hAnsi="Times New Roman" w:cs="Times New Roman"/>
          <w:color w:val="333333"/>
          <w:sz w:val="36"/>
          <w:szCs w:val="36"/>
          <w:lang w:eastAsia="ru-RU"/>
        </w:rPr>
        <w:lastRenderedPageBreak/>
        <w:t>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окрашивать краской или заклеивать открытую электропроводку обоями;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пользоваться поврежденными выключателями, розетками, патронами;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закрывать электрические лампочки абажурами из горючих материалов;</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Включенные электронагревательные приборы должны быть установлены на негорючие теплоизоляционные подставки.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lastRenderedPageBreak/>
        <w:t>Перед уходом из дома на длительное время, нужно проверить и убедиться, что все электронагревательные и осветительные приборы отключены.</w:t>
      </w:r>
    </w:p>
    <w:p w:rsidR="005E5E7D" w:rsidRPr="00A673A0" w:rsidRDefault="005E5E7D" w:rsidP="005E5E7D">
      <w:pPr>
        <w:shd w:val="clear" w:color="auto" w:fill="FFFFFF"/>
        <w:spacing w:after="185" w:line="240" w:lineRule="auto"/>
        <w:jc w:val="center"/>
        <w:rPr>
          <w:rFonts w:ascii="Helvetica" w:eastAsia="Times New Roman" w:hAnsi="Helvetica" w:cs="Helvetica"/>
          <w:color w:val="333333"/>
          <w:sz w:val="40"/>
          <w:szCs w:val="40"/>
          <w:lang w:eastAsia="ru-RU"/>
        </w:rPr>
      </w:pPr>
      <w:r w:rsidRPr="00A673A0">
        <w:rPr>
          <w:rFonts w:ascii="Helvetica" w:eastAsia="Times New Roman" w:hAnsi="Helvetica" w:cs="Helvetica"/>
          <w:b/>
          <w:bCs/>
          <w:color w:val="333333"/>
          <w:sz w:val="40"/>
          <w:szCs w:val="40"/>
          <w:lang w:eastAsia="ru-RU"/>
        </w:rPr>
        <w:t>Меры пожарной безопасности при эксплуатации газового оборудования.</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6103270" cy="4317776"/>
            <wp:effectExtent l="19050" t="0" r="0" b="0"/>
            <wp:docPr id="2" name="Рисунок 2" descr="http://i0.wp.com/serov112.ru/wp-content/uploads/2016/12/a3-2tr.jpg?resize=1024%2C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serov112.ru/wp-content/uploads/2016/12/a3-2tr.jpg?resize=1024%2C724"/>
                    <pic:cNvPicPr>
                      <a:picLocks noChangeAspect="1" noChangeArrowheads="1"/>
                    </pic:cNvPicPr>
                  </pic:nvPicPr>
                  <pic:blipFill>
                    <a:blip r:embed="rId5" cstate="print"/>
                    <a:srcRect/>
                    <a:stretch>
                      <a:fillRect/>
                    </a:stretch>
                  </pic:blipFill>
                  <pic:spPr bwMode="auto">
                    <a:xfrm>
                      <a:off x="0" y="0"/>
                      <a:ext cx="6103142" cy="4317686"/>
                    </a:xfrm>
                    <a:prstGeom prst="rect">
                      <a:avLst/>
                    </a:prstGeom>
                    <a:noFill/>
                    <a:ln w="9525">
                      <a:noFill/>
                      <a:miter lim="800000"/>
                      <a:headEnd/>
                      <a:tailEnd/>
                    </a:ln>
                  </pic:spPr>
                </pic:pic>
              </a:graphicData>
            </a:graphic>
          </wp:inline>
        </w:drawing>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При эксплуатации газового оборудования </w:t>
      </w:r>
      <w:r w:rsidRPr="00A673A0">
        <w:rPr>
          <w:rFonts w:ascii="Times New Roman" w:eastAsia="Times New Roman" w:hAnsi="Times New Roman" w:cs="Times New Roman"/>
          <w:b/>
          <w:bCs/>
          <w:color w:val="333333"/>
          <w:sz w:val="36"/>
          <w:szCs w:val="36"/>
          <w:lang w:eastAsia="ru-RU"/>
        </w:rPr>
        <w:t>запрещается</w:t>
      </w:r>
      <w:r w:rsidRPr="00A673A0">
        <w:rPr>
          <w:rFonts w:ascii="Times New Roman" w:eastAsia="Times New Roman" w:hAnsi="Times New Roman" w:cs="Times New Roman"/>
          <w:color w:val="333333"/>
          <w:sz w:val="36"/>
          <w:szCs w:val="36"/>
          <w:lang w:eastAsia="ru-RU"/>
        </w:rPr>
        <w:t>:</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пользоваться газовыми приборами малолетним детям и лицам, незнакомым с порядком его безопасной эксплуатации;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открывать газовые краны, пока не зажжена спичка или не включен ручной запальник;</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t>– сушить белье над газовой плитой, оно может загореться.</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6"/>
          <w:szCs w:val="36"/>
          <w:lang w:eastAsia="ru-RU"/>
        </w:rPr>
      </w:pPr>
      <w:r w:rsidRPr="00A673A0">
        <w:rPr>
          <w:rFonts w:ascii="Times New Roman" w:eastAsia="Times New Roman" w:hAnsi="Times New Roman" w:cs="Times New Roman"/>
          <w:color w:val="333333"/>
          <w:sz w:val="36"/>
          <w:szCs w:val="36"/>
          <w:lang w:eastAsia="ru-RU"/>
        </w:rPr>
        <w:lastRenderedPageBreak/>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5E5E7D" w:rsidRPr="00A673A0" w:rsidRDefault="005E5E7D" w:rsidP="005E5E7D">
      <w:pPr>
        <w:shd w:val="clear" w:color="auto" w:fill="FFFFFF"/>
        <w:spacing w:after="185" w:line="240" w:lineRule="auto"/>
        <w:jc w:val="center"/>
        <w:rPr>
          <w:rFonts w:ascii="Helvetica" w:eastAsia="Times New Roman" w:hAnsi="Helvetica" w:cs="Helvetica"/>
          <w:color w:val="333333"/>
          <w:sz w:val="40"/>
          <w:szCs w:val="40"/>
          <w:lang w:eastAsia="ru-RU"/>
        </w:rPr>
      </w:pPr>
      <w:r w:rsidRPr="00A673A0">
        <w:rPr>
          <w:rFonts w:ascii="Helvetica" w:eastAsia="Times New Roman" w:hAnsi="Helvetica" w:cs="Helvetica"/>
          <w:b/>
          <w:bCs/>
          <w:color w:val="333333"/>
          <w:sz w:val="40"/>
          <w:szCs w:val="40"/>
          <w:lang w:eastAsia="ru-RU"/>
        </w:rPr>
        <w:t>Печное отопление.</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6611620" cy="3013075"/>
            <wp:effectExtent l="19050" t="0" r="0" b="0"/>
            <wp:docPr id="3" name="Рисунок 3" descr="http://i1.wp.com/serov112.ru/wp-content/uploads/2016/12/pobyt-prul4.jpg?resize=784%2C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serov112.ru/wp-content/uploads/2016/12/pobyt-prul4.jpg?resize=784%2C357"/>
                    <pic:cNvPicPr>
                      <a:picLocks noChangeAspect="1" noChangeArrowheads="1"/>
                    </pic:cNvPicPr>
                  </pic:nvPicPr>
                  <pic:blipFill>
                    <a:blip r:embed="rId6" cstate="print"/>
                    <a:srcRect/>
                    <a:stretch>
                      <a:fillRect/>
                    </a:stretch>
                  </pic:blipFill>
                  <pic:spPr bwMode="auto">
                    <a:xfrm>
                      <a:off x="0" y="0"/>
                      <a:ext cx="6611620" cy="3013075"/>
                    </a:xfrm>
                    <a:prstGeom prst="rect">
                      <a:avLst/>
                    </a:prstGeom>
                    <a:noFill/>
                    <a:ln w="9525">
                      <a:noFill/>
                      <a:miter lim="800000"/>
                      <a:headEnd/>
                      <a:tailEnd/>
                    </a:ln>
                  </pic:spPr>
                </pic:pic>
              </a:graphicData>
            </a:graphic>
          </wp:inline>
        </w:drawing>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Печи, находящиеся в доме, должны быть в исправном состоянии и безопасны в пожарном отношении.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При эксплуатации печей следует выполнять следующие требования:</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lastRenderedPageBreak/>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располагать топливо, другие горючие вещества и материалы на предтопочном листе;</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недопустимо топить печи с открытыми дверцами;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зола и шлак, выгребаемые из топок, должны быть пролиты водой, и удалены в специально отведенное для них безопасное место;</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дымовые трубы над сгораемыми крышами должны иметь искроуловители (металлические сетки);</w:t>
      </w:r>
    </w:p>
    <w:p w:rsidR="005E5E7D" w:rsidRPr="00A673A0" w:rsidRDefault="005E5E7D" w:rsidP="00A673A0">
      <w:pPr>
        <w:shd w:val="clear" w:color="auto" w:fill="FFFFFF"/>
        <w:spacing w:after="185" w:line="240" w:lineRule="auto"/>
        <w:jc w:val="both"/>
        <w:rPr>
          <w:rFonts w:ascii="Times New Roman" w:eastAsia="Times New Roman" w:hAnsi="Times New Roman" w:cs="Times New Roman"/>
          <w:color w:val="333333"/>
          <w:sz w:val="32"/>
          <w:szCs w:val="32"/>
          <w:lang w:eastAsia="ru-RU"/>
        </w:rPr>
      </w:pPr>
      <w:r w:rsidRPr="00A673A0">
        <w:rPr>
          <w:rFonts w:ascii="Times New Roman" w:eastAsia="Times New Roman" w:hAnsi="Times New Roman" w:cs="Times New Roman"/>
          <w:color w:val="333333"/>
          <w:sz w:val="32"/>
          <w:szCs w:val="32"/>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5E5E7D" w:rsidRPr="005E5E7D" w:rsidRDefault="005E5E7D" w:rsidP="005E5E7D">
      <w:pPr>
        <w:shd w:val="clear" w:color="auto" w:fill="FFFFFF"/>
        <w:spacing w:after="185" w:line="240" w:lineRule="auto"/>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5139104" cy="3341077"/>
            <wp:effectExtent l="19050" t="0" r="4396" b="0"/>
            <wp:docPr id="4" name="Рисунок 4" descr="http://i0.wp.com/serov112.ru/wp-content/uploads/2016/12/f8b01b29c37967f71fb1396a42f76a5e.jpg?resize=768%2C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0.wp.com/serov112.ru/wp-content/uploads/2016/12/f8b01b29c37967f71fb1396a42f76a5e.jpg?resize=768%2C543"/>
                    <pic:cNvPicPr>
                      <a:picLocks noChangeAspect="1" noChangeArrowheads="1"/>
                    </pic:cNvPicPr>
                  </pic:nvPicPr>
                  <pic:blipFill>
                    <a:blip r:embed="rId7" cstate="print"/>
                    <a:srcRect/>
                    <a:stretch>
                      <a:fillRect/>
                    </a:stretch>
                  </pic:blipFill>
                  <pic:spPr bwMode="auto">
                    <a:xfrm>
                      <a:off x="0" y="0"/>
                      <a:ext cx="5144921" cy="3344859"/>
                    </a:xfrm>
                    <a:prstGeom prst="rect">
                      <a:avLst/>
                    </a:prstGeom>
                    <a:noFill/>
                    <a:ln w="9525">
                      <a:noFill/>
                      <a:miter lim="800000"/>
                      <a:headEnd/>
                      <a:tailEnd/>
                    </a:ln>
                  </pic:spPr>
                </pic:pic>
              </a:graphicData>
            </a:graphic>
          </wp:inline>
        </w:drawing>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sidRPr="005E5E7D">
        <w:rPr>
          <w:rFonts w:ascii="Helvetica" w:eastAsia="Times New Roman" w:hAnsi="Helvetica" w:cs="Helvetica"/>
          <w:b/>
          <w:bCs/>
          <w:color w:val="333333"/>
          <w:sz w:val="26"/>
          <w:lang w:eastAsia="ru-RU"/>
        </w:rPr>
        <w:t>Пожар легче предупредить, чем потушить!</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sidRPr="005E5E7D">
        <w:rPr>
          <w:rFonts w:ascii="Helvetica" w:eastAsia="Times New Roman" w:hAnsi="Helvetica" w:cs="Helvetica"/>
          <w:b/>
          <w:bCs/>
          <w:color w:val="333333"/>
          <w:sz w:val="26"/>
          <w:lang w:eastAsia="ru-RU"/>
        </w:rPr>
        <w:t>При пожаре звонить 01</w:t>
      </w:r>
    </w:p>
    <w:p w:rsidR="005E5E7D" w:rsidRPr="005E5E7D" w:rsidRDefault="005E5E7D" w:rsidP="005E5E7D">
      <w:pPr>
        <w:shd w:val="clear" w:color="auto" w:fill="FFFFFF"/>
        <w:spacing w:after="185" w:line="240" w:lineRule="auto"/>
        <w:jc w:val="center"/>
        <w:rPr>
          <w:rFonts w:ascii="Helvetica" w:eastAsia="Times New Roman" w:hAnsi="Helvetica" w:cs="Helvetica"/>
          <w:color w:val="333333"/>
          <w:sz w:val="26"/>
          <w:szCs w:val="26"/>
          <w:lang w:eastAsia="ru-RU"/>
        </w:rPr>
      </w:pPr>
      <w:r w:rsidRPr="005E5E7D">
        <w:rPr>
          <w:rFonts w:ascii="Helvetica" w:eastAsia="Times New Roman" w:hAnsi="Helvetica" w:cs="Helvetica"/>
          <w:b/>
          <w:bCs/>
          <w:color w:val="333333"/>
          <w:sz w:val="26"/>
          <w:lang w:eastAsia="ru-RU"/>
        </w:rPr>
        <w:t xml:space="preserve">ЕДДС </w:t>
      </w:r>
      <w:r w:rsidR="00A673A0">
        <w:rPr>
          <w:rFonts w:ascii="Helvetica" w:eastAsia="Times New Roman" w:hAnsi="Helvetica" w:cs="Helvetica"/>
          <w:b/>
          <w:bCs/>
          <w:color w:val="333333"/>
          <w:sz w:val="26"/>
          <w:lang w:eastAsia="ru-RU"/>
        </w:rPr>
        <w:t>2-60-12, 905-300-75-79</w:t>
      </w:r>
    </w:p>
    <w:p w:rsidR="00EE50F5" w:rsidRDefault="00EE50F5"/>
    <w:sectPr w:rsidR="00EE50F5" w:rsidSect="00EE5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5E5E7D"/>
    <w:rsid w:val="00383592"/>
    <w:rsid w:val="004502B8"/>
    <w:rsid w:val="005E5E7D"/>
    <w:rsid w:val="00A467F2"/>
    <w:rsid w:val="00A673A0"/>
    <w:rsid w:val="00C67351"/>
    <w:rsid w:val="00EE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E7D"/>
    <w:rPr>
      <w:b/>
      <w:bCs/>
    </w:rPr>
  </w:style>
  <w:style w:type="character" w:customStyle="1" w:styleId="apple-converted-space">
    <w:name w:val="apple-converted-space"/>
    <w:basedOn w:val="a0"/>
    <w:rsid w:val="005E5E7D"/>
  </w:style>
  <w:style w:type="paragraph" w:styleId="a5">
    <w:name w:val="Balloon Text"/>
    <w:basedOn w:val="a"/>
    <w:link w:val="a6"/>
    <w:uiPriority w:val="99"/>
    <w:semiHidden/>
    <w:unhideWhenUsed/>
    <w:rsid w:val="005E5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727481">
      <w:bodyDiv w:val="1"/>
      <w:marLeft w:val="0"/>
      <w:marRight w:val="0"/>
      <w:marTop w:val="0"/>
      <w:marBottom w:val="0"/>
      <w:divBdr>
        <w:top w:val="none" w:sz="0" w:space="0" w:color="auto"/>
        <w:left w:val="none" w:sz="0" w:space="0" w:color="auto"/>
        <w:bottom w:val="none" w:sz="0" w:space="0" w:color="auto"/>
        <w:right w:val="none" w:sz="0" w:space="0" w:color="auto"/>
      </w:divBdr>
      <w:divsChild>
        <w:div w:id="986932080">
          <w:marLeft w:val="0"/>
          <w:marRight w:val="0"/>
          <w:marTop w:val="0"/>
          <w:marBottom w:val="0"/>
          <w:divBdr>
            <w:top w:val="none" w:sz="0" w:space="0" w:color="auto"/>
            <w:left w:val="none" w:sz="0" w:space="0" w:color="auto"/>
            <w:bottom w:val="none" w:sz="0" w:space="0" w:color="auto"/>
            <w:right w:val="none" w:sz="0" w:space="0" w:color="auto"/>
          </w:divBdr>
        </w:div>
        <w:div w:id="175566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700</Words>
  <Characters>3991</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Ttatarinova-v</dc:creator>
  <cp:keywords/>
  <dc:description/>
  <cp:lastModifiedBy>Ttatarinova-v</cp:lastModifiedBy>
  <cp:revision>4</cp:revision>
  <dcterms:created xsi:type="dcterms:W3CDTF">2017-01-10T08:55:00Z</dcterms:created>
  <dcterms:modified xsi:type="dcterms:W3CDTF">2017-01-11T04:23:00Z</dcterms:modified>
</cp:coreProperties>
</file>