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AD" w:rsidRDefault="007D5C8F" w:rsidP="0021175B">
      <w:pPr>
        <w:pStyle w:val="a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47.15pt;visibility:visible">
            <v:imagedata r:id="rId5" o:title=""/>
          </v:shape>
        </w:pict>
      </w:r>
    </w:p>
    <w:p w:rsidR="00AA1FAD" w:rsidRDefault="00AA1FAD" w:rsidP="0021175B">
      <w:pPr>
        <w:pStyle w:val="3"/>
        <w:numPr>
          <w:ilvl w:val="2"/>
          <w:numId w:val="3"/>
        </w:numPr>
      </w:pPr>
      <w:r>
        <w:t xml:space="preserve"> АДМИНИСТРАЦИЯ </w:t>
      </w:r>
    </w:p>
    <w:p w:rsidR="00AA1FAD" w:rsidRDefault="00AA1FAD" w:rsidP="0021175B">
      <w:pPr>
        <w:pStyle w:val="a0"/>
        <w:jc w:val="center"/>
      </w:pPr>
      <w:r>
        <w:rPr>
          <w:b/>
        </w:rPr>
        <w:t xml:space="preserve">ГОРОДСКОГО ОКРУГА </w:t>
      </w:r>
      <w:proofErr w:type="gramStart"/>
      <w:r>
        <w:rPr>
          <w:b/>
        </w:rPr>
        <w:t>ВЕРХОТУРСКИЙ</w:t>
      </w:r>
      <w:proofErr w:type="gramEnd"/>
    </w:p>
    <w:p w:rsidR="00AA1FAD" w:rsidRDefault="00AA1FAD" w:rsidP="0021175B">
      <w:pPr>
        <w:pStyle w:val="1"/>
        <w:numPr>
          <w:ilvl w:val="0"/>
          <w:numId w:val="2"/>
        </w:numPr>
      </w:pPr>
      <w:proofErr w:type="gramStart"/>
      <w:r>
        <w:rPr>
          <w:sz w:val="28"/>
        </w:rPr>
        <w:t>П</w:t>
      </w:r>
      <w:proofErr w:type="gramEnd"/>
      <w:r>
        <w:rPr>
          <w:sz w:val="28"/>
        </w:rPr>
        <w:t xml:space="preserve"> О С Т А Н О В Л Е Н И Е</w:t>
      </w:r>
    </w:p>
    <w:p w:rsidR="00AA1FAD" w:rsidRDefault="00AA1FAD" w:rsidP="0021175B">
      <w:pPr>
        <w:pStyle w:val="a0"/>
        <w:jc w:val="both"/>
      </w:pPr>
    </w:p>
    <w:p w:rsidR="00AA1FAD" w:rsidRDefault="00AA1FAD" w:rsidP="0021175B">
      <w:pPr>
        <w:pStyle w:val="a0"/>
        <w:jc w:val="both"/>
      </w:pPr>
      <w:r>
        <w:rPr>
          <w:b/>
          <w:sz w:val="24"/>
          <w:szCs w:val="24"/>
        </w:rPr>
        <w:t>от 25.04.2014г. № 36</w:t>
      </w:r>
      <w:r w:rsidR="0067531B">
        <w:rPr>
          <w:b/>
          <w:sz w:val="24"/>
          <w:szCs w:val="24"/>
        </w:rPr>
        <w:t>8</w:t>
      </w:r>
    </w:p>
    <w:p w:rsidR="00AA1FAD" w:rsidRDefault="00AA1FAD" w:rsidP="0021175B">
      <w:pPr>
        <w:pStyle w:val="a0"/>
      </w:pPr>
      <w:r>
        <w:rPr>
          <w:b/>
          <w:sz w:val="24"/>
          <w:szCs w:val="24"/>
        </w:rPr>
        <w:t xml:space="preserve">г. Верхотурье </w:t>
      </w:r>
    </w:p>
    <w:p w:rsidR="00AA1FAD" w:rsidRDefault="00AA1FAD" w:rsidP="0021175B">
      <w:pPr>
        <w:pStyle w:val="a0"/>
      </w:pPr>
    </w:p>
    <w:p w:rsidR="00D3335F" w:rsidRDefault="00AA1FAD" w:rsidP="0021175B">
      <w:pPr>
        <w:pStyle w:val="a0"/>
        <w:jc w:val="center"/>
        <w:rPr>
          <w:b/>
          <w:i/>
          <w:sz w:val="27"/>
          <w:szCs w:val="27"/>
        </w:rPr>
      </w:pPr>
      <w:r w:rsidRPr="00FF79DE">
        <w:rPr>
          <w:b/>
          <w:i/>
          <w:sz w:val="27"/>
          <w:szCs w:val="27"/>
        </w:rPr>
        <w:t>О внесении изменени</w:t>
      </w:r>
      <w:r w:rsidR="00D3335F">
        <w:rPr>
          <w:b/>
          <w:i/>
          <w:sz w:val="27"/>
          <w:szCs w:val="27"/>
        </w:rPr>
        <w:t>й в постановление Администрации</w:t>
      </w:r>
    </w:p>
    <w:p w:rsidR="00D3335F" w:rsidRDefault="00AA1FAD" w:rsidP="0021175B">
      <w:pPr>
        <w:pStyle w:val="a0"/>
        <w:jc w:val="center"/>
        <w:rPr>
          <w:b/>
          <w:i/>
          <w:sz w:val="27"/>
          <w:szCs w:val="27"/>
        </w:rPr>
      </w:pPr>
      <w:r w:rsidRPr="00FF79DE">
        <w:rPr>
          <w:b/>
          <w:i/>
          <w:sz w:val="27"/>
          <w:szCs w:val="27"/>
        </w:rPr>
        <w:t>городского округа Верх</w:t>
      </w:r>
      <w:r w:rsidR="00D3335F">
        <w:rPr>
          <w:b/>
          <w:i/>
          <w:sz w:val="27"/>
          <w:szCs w:val="27"/>
        </w:rPr>
        <w:t>отурский от 28.11.2013г. № 1046</w:t>
      </w:r>
    </w:p>
    <w:p w:rsidR="00D3335F" w:rsidRDefault="00AA1FAD" w:rsidP="0021175B">
      <w:pPr>
        <w:pStyle w:val="a0"/>
        <w:jc w:val="center"/>
        <w:rPr>
          <w:b/>
          <w:i/>
          <w:sz w:val="27"/>
          <w:szCs w:val="27"/>
        </w:rPr>
      </w:pPr>
      <w:r w:rsidRPr="00FF79DE">
        <w:rPr>
          <w:b/>
          <w:i/>
          <w:sz w:val="27"/>
          <w:szCs w:val="27"/>
        </w:rPr>
        <w:t>«Об утверждении схемы размещения н</w:t>
      </w:r>
      <w:r w:rsidR="00D3335F">
        <w:rPr>
          <w:b/>
          <w:i/>
          <w:sz w:val="27"/>
          <w:szCs w:val="27"/>
        </w:rPr>
        <w:t>естационарных торговых объектов</w:t>
      </w:r>
    </w:p>
    <w:p w:rsidR="00AA1FAD" w:rsidRPr="00FF79DE" w:rsidRDefault="00AA1FAD" w:rsidP="0021175B">
      <w:pPr>
        <w:pStyle w:val="a0"/>
        <w:jc w:val="center"/>
        <w:rPr>
          <w:sz w:val="27"/>
          <w:szCs w:val="27"/>
        </w:rPr>
      </w:pPr>
      <w:r w:rsidRPr="00FF79DE">
        <w:rPr>
          <w:b/>
          <w:i/>
          <w:sz w:val="27"/>
          <w:szCs w:val="27"/>
        </w:rPr>
        <w:t>на территории городского округа Верхотурский на 2014 год»</w:t>
      </w:r>
    </w:p>
    <w:p w:rsidR="00AA1FAD" w:rsidRPr="00FF79DE" w:rsidRDefault="00AA1FAD" w:rsidP="0021175B">
      <w:pPr>
        <w:pStyle w:val="a0"/>
        <w:jc w:val="center"/>
        <w:rPr>
          <w:sz w:val="27"/>
          <w:szCs w:val="27"/>
        </w:rPr>
      </w:pPr>
    </w:p>
    <w:p w:rsidR="00AA1FAD" w:rsidRPr="00FF79DE" w:rsidRDefault="00AA1FAD" w:rsidP="0021175B">
      <w:pPr>
        <w:pStyle w:val="a0"/>
        <w:jc w:val="center"/>
        <w:rPr>
          <w:sz w:val="27"/>
          <w:szCs w:val="27"/>
        </w:rPr>
      </w:pPr>
    </w:p>
    <w:p w:rsidR="00AA1FAD" w:rsidRPr="00FF79DE" w:rsidRDefault="00AA1FAD" w:rsidP="0021175B">
      <w:pPr>
        <w:pStyle w:val="a0"/>
        <w:jc w:val="both"/>
        <w:rPr>
          <w:sz w:val="27"/>
          <w:szCs w:val="27"/>
        </w:rPr>
      </w:pPr>
      <w:r w:rsidRPr="00FF79DE">
        <w:rPr>
          <w:sz w:val="27"/>
          <w:szCs w:val="27"/>
        </w:rPr>
        <w:tab/>
      </w:r>
      <w:proofErr w:type="gramStart"/>
      <w:r w:rsidRPr="00FF79DE">
        <w:rPr>
          <w:sz w:val="27"/>
          <w:szCs w:val="27"/>
        </w:rPr>
        <w:t xml:space="preserve">Во исполнение пунктов 2, 3 раздела </w:t>
      </w:r>
      <w:r w:rsidRPr="00FF79DE">
        <w:rPr>
          <w:sz w:val="27"/>
          <w:szCs w:val="27"/>
          <w:lang w:val="en-US"/>
        </w:rPr>
        <w:t>II</w:t>
      </w:r>
      <w:r w:rsidRPr="00FF79DE">
        <w:rPr>
          <w:sz w:val="27"/>
          <w:szCs w:val="27"/>
        </w:rPr>
        <w:t xml:space="preserve"> Протокола от 21.04.2014г. № 154 заседания рабочей группы по разработке и реализации программы развития городского округа Верхотурский от 14.04.2014г., в соответстви</w:t>
      </w:r>
      <w:r>
        <w:rPr>
          <w:sz w:val="27"/>
          <w:szCs w:val="27"/>
        </w:rPr>
        <w:t>е</w:t>
      </w:r>
      <w:r w:rsidRPr="00FF79DE">
        <w:rPr>
          <w:sz w:val="27"/>
          <w:szCs w:val="27"/>
        </w:rPr>
        <w:t xml:space="preserve"> </w:t>
      </w:r>
      <w:r>
        <w:rPr>
          <w:sz w:val="27"/>
          <w:szCs w:val="27"/>
        </w:rPr>
        <w:t>с подпунктом 1 пункта 40 постановления</w:t>
      </w:r>
      <w:r w:rsidRPr="00FF79DE">
        <w:rPr>
          <w:sz w:val="27"/>
          <w:szCs w:val="27"/>
        </w:rPr>
        <w:t xml:space="preserve"> Правительства Свердловской области от 22.12.2010г. № 1826-ПП «Об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w:t>
      </w:r>
      <w:proofErr w:type="gramEnd"/>
      <w:r w:rsidRPr="00FF79DE">
        <w:rPr>
          <w:sz w:val="27"/>
          <w:szCs w:val="27"/>
        </w:rPr>
        <w:t xml:space="preserve">», </w:t>
      </w:r>
      <w:r>
        <w:rPr>
          <w:sz w:val="27"/>
          <w:szCs w:val="27"/>
        </w:rPr>
        <w:t>проекта</w:t>
      </w:r>
      <w:r w:rsidRPr="00FF79DE">
        <w:rPr>
          <w:sz w:val="27"/>
          <w:szCs w:val="27"/>
        </w:rPr>
        <w:t xml:space="preserve"> комплексной программы «Формирование туристско-рекреационной зоны «Духовный центр Урала», руководствуясь статьей 26 Устава городского округа Верхотурский,</w:t>
      </w:r>
    </w:p>
    <w:p w:rsidR="00AA1FAD" w:rsidRPr="00FF79DE" w:rsidRDefault="00AA1FAD" w:rsidP="0021175B">
      <w:pPr>
        <w:pStyle w:val="a0"/>
        <w:jc w:val="both"/>
        <w:rPr>
          <w:sz w:val="27"/>
          <w:szCs w:val="27"/>
        </w:rPr>
      </w:pPr>
      <w:r w:rsidRPr="00FF79DE">
        <w:rPr>
          <w:sz w:val="27"/>
          <w:szCs w:val="27"/>
        </w:rPr>
        <w:t>ПОСТАНОВЛЯЮ:</w:t>
      </w:r>
    </w:p>
    <w:p w:rsidR="00AA1FAD" w:rsidRPr="00FF79DE" w:rsidRDefault="00AA1FAD" w:rsidP="0021175B">
      <w:pPr>
        <w:pStyle w:val="a0"/>
        <w:jc w:val="both"/>
        <w:rPr>
          <w:sz w:val="27"/>
          <w:szCs w:val="27"/>
        </w:rPr>
      </w:pPr>
      <w:r w:rsidRPr="00FF79DE">
        <w:rPr>
          <w:sz w:val="27"/>
          <w:szCs w:val="27"/>
        </w:rPr>
        <w:tab/>
        <w:t>1.Внести следующие изменения в постановление Администрации городского округа Верхотурский от 28.11.2013г. № 1046 «Об утверждении схемы размещения нестационарных торговых объектов на территории городского округа Верхотурский на 2014 год»:</w:t>
      </w:r>
    </w:p>
    <w:p w:rsidR="00AA1FAD" w:rsidRPr="00FF79DE" w:rsidRDefault="00AA1FAD" w:rsidP="0021175B">
      <w:pPr>
        <w:pStyle w:val="a0"/>
        <w:jc w:val="both"/>
        <w:rPr>
          <w:sz w:val="27"/>
          <w:szCs w:val="27"/>
        </w:rPr>
      </w:pPr>
      <w:r w:rsidRPr="00FF79DE">
        <w:rPr>
          <w:sz w:val="27"/>
          <w:szCs w:val="27"/>
        </w:rPr>
        <w:tab/>
        <w:t>1)пояснительную записку по результатам инвентаризации размещения нестационарных торговых объектов на территории городского округа Верхотурский на 2014 год изложить в новой редакции (прилагается);</w:t>
      </w:r>
    </w:p>
    <w:p w:rsidR="00AA1FAD" w:rsidRPr="00FF79DE" w:rsidRDefault="00AA1FAD" w:rsidP="0021175B">
      <w:pPr>
        <w:pStyle w:val="a0"/>
        <w:jc w:val="both"/>
        <w:rPr>
          <w:sz w:val="27"/>
          <w:szCs w:val="27"/>
        </w:rPr>
      </w:pPr>
      <w:r w:rsidRPr="00FF79DE">
        <w:rPr>
          <w:sz w:val="27"/>
          <w:szCs w:val="27"/>
        </w:rPr>
        <w:tab/>
        <w:t>2)схему размещения нестационарных торговых объектов на территории городского округа Верхотурский на 2014 год изложить в новой редакции (прилагается).</w:t>
      </w:r>
    </w:p>
    <w:p w:rsidR="00AA1FAD" w:rsidRPr="00FF79DE" w:rsidRDefault="00AA1FAD" w:rsidP="0021175B">
      <w:pPr>
        <w:pStyle w:val="a0"/>
        <w:jc w:val="both"/>
        <w:rPr>
          <w:sz w:val="27"/>
          <w:szCs w:val="27"/>
        </w:rPr>
      </w:pPr>
      <w:r w:rsidRPr="00FF79DE">
        <w:rPr>
          <w:sz w:val="27"/>
          <w:szCs w:val="27"/>
        </w:rPr>
        <w:tab/>
        <w:t xml:space="preserve">2.Комитету экономики и планирования Администрации городского округа </w:t>
      </w:r>
      <w:proofErr w:type="gramStart"/>
      <w:r w:rsidRPr="00FF79DE">
        <w:rPr>
          <w:sz w:val="27"/>
          <w:szCs w:val="27"/>
        </w:rPr>
        <w:t>Верхотурский</w:t>
      </w:r>
      <w:proofErr w:type="gramEnd"/>
      <w:r w:rsidRPr="00FF79DE">
        <w:rPr>
          <w:sz w:val="27"/>
          <w:szCs w:val="27"/>
        </w:rPr>
        <w:t xml:space="preserve"> направить настоящее постановление в течение пяти дней со дня принятия в Министерство агропромышленного комплекса и продовольствия Свердловской области для размещения на официальном сайте.</w:t>
      </w:r>
    </w:p>
    <w:p w:rsidR="00AA1FAD" w:rsidRPr="00FF79DE" w:rsidRDefault="00AA1FAD" w:rsidP="0021175B">
      <w:pPr>
        <w:pStyle w:val="a0"/>
        <w:jc w:val="both"/>
        <w:rPr>
          <w:sz w:val="27"/>
          <w:szCs w:val="27"/>
        </w:rPr>
      </w:pPr>
      <w:r w:rsidRPr="00FF79DE">
        <w:rPr>
          <w:sz w:val="27"/>
          <w:szCs w:val="27"/>
        </w:rPr>
        <w:tab/>
        <w:t xml:space="preserve">3.Опубликовать настоящее постановление в газете «Верхотурская неделя» и разместить на официальном сайте городского округа </w:t>
      </w:r>
      <w:proofErr w:type="gramStart"/>
      <w:r w:rsidRPr="00FF79DE">
        <w:rPr>
          <w:sz w:val="27"/>
          <w:szCs w:val="27"/>
        </w:rPr>
        <w:t>Верхотурский</w:t>
      </w:r>
      <w:proofErr w:type="gramEnd"/>
      <w:r w:rsidRPr="00FF79DE">
        <w:rPr>
          <w:sz w:val="27"/>
          <w:szCs w:val="27"/>
        </w:rPr>
        <w:t>.</w:t>
      </w:r>
    </w:p>
    <w:p w:rsidR="00AA1FAD" w:rsidRPr="00FF79DE" w:rsidRDefault="00AA1FAD" w:rsidP="0021175B">
      <w:pPr>
        <w:pStyle w:val="a0"/>
        <w:jc w:val="both"/>
        <w:rPr>
          <w:sz w:val="27"/>
          <w:szCs w:val="27"/>
        </w:rPr>
      </w:pPr>
      <w:r w:rsidRPr="00FF79DE">
        <w:rPr>
          <w:sz w:val="27"/>
          <w:szCs w:val="27"/>
        </w:rPr>
        <w:tab/>
        <w:t>4.Контроль исполнения настоящего постановления оставляю за собой.</w:t>
      </w:r>
    </w:p>
    <w:p w:rsidR="00AA1FAD" w:rsidRPr="00FF79DE" w:rsidRDefault="00AA1FAD" w:rsidP="0021175B">
      <w:pPr>
        <w:pStyle w:val="a0"/>
        <w:jc w:val="both"/>
        <w:rPr>
          <w:sz w:val="27"/>
          <w:szCs w:val="27"/>
        </w:rPr>
      </w:pPr>
    </w:p>
    <w:p w:rsidR="00AA1FAD" w:rsidRPr="00FF79DE" w:rsidRDefault="00AA1FAD" w:rsidP="0021175B">
      <w:pPr>
        <w:pStyle w:val="a0"/>
        <w:jc w:val="both"/>
        <w:rPr>
          <w:sz w:val="27"/>
          <w:szCs w:val="27"/>
        </w:rPr>
      </w:pPr>
    </w:p>
    <w:p w:rsidR="00AA1FAD" w:rsidRPr="00FF79DE" w:rsidRDefault="00AA1FAD" w:rsidP="0021175B">
      <w:pPr>
        <w:pStyle w:val="a0"/>
        <w:jc w:val="both"/>
        <w:rPr>
          <w:sz w:val="27"/>
          <w:szCs w:val="27"/>
        </w:rPr>
      </w:pPr>
    </w:p>
    <w:p w:rsidR="00AA1FAD" w:rsidRPr="00FF79DE" w:rsidRDefault="00AA1FAD" w:rsidP="0021175B">
      <w:pPr>
        <w:pStyle w:val="a0"/>
        <w:jc w:val="both"/>
        <w:rPr>
          <w:sz w:val="27"/>
          <w:szCs w:val="27"/>
        </w:rPr>
      </w:pPr>
    </w:p>
    <w:p w:rsidR="00AA1FAD" w:rsidRPr="00FF79DE" w:rsidRDefault="00AA1FAD" w:rsidP="0021175B">
      <w:pPr>
        <w:pStyle w:val="a0"/>
        <w:jc w:val="both"/>
        <w:rPr>
          <w:sz w:val="27"/>
          <w:szCs w:val="27"/>
        </w:rPr>
      </w:pPr>
      <w:r w:rsidRPr="00FF79DE">
        <w:rPr>
          <w:sz w:val="27"/>
          <w:szCs w:val="27"/>
        </w:rPr>
        <w:t>И.о. главы Администрации</w:t>
      </w:r>
    </w:p>
    <w:p w:rsidR="00AA1FAD" w:rsidRPr="00FF79DE" w:rsidRDefault="00AA1FAD" w:rsidP="00935D23">
      <w:pPr>
        <w:pStyle w:val="a0"/>
        <w:jc w:val="both"/>
        <w:rPr>
          <w:sz w:val="27"/>
          <w:szCs w:val="27"/>
        </w:rPr>
      </w:pPr>
      <w:r w:rsidRPr="00FF79DE">
        <w:rPr>
          <w:sz w:val="27"/>
          <w:szCs w:val="27"/>
        </w:rPr>
        <w:t xml:space="preserve">городского округа </w:t>
      </w:r>
      <w:proofErr w:type="gramStart"/>
      <w:r w:rsidRPr="00FF79DE">
        <w:rPr>
          <w:sz w:val="27"/>
          <w:szCs w:val="27"/>
        </w:rPr>
        <w:t>Верхотурский</w:t>
      </w:r>
      <w:proofErr w:type="gramEnd"/>
      <w:r w:rsidRPr="00FF79DE">
        <w:rPr>
          <w:sz w:val="27"/>
          <w:szCs w:val="27"/>
        </w:rPr>
        <w:tab/>
      </w:r>
      <w:r w:rsidRPr="00FF79DE">
        <w:rPr>
          <w:sz w:val="27"/>
          <w:szCs w:val="27"/>
        </w:rPr>
        <w:tab/>
      </w:r>
      <w:r w:rsidRPr="00FF79DE">
        <w:rPr>
          <w:sz w:val="27"/>
          <w:szCs w:val="27"/>
        </w:rPr>
        <w:tab/>
      </w:r>
      <w:r w:rsidRPr="00FF79DE">
        <w:rPr>
          <w:sz w:val="27"/>
          <w:szCs w:val="27"/>
        </w:rPr>
        <w:tab/>
      </w:r>
      <w:r w:rsidRPr="00FF79DE">
        <w:rPr>
          <w:sz w:val="27"/>
          <w:szCs w:val="27"/>
        </w:rPr>
        <w:tab/>
        <w:t>В.Ф. Фахрисламов</w:t>
      </w:r>
    </w:p>
    <w:p w:rsidR="00AA1FAD" w:rsidRDefault="00AA1FAD" w:rsidP="00A37D8C">
      <w:pPr>
        <w:pStyle w:val="a0"/>
        <w:jc w:val="center"/>
        <w:rPr>
          <w:b/>
        </w:rPr>
      </w:pPr>
    </w:p>
    <w:p w:rsidR="00AA1FAD" w:rsidRDefault="00AA1FAD" w:rsidP="00A62810">
      <w:pPr>
        <w:pStyle w:val="a0"/>
        <w:jc w:val="right"/>
        <w:rPr>
          <w:sz w:val="24"/>
          <w:szCs w:val="24"/>
        </w:rPr>
      </w:pPr>
      <w:r w:rsidRPr="00A62810">
        <w:rPr>
          <w:sz w:val="24"/>
          <w:szCs w:val="24"/>
        </w:rPr>
        <w:lastRenderedPageBreak/>
        <w:t>Утверждена</w:t>
      </w:r>
    </w:p>
    <w:p w:rsidR="00AA1FAD" w:rsidRDefault="00AA1FAD" w:rsidP="00A62810">
      <w:pPr>
        <w:pStyle w:val="a0"/>
        <w:jc w:val="right"/>
        <w:rPr>
          <w:sz w:val="24"/>
          <w:szCs w:val="24"/>
        </w:rPr>
      </w:pPr>
      <w:r>
        <w:rPr>
          <w:sz w:val="24"/>
          <w:szCs w:val="24"/>
        </w:rPr>
        <w:t xml:space="preserve">Постановлением Администрации </w:t>
      </w:r>
      <w:proofErr w:type="gramStart"/>
      <w:r>
        <w:rPr>
          <w:sz w:val="24"/>
          <w:szCs w:val="24"/>
        </w:rPr>
        <w:t>городского</w:t>
      </w:r>
      <w:proofErr w:type="gramEnd"/>
    </w:p>
    <w:p w:rsidR="00AA1FAD" w:rsidRDefault="00AA1FAD" w:rsidP="00A62810">
      <w:pPr>
        <w:pStyle w:val="a0"/>
        <w:jc w:val="right"/>
        <w:rPr>
          <w:sz w:val="24"/>
          <w:szCs w:val="24"/>
        </w:rPr>
      </w:pPr>
      <w:r>
        <w:rPr>
          <w:sz w:val="24"/>
          <w:szCs w:val="24"/>
        </w:rPr>
        <w:t xml:space="preserve"> округа Верхотурский </w:t>
      </w:r>
      <w:r w:rsidR="0067531B">
        <w:rPr>
          <w:b/>
          <w:sz w:val="24"/>
          <w:szCs w:val="24"/>
        </w:rPr>
        <w:t>от 25.04.2014г. № 368</w:t>
      </w:r>
    </w:p>
    <w:p w:rsidR="00AA1FAD" w:rsidRDefault="00AA1FAD" w:rsidP="00A62810">
      <w:pPr>
        <w:pStyle w:val="a0"/>
        <w:jc w:val="right"/>
        <w:rPr>
          <w:sz w:val="24"/>
          <w:szCs w:val="24"/>
        </w:rPr>
      </w:pPr>
      <w:r>
        <w:rPr>
          <w:sz w:val="24"/>
          <w:szCs w:val="24"/>
        </w:rPr>
        <w:t>«О внесении изменений в постановление</w:t>
      </w:r>
    </w:p>
    <w:p w:rsidR="00AA1FAD" w:rsidRDefault="00AA1FAD" w:rsidP="00A62810">
      <w:pPr>
        <w:pStyle w:val="a0"/>
        <w:jc w:val="right"/>
        <w:rPr>
          <w:sz w:val="24"/>
          <w:szCs w:val="24"/>
        </w:rPr>
      </w:pPr>
      <w:r>
        <w:rPr>
          <w:sz w:val="24"/>
          <w:szCs w:val="24"/>
        </w:rPr>
        <w:t xml:space="preserve"> Администрации городского округа </w:t>
      </w:r>
      <w:proofErr w:type="gramStart"/>
      <w:r>
        <w:rPr>
          <w:sz w:val="24"/>
          <w:szCs w:val="24"/>
        </w:rPr>
        <w:t>Верхотурский</w:t>
      </w:r>
      <w:proofErr w:type="gramEnd"/>
    </w:p>
    <w:p w:rsidR="00AA1FAD" w:rsidRDefault="00AA1FAD" w:rsidP="00A62810">
      <w:pPr>
        <w:pStyle w:val="a0"/>
        <w:jc w:val="right"/>
        <w:rPr>
          <w:sz w:val="24"/>
          <w:szCs w:val="24"/>
        </w:rPr>
      </w:pPr>
      <w:r>
        <w:rPr>
          <w:sz w:val="24"/>
          <w:szCs w:val="24"/>
        </w:rPr>
        <w:t>от 28.11.2013г. № 1046 «Об утверждении схемы</w:t>
      </w:r>
    </w:p>
    <w:p w:rsidR="00AA1FAD" w:rsidRDefault="00AA1FAD" w:rsidP="00A62810">
      <w:pPr>
        <w:pStyle w:val="a0"/>
        <w:jc w:val="right"/>
        <w:rPr>
          <w:sz w:val="24"/>
          <w:szCs w:val="24"/>
        </w:rPr>
      </w:pPr>
      <w:r>
        <w:rPr>
          <w:sz w:val="24"/>
          <w:szCs w:val="24"/>
        </w:rPr>
        <w:t xml:space="preserve">размещения нестационарных торговых объектов </w:t>
      </w:r>
      <w:proofErr w:type="gramStart"/>
      <w:r>
        <w:rPr>
          <w:sz w:val="24"/>
          <w:szCs w:val="24"/>
        </w:rPr>
        <w:t>на</w:t>
      </w:r>
      <w:proofErr w:type="gramEnd"/>
    </w:p>
    <w:p w:rsidR="00AA1FAD" w:rsidRPr="00A62810" w:rsidRDefault="00AA1FAD" w:rsidP="00A62810">
      <w:pPr>
        <w:pStyle w:val="a0"/>
        <w:jc w:val="right"/>
        <w:rPr>
          <w:sz w:val="24"/>
          <w:szCs w:val="24"/>
        </w:rPr>
      </w:pPr>
      <w:r>
        <w:rPr>
          <w:sz w:val="24"/>
          <w:szCs w:val="24"/>
        </w:rPr>
        <w:t xml:space="preserve"> территории городского округа Верхотурский на 2014 год»</w:t>
      </w:r>
    </w:p>
    <w:p w:rsidR="00AA1FAD" w:rsidRDefault="00AA1FAD" w:rsidP="00A37D8C">
      <w:pPr>
        <w:pStyle w:val="a0"/>
        <w:jc w:val="center"/>
        <w:rPr>
          <w:b/>
        </w:rPr>
      </w:pPr>
    </w:p>
    <w:p w:rsidR="00AA1FAD" w:rsidRDefault="00AA1FAD" w:rsidP="00A37D8C">
      <w:pPr>
        <w:pStyle w:val="a0"/>
        <w:jc w:val="center"/>
        <w:rPr>
          <w:b/>
        </w:rPr>
      </w:pPr>
    </w:p>
    <w:p w:rsidR="00AA1FAD" w:rsidRPr="00A37D8C" w:rsidRDefault="00AA1FAD" w:rsidP="00A37D8C">
      <w:pPr>
        <w:pStyle w:val="a0"/>
        <w:jc w:val="center"/>
        <w:rPr>
          <w:b/>
        </w:rPr>
      </w:pPr>
      <w:r w:rsidRPr="00A37D8C">
        <w:rPr>
          <w:b/>
        </w:rPr>
        <w:t>Пояснительная записка</w:t>
      </w:r>
    </w:p>
    <w:p w:rsidR="00AA1FAD" w:rsidRPr="00A37D8C" w:rsidRDefault="00AA1FAD" w:rsidP="00A37D8C">
      <w:pPr>
        <w:pStyle w:val="a0"/>
        <w:jc w:val="center"/>
        <w:rPr>
          <w:b/>
        </w:rPr>
      </w:pPr>
      <w:r w:rsidRPr="00A37D8C">
        <w:rPr>
          <w:b/>
        </w:rPr>
        <w:t xml:space="preserve">по результатам инвентаризации размещения нестационарных торговых объектов на территории городского округа </w:t>
      </w:r>
      <w:proofErr w:type="gramStart"/>
      <w:r w:rsidRPr="00A37D8C">
        <w:rPr>
          <w:b/>
        </w:rPr>
        <w:t>Верхотурский</w:t>
      </w:r>
      <w:proofErr w:type="gramEnd"/>
    </w:p>
    <w:p w:rsidR="00AA1FAD" w:rsidRPr="00A37D8C" w:rsidRDefault="00AA1FAD" w:rsidP="00A37D8C">
      <w:pPr>
        <w:pStyle w:val="a0"/>
        <w:jc w:val="center"/>
        <w:rPr>
          <w:b/>
        </w:rPr>
      </w:pPr>
      <w:r w:rsidRPr="00A37D8C">
        <w:rPr>
          <w:b/>
        </w:rPr>
        <w:t>на 2014 год</w:t>
      </w:r>
    </w:p>
    <w:p w:rsidR="00AA1FAD" w:rsidRPr="00A37D8C" w:rsidRDefault="00AA1FAD" w:rsidP="00A37D8C">
      <w:pPr>
        <w:pStyle w:val="a0"/>
        <w:jc w:val="center"/>
        <w:rPr>
          <w:b/>
          <w:szCs w:val="28"/>
        </w:rPr>
      </w:pPr>
    </w:p>
    <w:p w:rsidR="00AA1FAD" w:rsidRPr="00A37D8C" w:rsidRDefault="00AA1FAD" w:rsidP="00A37D8C">
      <w:pPr>
        <w:pStyle w:val="a0"/>
        <w:jc w:val="center"/>
        <w:rPr>
          <w:b/>
          <w:szCs w:val="28"/>
        </w:rPr>
      </w:pPr>
      <w:r w:rsidRPr="00A37D8C">
        <w:rPr>
          <w:b/>
          <w:szCs w:val="28"/>
        </w:rPr>
        <w:t>1. Результаты инвентаризации</w:t>
      </w:r>
    </w:p>
    <w:p w:rsidR="00AA1FAD" w:rsidRPr="00FF79DE" w:rsidRDefault="00AA1FAD" w:rsidP="008D6E60">
      <w:pPr>
        <w:pStyle w:val="a1"/>
        <w:spacing w:after="0"/>
        <w:jc w:val="both"/>
      </w:pPr>
      <w:r>
        <w:tab/>
      </w:r>
      <w:proofErr w:type="gramStart"/>
      <w:r w:rsidRPr="00FF79DE">
        <w:t>В соответствии с постановлением Правительства Свердло</w:t>
      </w:r>
      <w:r>
        <w:t>вской области от 22.12.2010г. № 1836</w:t>
      </w:r>
      <w:r w:rsidRPr="00FF79DE">
        <w:t>-ПП «Об утверждении порядка разработки схем разме</w:t>
      </w:r>
      <w:r>
        <w:t>щ</w:t>
      </w:r>
      <w:r w:rsidRPr="00FF79DE">
        <w:t>ения нестац</w:t>
      </w:r>
      <w:r>
        <w:t>ионарных торговых объектов на те</w:t>
      </w:r>
      <w:r w:rsidRPr="00FF79DE">
        <w:t>рриториях муниципальных образований в Свердловской области, и постановлением Администрации городского округа Верхотурский от 17.09.2013г. № 821 «О проведении инвентаризации и разработке проекта схемы размещения нестационарных торговых объектов на территории городского округа Верхотурский на 2014 год» проведена инвентаризация существующий торговых</w:t>
      </w:r>
      <w:proofErr w:type="gramEnd"/>
      <w:r w:rsidRPr="00FF79DE">
        <w:t xml:space="preserve"> объектов и мест их размещения по следующим направлениям:</w:t>
      </w:r>
    </w:p>
    <w:p w:rsidR="00AA1FAD" w:rsidRPr="00FF79DE" w:rsidRDefault="00AA1FAD" w:rsidP="008D6E60">
      <w:pPr>
        <w:pStyle w:val="a1"/>
        <w:spacing w:after="0"/>
        <w:jc w:val="both"/>
      </w:pPr>
      <w:r w:rsidRPr="00FF79DE">
        <w:tab/>
        <w:t>1)инвентаризация фактически существующих мест размещения на муниципальных и государственных землях нестационарных торговых объектов;</w:t>
      </w:r>
    </w:p>
    <w:p w:rsidR="00AA1FAD" w:rsidRPr="00FF79DE" w:rsidRDefault="00AA1FAD" w:rsidP="008D6E60">
      <w:pPr>
        <w:pStyle w:val="a1"/>
        <w:spacing w:after="0"/>
        <w:jc w:val="both"/>
      </w:pPr>
      <w:r w:rsidRPr="00FF79DE">
        <w:tab/>
        <w:t>2)инвентаризация разрешений (договоров), выданных субъектам предпринимательской деятельности для размещения нестационарных объектов торговли;</w:t>
      </w:r>
    </w:p>
    <w:p w:rsidR="00AA1FAD" w:rsidRPr="00FF79DE" w:rsidRDefault="00AA1FAD" w:rsidP="008D6E60">
      <w:pPr>
        <w:pStyle w:val="a1"/>
        <w:spacing w:after="0"/>
        <w:jc w:val="both"/>
      </w:pPr>
      <w:r w:rsidRPr="00FF79DE">
        <w:tab/>
        <w:t>3)инвентаризация объектов ярмарочной, сезонной и передвижной торговли.</w:t>
      </w:r>
    </w:p>
    <w:p w:rsidR="00AA1FAD" w:rsidRDefault="00AA1FAD" w:rsidP="008D6E60">
      <w:pPr>
        <w:pStyle w:val="a1"/>
        <w:spacing w:after="0"/>
        <w:jc w:val="both"/>
      </w:pPr>
      <w:r w:rsidRPr="00FF79DE">
        <w:tab/>
        <w:t>В результате проведенной инвентаризации принято постановление Администрации городского округа Верхотурский от10.10.2013г. № 834 «Об утверждении инвентаризационной ведомости нестационарных торговых объектов и мест их размещения на территории</w:t>
      </w:r>
      <w:r>
        <w:t xml:space="preserve"> городского округа Верхотурский</w:t>
      </w:r>
      <w:r w:rsidRPr="00FF79DE">
        <w:t xml:space="preserve"> на 2014 год.</w:t>
      </w:r>
      <w:r w:rsidRPr="0005071F">
        <w:t xml:space="preserve"> </w:t>
      </w:r>
      <w:r w:rsidRPr="00FF79DE">
        <w:t xml:space="preserve">Проведена инвентаризация фактически существующих нестационарных торговых объектов субъектов предпринимательской деятельности, размещенных на территории муниципальных и государственных земель городского округа </w:t>
      </w:r>
      <w:proofErr w:type="gramStart"/>
      <w:r w:rsidRPr="00FF79DE">
        <w:t>Верхотурский</w:t>
      </w:r>
      <w:proofErr w:type="gramEnd"/>
      <w:r w:rsidRPr="00FF79DE">
        <w:t>, в разрезе города и сельских населенных пунктов.</w:t>
      </w:r>
    </w:p>
    <w:p w:rsidR="00AA1FAD" w:rsidRPr="00FF79DE" w:rsidRDefault="00AA1FAD" w:rsidP="008D6E60">
      <w:pPr>
        <w:pStyle w:val="a1"/>
        <w:spacing w:after="0"/>
        <w:jc w:val="both"/>
      </w:pPr>
      <w:r>
        <w:tab/>
      </w:r>
      <w:r w:rsidRPr="00FF79DE">
        <w:t xml:space="preserve">Согласно данным инвентаризационной ведомости количество мест размещения нестационарных торговых объектов составило - </w:t>
      </w:r>
      <w:r>
        <w:t>50</w:t>
      </w:r>
      <w:r w:rsidRPr="00FF79DE">
        <w:t>, из них:</w:t>
      </w:r>
    </w:p>
    <w:p w:rsidR="00AA1FAD" w:rsidRPr="00FF79DE" w:rsidRDefault="00AA1FAD" w:rsidP="008D6E60">
      <w:pPr>
        <w:pStyle w:val="a1"/>
        <w:spacing w:after="0"/>
        <w:jc w:val="both"/>
      </w:pPr>
      <w:r w:rsidRPr="00FF79DE">
        <w:tab/>
      </w:r>
      <w:proofErr w:type="gramStart"/>
      <w:r w:rsidRPr="00FF79DE">
        <w:t>- на земельных участках находящихся в муниципальной собственности – 3</w:t>
      </w:r>
      <w:r>
        <w:t>5</w:t>
      </w:r>
      <w:r w:rsidRPr="00FF79DE">
        <w:t xml:space="preserve"> объектов, из них: </w:t>
      </w:r>
      <w:r>
        <w:t>10</w:t>
      </w:r>
      <w:r w:rsidRPr="00FF79DE">
        <w:t xml:space="preserve"> павильонов, 2 остановочных комплекса, 1 летнее кафе, 1</w:t>
      </w:r>
      <w:r>
        <w:t>2</w:t>
      </w:r>
      <w:r w:rsidRPr="00FF79DE">
        <w:t xml:space="preserve"> </w:t>
      </w:r>
      <w:r>
        <w:t>мест размещения передвижной автолавки для оказания услуг в отдаленных поселках</w:t>
      </w:r>
      <w:r w:rsidRPr="00FF79DE">
        <w:t xml:space="preserve">, </w:t>
      </w:r>
      <w:r>
        <w:t>4</w:t>
      </w:r>
      <w:r w:rsidRPr="00FF79DE">
        <w:t xml:space="preserve"> места для торговли через палатки, </w:t>
      </w:r>
      <w:bookmarkStart w:id="0" w:name="__DdeLink__10884_10249925521"/>
      <w:r>
        <w:t>5</w:t>
      </w:r>
      <w:r w:rsidRPr="00FF79DE">
        <w:t xml:space="preserve"> места для проведения сезонных ярмарок</w:t>
      </w:r>
      <w:bookmarkEnd w:id="0"/>
      <w:r>
        <w:t>, общегородских и событийных мероприятий, 1 место под ярмарку выходного дня</w:t>
      </w:r>
      <w:r w:rsidRPr="00FF79DE">
        <w:t>;</w:t>
      </w:r>
      <w:proofErr w:type="gramEnd"/>
    </w:p>
    <w:p w:rsidR="00AA1FAD" w:rsidRDefault="00AA1FAD" w:rsidP="008D6E60">
      <w:pPr>
        <w:pStyle w:val="a1"/>
        <w:spacing w:after="0"/>
        <w:jc w:val="both"/>
      </w:pPr>
      <w:r w:rsidRPr="00FF79DE">
        <w:lastRenderedPageBreak/>
        <w:tab/>
        <w:t>- на земельных участках, находящихся в частной собственности — 1</w:t>
      </w:r>
      <w:r>
        <w:t>5</w:t>
      </w:r>
      <w:r w:rsidRPr="00FF79DE">
        <w:t xml:space="preserve"> объектов, из них: 1</w:t>
      </w:r>
      <w:r>
        <w:t>1</w:t>
      </w:r>
      <w:r w:rsidRPr="00FF79DE">
        <w:t xml:space="preserve"> павильонов, 1 отдел, 1 киоск, 2 </w:t>
      </w:r>
      <w:r>
        <w:t>мест размещения передвижной автолавки для оказания услуг в отдаленных поселках.</w:t>
      </w:r>
    </w:p>
    <w:p w:rsidR="00AA1FAD" w:rsidRPr="00FF79DE" w:rsidRDefault="00AA1FAD" w:rsidP="008D6E60">
      <w:pPr>
        <w:pStyle w:val="a1"/>
        <w:spacing w:after="0"/>
        <w:jc w:val="both"/>
      </w:pPr>
      <w:r w:rsidRPr="00FF79DE">
        <w:tab/>
        <w:t>По формам собственности земельные участки подразделяются на следующие: 1</w:t>
      </w:r>
      <w:r>
        <w:t>3</w:t>
      </w:r>
      <w:r w:rsidRPr="00FF79DE">
        <w:t xml:space="preserve"> мест размещения – частной собственностью, 2 места размещения являются собственностью потребительской кооперации, 3</w:t>
      </w:r>
      <w:r>
        <w:t>5</w:t>
      </w:r>
      <w:r w:rsidRPr="00FF79DE">
        <w:t xml:space="preserve"> – муниципальной собственностью. </w:t>
      </w:r>
      <w:r>
        <w:t>Одно знание находится в муниципальной собственности, в остальные четыре</w:t>
      </w:r>
      <w:r w:rsidRPr="00FF79DE">
        <w:t xml:space="preserve"> здания и сооружения – частная собственность. Всего на 3</w:t>
      </w:r>
      <w:r>
        <w:t>9</w:t>
      </w:r>
      <w:r w:rsidRPr="00FF79DE">
        <w:t xml:space="preserve"> местах размещено </w:t>
      </w:r>
      <w:r>
        <w:t>50</w:t>
      </w:r>
      <w:r w:rsidRPr="00FF79DE">
        <w:t xml:space="preserve"> нестационарных объектов, из них: 4</w:t>
      </w:r>
      <w:r>
        <w:t>6</w:t>
      </w:r>
      <w:r w:rsidRPr="00FF79DE">
        <w:t xml:space="preserve"> объектов розничной торговли, 1 объект общественного питания, 1 объект бытового обслуживания, 2 аптечных пункта.</w:t>
      </w:r>
    </w:p>
    <w:p w:rsidR="00AA1FAD" w:rsidRPr="00FF79DE" w:rsidRDefault="00AA1FAD" w:rsidP="008D6E60">
      <w:pPr>
        <w:pStyle w:val="a1"/>
        <w:spacing w:after="0"/>
        <w:jc w:val="both"/>
      </w:pPr>
      <w:r w:rsidRPr="00FF79DE">
        <w:tab/>
        <w:t xml:space="preserve">Итого схема размещения нестационарных торговых объектов на территории городского округа </w:t>
      </w:r>
      <w:proofErr w:type="gramStart"/>
      <w:r w:rsidRPr="00FF79DE">
        <w:t>Верхотурский</w:t>
      </w:r>
      <w:proofErr w:type="gramEnd"/>
      <w:r w:rsidRPr="00FF79DE">
        <w:t xml:space="preserve"> размещенных на земельных участках находящихся в муниципальной собственности состоит из 3</w:t>
      </w:r>
      <w:r>
        <w:t>5</w:t>
      </w:r>
      <w:r w:rsidRPr="00FF79DE">
        <w:t xml:space="preserve"> мест размещения нестационарных торговых объектов нестационарных торговых объектов, общей площадью земельных участков </w:t>
      </w:r>
      <w:r>
        <w:t>7654,9</w:t>
      </w:r>
      <w:r w:rsidRPr="00FF79DE">
        <w:t xml:space="preserve"> кв.м.</w:t>
      </w:r>
    </w:p>
    <w:p w:rsidR="00AA1FAD" w:rsidRDefault="00AA1FAD" w:rsidP="008D6E60">
      <w:pPr>
        <w:pStyle w:val="a1"/>
        <w:spacing w:after="0"/>
        <w:jc w:val="both"/>
      </w:pPr>
      <w:r>
        <w:rPr>
          <w:color w:val="000000"/>
        </w:rPr>
        <w:tab/>
      </w:r>
      <w:r w:rsidRPr="00FF79DE">
        <w:rPr>
          <w:color w:val="000000"/>
        </w:rPr>
        <w:t>С</w:t>
      </w:r>
      <w:r w:rsidRPr="00FF79DE">
        <w:t>огласно требованиям федерального закона от 28.12.2009</w:t>
      </w:r>
      <w:r>
        <w:t>г.</w:t>
      </w:r>
      <w:r w:rsidRPr="00FF79DE">
        <w:t xml:space="preserve"> №381-ФЗ «Об основах государственного регулирования торговой деятельности в Российской Федерации» не менее 60 процентов от общего количества нестационарных объектов должно использоваться субъектами малого и среднего бизнеса. По результатам инвентаризации на территории городского округа Верхотурский использование субъектами малого и среднего бизнеса используется </w:t>
      </w:r>
      <w:r>
        <w:t>50</w:t>
      </w:r>
      <w:r w:rsidRPr="00FF79DE">
        <w:t xml:space="preserve"> нестационарных торговых объектов из </w:t>
      </w:r>
      <w:r>
        <w:t>50</w:t>
      </w:r>
      <w:r w:rsidRPr="00FF79DE">
        <w:t xml:space="preserve"> размещенных или 100%, что превышает установленный минимальный уровень.</w:t>
      </w:r>
    </w:p>
    <w:p w:rsidR="00AA1FAD" w:rsidRDefault="00AA1FAD" w:rsidP="008D6E60">
      <w:pPr>
        <w:pStyle w:val="a1"/>
        <w:spacing w:after="0"/>
        <w:jc w:val="both"/>
      </w:pPr>
      <w:r>
        <w:tab/>
      </w:r>
      <w:r w:rsidRPr="0005071F">
        <w:t>В соответствии пунктом 10 статьи 3 Федера</w:t>
      </w:r>
      <w:r>
        <w:t>льного закона от 25.10.2001г.</w:t>
      </w:r>
      <w:r w:rsidRPr="0005071F">
        <w:t xml:space="preserve"> № 137-ФЗ «О введении в действие Земельного кодекса Российской Федерации</w:t>
      </w:r>
      <w:r>
        <w:t>» (в редакции от 17.07.2009г.</w:t>
      </w:r>
      <w:r w:rsidRPr="0005071F">
        <w:t>),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Поэтому согласование с Министерством по управлению государственным имуществом Свердловской области включения нестационарных торговых объектов, расположенных на земельных участках, находящихся в государственной собственности, в схему размещения не требуется.</w:t>
      </w:r>
    </w:p>
    <w:p w:rsidR="00AA1FAD" w:rsidRPr="0005071F" w:rsidRDefault="00AA1FAD" w:rsidP="008D6E60">
      <w:pPr>
        <w:pStyle w:val="a1"/>
        <w:spacing w:after="0"/>
        <w:jc w:val="both"/>
      </w:pPr>
      <w:r>
        <w:tab/>
      </w:r>
      <w:r w:rsidRPr="0005071F">
        <w:t>По результатам инвентаризации разработана и утверждена схема нестационарных торговых объектов, которая отражает доступность услуг торговли для жителей округа.</w:t>
      </w:r>
    </w:p>
    <w:p w:rsidR="00AA1FAD" w:rsidRPr="0005071F" w:rsidRDefault="00AA1FAD" w:rsidP="008D6E60">
      <w:pPr>
        <w:pStyle w:val="a1"/>
        <w:spacing w:after="0"/>
        <w:jc w:val="both"/>
        <w:rPr>
          <w:szCs w:val="28"/>
        </w:rPr>
      </w:pPr>
    </w:p>
    <w:p w:rsidR="00AA1FAD" w:rsidRPr="0005071F" w:rsidRDefault="00AA1FAD" w:rsidP="0005071F">
      <w:pPr>
        <w:pStyle w:val="a0"/>
        <w:jc w:val="center"/>
      </w:pPr>
      <w:r w:rsidRPr="00FF79DE">
        <w:rPr>
          <w:b/>
          <w:szCs w:val="28"/>
        </w:rPr>
        <w:t>2. Анализ текущего состояния развития инфраструктуры розничной торговли</w:t>
      </w:r>
    </w:p>
    <w:p w:rsidR="00AA1FAD" w:rsidRPr="00FF79DE" w:rsidRDefault="00AA1FAD" w:rsidP="008D6E60">
      <w:pPr>
        <w:pStyle w:val="a1"/>
        <w:jc w:val="both"/>
      </w:pPr>
      <w:r>
        <w:tab/>
      </w:r>
      <w:r w:rsidRPr="00FF79DE">
        <w:t>За период 2010-2013 годы наблюдается устойчивый рост оборота предприятий розничной торговли. В 2012 году темпы роста розничного товарооборота по сравнению с предыдущим годом были снижены. Замедление темпов роста объясняется замедлением темпов роста доходов и снижение численности населения. В 2012 году</w:t>
      </w:r>
      <w:r>
        <w:t xml:space="preserve"> темпы роста оборота составили </w:t>
      </w:r>
      <w:r w:rsidRPr="00FF79DE">
        <w:t>105,5%, за 9 месяцев 2013г. составили 102,3%.</w:t>
      </w:r>
    </w:p>
    <w:tbl>
      <w:tblPr>
        <w:tblW w:w="0" w:type="auto"/>
        <w:tblInd w:w="-101" w:type="dxa"/>
        <w:tblCellMar>
          <w:left w:w="10" w:type="dxa"/>
          <w:right w:w="10" w:type="dxa"/>
        </w:tblCellMar>
        <w:tblLook w:val="0000"/>
      </w:tblPr>
      <w:tblGrid>
        <w:gridCol w:w="642"/>
        <w:gridCol w:w="5166"/>
        <w:gridCol w:w="861"/>
        <w:gridCol w:w="766"/>
        <w:gridCol w:w="766"/>
        <w:gridCol w:w="766"/>
        <w:gridCol w:w="890"/>
      </w:tblGrid>
      <w:tr w:rsidR="00AA1FAD" w:rsidRPr="00FF79DE" w:rsidTr="001D396B">
        <w:trPr>
          <w:trHeight w:val="736"/>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lastRenderedPageBreak/>
              <w:t xml:space="preserve">№ </w:t>
            </w:r>
            <w:proofErr w:type="spellStart"/>
            <w:proofErr w:type="gramStart"/>
            <w:r w:rsidRPr="00080DC6">
              <w:rPr>
                <w:b w:val="0"/>
                <w:sz w:val="20"/>
                <w:szCs w:val="20"/>
              </w:rPr>
              <w:t>п</w:t>
            </w:r>
            <w:proofErr w:type="spellEnd"/>
            <w:proofErr w:type="gramEnd"/>
            <w:r w:rsidRPr="00080DC6">
              <w:rPr>
                <w:b w:val="0"/>
                <w:sz w:val="20"/>
                <w:szCs w:val="20"/>
              </w:rPr>
              <w:t>/</w:t>
            </w:r>
            <w:proofErr w:type="spellStart"/>
            <w:r w:rsidRPr="00080DC6">
              <w:rPr>
                <w:b w:val="0"/>
                <w:sz w:val="20"/>
                <w:szCs w:val="20"/>
              </w:rPr>
              <w:t>п</w:t>
            </w:r>
            <w:proofErr w:type="spellEnd"/>
          </w:p>
        </w:tc>
        <w:tc>
          <w:tcPr>
            <w:tcW w:w="0" w:type="auto"/>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AA1FAD" w:rsidRPr="00080DC6" w:rsidRDefault="00AA1FAD" w:rsidP="00080DC6">
            <w:pPr>
              <w:pStyle w:val="1"/>
              <w:rPr>
                <w:sz w:val="20"/>
                <w:szCs w:val="20"/>
              </w:rPr>
            </w:pPr>
            <w:r w:rsidRPr="00080DC6">
              <w:rPr>
                <w:sz w:val="20"/>
                <w:szCs w:val="20"/>
              </w:rPr>
              <w:t xml:space="preserve">Наименование </w:t>
            </w:r>
          </w:p>
          <w:p w:rsidR="00AA1FAD" w:rsidRPr="00080DC6" w:rsidRDefault="00AA1FAD" w:rsidP="00080DC6">
            <w:pPr>
              <w:pStyle w:val="1"/>
              <w:rPr>
                <w:sz w:val="20"/>
                <w:szCs w:val="20"/>
              </w:rPr>
            </w:pPr>
            <w:r w:rsidRPr="00080DC6">
              <w:rPr>
                <w:sz w:val="20"/>
                <w:szCs w:val="20"/>
              </w:rPr>
              <w:t>показателей</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sz w:val="20"/>
                <w:szCs w:val="20"/>
              </w:rPr>
            </w:pPr>
            <w:r w:rsidRPr="00080DC6">
              <w:rPr>
                <w:sz w:val="20"/>
                <w:szCs w:val="20"/>
              </w:rPr>
              <w:t xml:space="preserve">Ед. </w:t>
            </w:r>
            <w:proofErr w:type="spellStart"/>
            <w:r w:rsidRPr="00080DC6">
              <w:rPr>
                <w:sz w:val="20"/>
                <w:szCs w:val="20"/>
              </w:rPr>
              <w:t>изм</w:t>
            </w:r>
            <w:proofErr w:type="spellEnd"/>
            <w:r w:rsidRPr="00080DC6">
              <w:rPr>
                <w:sz w:val="20"/>
                <w:szCs w:val="20"/>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sz w:val="20"/>
                <w:szCs w:val="20"/>
              </w:rPr>
            </w:pPr>
            <w:r w:rsidRPr="00080DC6">
              <w:rPr>
                <w:sz w:val="20"/>
                <w:szCs w:val="20"/>
              </w:rPr>
              <w:t>2010</w:t>
            </w:r>
          </w:p>
          <w:p w:rsidR="00AA1FAD" w:rsidRPr="00080DC6" w:rsidRDefault="00AA1FAD" w:rsidP="00080DC6">
            <w:pPr>
              <w:pStyle w:val="1"/>
              <w:rPr>
                <w:sz w:val="20"/>
                <w:szCs w:val="20"/>
              </w:rPr>
            </w:pPr>
            <w:r w:rsidRPr="00080DC6">
              <w:rPr>
                <w:sz w:val="20"/>
                <w:szCs w:val="20"/>
              </w:rPr>
              <w:t>год</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sz w:val="20"/>
                <w:szCs w:val="20"/>
              </w:rPr>
            </w:pPr>
            <w:r w:rsidRPr="00080DC6">
              <w:rPr>
                <w:sz w:val="20"/>
                <w:szCs w:val="20"/>
              </w:rPr>
              <w:t>2011</w:t>
            </w:r>
          </w:p>
          <w:p w:rsidR="00AA1FAD" w:rsidRPr="00080DC6" w:rsidRDefault="00AA1FAD" w:rsidP="00080DC6">
            <w:pPr>
              <w:pStyle w:val="1"/>
              <w:rPr>
                <w:sz w:val="20"/>
                <w:szCs w:val="20"/>
              </w:rPr>
            </w:pPr>
            <w:r w:rsidRPr="00080DC6">
              <w:rPr>
                <w:sz w:val="20"/>
                <w:szCs w:val="20"/>
              </w:rPr>
              <w:t>год</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sz w:val="20"/>
                <w:szCs w:val="20"/>
              </w:rPr>
            </w:pPr>
            <w:r w:rsidRPr="00080DC6">
              <w:rPr>
                <w:sz w:val="20"/>
                <w:szCs w:val="20"/>
              </w:rPr>
              <w:t>2012</w:t>
            </w:r>
          </w:p>
          <w:p w:rsidR="00AA1FAD" w:rsidRPr="00080DC6" w:rsidRDefault="00AA1FAD" w:rsidP="00080DC6">
            <w:pPr>
              <w:pStyle w:val="1"/>
              <w:rPr>
                <w:sz w:val="20"/>
                <w:szCs w:val="20"/>
              </w:rPr>
            </w:pPr>
            <w:r w:rsidRPr="00080DC6">
              <w:rPr>
                <w:sz w:val="20"/>
                <w:szCs w:val="20"/>
              </w:rPr>
              <w:t>год</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sz w:val="20"/>
                <w:szCs w:val="20"/>
              </w:rPr>
            </w:pPr>
            <w:r w:rsidRPr="00080DC6">
              <w:rPr>
                <w:sz w:val="20"/>
                <w:szCs w:val="20"/>
              </w:rPr>
              <w:t>9 мес.</w:t>
            </w:r>
          </w:p>
          <w:p w:rsidR="00AA1FAD" w:rsidRPr="00080DC6" w:rsidRDefault="00AA1FAD" w:rsidP="00080DC6">
            <w:pPr>
              <w:pStyle w:val="1"/>
              <w:rPr>
                <w:sz w:val="20"/>
                <w:szCs w:val="20"/>
              </w:rPr>
            </w:pPr>
            <w:r w:rsidRPr="00080DC6">
              <w:rPr>
                <w:sz w:val="20"/>
                <w:szCs w:val="20"/>
              </w:rPr>
              <w:t>2013 год</w:t>
            </w:r>
          </w:p>
        </w:tc>
      </w:tr>
      <w:tr w:rsidR="00AA1FAD" w:rsidRPr="00FF79DE" w:rsidTr="001D396B">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1</w:t>
            </w:r>
          </w:p>
        </w:tc>
        <w:tc>
          <w:tcPr>
            <w:tcW w:w="0" w:type="auto"/>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Оборот розничной торговли:</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Pr>
                <w:b w:val="0"/>
                <w:sz w:val="20"/>
                <w:szCs w:val="20"/>
              </w:rPr>
              <w:t>м</w:t>
            </w:r>
            <w:r w:rsidRPr="00080DC6">
              <w:rPr>
                <w:b w:val="0"/>
                <w:sz w:val="20"/>
                <w:szCs w:val="20"/>
              </w:rPr>
              <w:t>лн. руб.</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612,0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704,2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743,2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577,5</w:t>
            </w:r>
          </w:p>
        </w:tc>
      </w:tr>
      <w:tr w:rsidR="00AA1FAD" w:rsidRPr="00FF79DE" w:rsidTr="001D396B">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Темп роста в фактических ценах к соответствующему периоду прошлого года:</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p>
          <w:p w:rsidR="00AA1FAD" w:rsidRPr="00080DC6" w:rsidRDefault="00AA1FAD" w:rsidP="00080DC6">
            <w:pPr>
              <w:pStyle w:val="1"/>
              <w:rPr>
                <w:b w:val="0"/>
                <w:sz w:val="20"/>
                <w:szCs w:val="20"/>
              </w:rPr>
            </w:pPr>
            <w:r w:rsidRPr="00080DC6">
              <w:rPr>
                <w:b w:val="0"/>
                <w:sz w:val="20"/>
                <w:szCs w:val="20"/>
              </w:rPr>
              <w:t>%</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p>
          <w:p w:rsidR="00AA1FAD" w:rsidRPr="00080DC6" w:rsidRDefault="00AA1FAD" w:rsidP="00080DC6">
            <w:pPr>
              <w:pStyle w:val="1"/>
              <w:rPr>
                <w:b w:val="0"/>
                <w:sz w:val="20"/>
                <w:szCs w:val="20"/>
              </w:rPr>
            </w:pPr>
            <w:r w:rsidRPr="00080DC6">
              <w:rPr>
                <w:b w:val="0"/>
                <w:sz w:val="20"/>
                <w:szCs w:val="20"/>
              </w:rPr>
              <w:t>117,4</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p>
          <w:p w:rsidR="00AA1FAD" w:rsidRPr="00080DC6" w:rsidRDefault="00AA1FAD" w:rsidP="00080DC6">
            <w:pPr>
              <w:pStyle w:val="1"/>
              <w:rPr>
                <w:b w:val="0"/>
                <w:sz w:val="20"/>
                <w:szCs w:val="20"/>
              </w:rPr>
            </w:pPr>
            <w:r w:rsidRPr="00080DC6">
              <w:rPr>
                <w:b w:val="0"/>
                <w:sz w:val="20"/>
                <w:szCs w:val="20"/>
              </w:rPr>
              <w:t>115,1</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p>
          <w:p w:rsidR="00AA1FAD" w:rsidRPr="00080DC6" w:rsidRDefault="00AA1FAD" w:rsidP="00080DC6">
            <w:pPr>
              <w:pStyle w:val="1"/>
              <w:rPr>
                <w:b w:val="0"/>
                <w:sz w:val="20"/>
                <w:szCs w:val="20"/>
              </w:rPr>
            </w:pPr>
            <w:r w:rsidRPr="00080DC6">
              <w:rPr>
                <w:b w:val="0"/>
                <w:sz w:val="20"/>
                <w:szCs w:val="20"/>
              </w:rPr>
              <w:t>105,5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p>
          <w:p w:rsidR="00AA1FAD" w:rsidRPr="00080DC6" w:rsidRDefault="00AA1FAD" w:rsidP="00080DC6">
            <w:pPr>
              <w:pStyle w:val="1"/>
              <w:rPr>
                <w:b w:val="0"/>
                <w:sz w:val="20"/>
                <w:szCs w:val="20"/>
              </w:rPr>
            </w:pPr>
            <w:r w:rsidRPr="00080DC6">
              <w:rPr>
                <w:b w:val="0"/>
                <w:sz w:val="20"/>
                <w:szCs w:val="20"/>
              </w:rPr>
              <w:t>102,3</w:t>
            </w:r>
          </w:p>
        </w:tc>
      </w:tr>
      <w:tr w:rsidR="00AA1FAD" w:rsidRPr="00FF79DE" w:rsidTr="001D396B">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3</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Оборот розничной торговли на душу населения:</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тыс.</w:t>
            </w:r>
          </w:p>
          <w:p w:rsidR="00AA1FAD" w:rsidRPr="00080DC6" w:rsidRDefault="00AA1FAD" w:rsidP="00080DC6">
            <w:pPr>
              <w:pStyle w:val="1"/>
              <w:rPr>
                <w:b w:val="0"/>
                <w:sz w:val="20"/>
                <w:szCs w:val="20"/>
              </w:rPr>
            </w:pPr>
            <w:r w:rsidRPr="00080DC6">
              <w:rPr>
                <w:b w:val="0"/>
                <w:sz w:val="20"/>
                <w:szCs w:val="20"/>
              </w:rPr>
              <w:t>руб.</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34,6</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42,2</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44,5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34,8</w:t>
            </w:r>
          </w:p>
        </w:tc>
      </w:tr>
      <w:tr w:rsidR="00AA1FAD" w:rsidRPr="00FF79DE" w:rsidTr="001D396B">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4</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Торговая площадь магазинов и павильонов</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м</w:t>
            </w:r>
            <w:proofErr w:type="gramStart"/>
            <w:r w:rsidRPr="00080DC6">
              <w:rPr>
                <w:b w:val="0"/>
                <w:sz w:val="20"/>
                <w:szCs w:val="20"/>
                <w:vertAlign w:val="superscript"/>
              </w:rPr>
              <w:t>2</w:t>
            </w:r>
            <w:proofErr w:type="gramEnd"/>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8928,9</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9552,6</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9734,1</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9865,7</w:t>
            </w:r>
          </w:p>
        </w:tc>
      </w:tr>
      <w:tr w:rsidR="00AA1FAD" w:rsidRPr="00FF79DE" w:rsidTr="00080DC6">
        <w:trPr>
          <w:trHeight w:val="301"/>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5</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Обеспеченность торговыми площадями на 1000 жителей</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м</w:t>
            </w:r>
            <w:proofErr w:type="gramStart"/>
            <w:r w:rsidRPr="00080DC6">
              <w:rPr>
                <w:b w:val="0"/>
                <w:sz w:val="20"/>
                <w:szCs w:val="20"/>
                <w:vertAlign w:val="superscript"/>
              </w:rPr>
              <w:t>2</w:t>
            </w:r>
            <w:proofErr w:type="gramEnd"/>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505,0</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540,6</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583,4</w:t>
            </w:r>
          </w:p>
        </w:tc>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A1FAD" w:rsidRPr="00080DC6" w:rsidRDefault="00AA1FAD" w:rsidP="00080DC6">
            <w:pPr>
              <w:pStyle w:val="1"/>
              <w:rPr>
                <w:b w:val="0"/>
                <w:sz w:val="20"/>
                <w:szCs w:val="20"/>
              </w:rPr>
            </w:pPr>
            <w:r w:rsidRPr="00080DC6">
              <w:rPr>
                <w:b w:val="0"/>
                <w:sz w:val="20"/>
                <w:szCs w:val="20"/>
              </w:rPr>
              <w:t>594,9</w:t>
            </w:r>
          </w:p>
        </w:tc>
      </w:tr>
    </w:tbl>
    <w:p w:rsidR="00AA1FAD" w:rsidRDefault="00AA1FAD" w:rsidP="001D396B">
      <w:pPr>
        <w:pStyle w:val="af3"/>
        <w:spacing w:after="0" w:line="240" w:lineRule="auto"/>
        <w:ind w:firstLine="709"/>
        <w:jc w:val="both"/>
        <w:rPr>
          <w:rFonts w:ascii="Times New Roman" w:hAnsi="Times New Roman" w:cs="Times New Roman"/>
          <w:sz w:val="28"/>
          <w:szCs w:val="28"/>
        </w:rPr>
      </w:pPr>
    </w:p>
    <w:p w:rsidR="00AA1FAD" w:rsidRDefault="00AA1FAD" w:rsidP="001D396B">
      <w:pPr>
        <w:pStyle w:val="af3"/>
        <w:spacing w:after="0" w:line="240" w:lineRule="auto"/>
        <w:ind w:firstLine="709"/>
        <w:jc w:val="both"/>
        <w:rPr>
          <w:rFonts w:ascii="Times New Roman" w:hAnsi="Times New Roman" w:cs="Times New Roman"/>
          <w:sz w:val="28"/>
          <w:szCs w:val="28"/>
        </w:rPr>
      </w:pPr>
    </w:p>
    <w:p w:rsidR="00AA1FAD" w:rsidRPr="00FF79DE" w:rsidRDefault="00AA1FAD" w:rsidP="0051635B">
      <w:pPr>
        <w:pStyle w:val="a1"/>
        <w:spacing w:after="0"/>
        <w:jc w:val="both"/>
      </w:pPr>
      <w:r>
        <w:tab/>
      </w:r>
      <w:r w:rsidRPr="00FF79DE">
        <w:t>Оборот розничной торговли на душу населения в 2010 году в городском округе составлял 34,6 тыс. рублей, в 2012 году – 44,5 тыс. руб., рост составил 121,4%.</w:t>
      </w:r>
    </w:p>
    <w:p w:rsidR="00AA1FAD" w:rsidRPr="00FF79DE" w:rsidRDefault="00AA1FAD" w:rsidP="0051635B">
      <w:pPr>
        <w:pStyle w:val="a1"/>
        <w:spacing w:after="0"/>
        <w:jc w:val="both"/>
      </w:pPr>
      <w:r>
        <w:tab/>
      </w:r>
      <w:r w:rsidRPr="00FF79DE">
        <w:t>Обеспеченность торговыми площадями за анализируемый период возросла с 505,0</w:t>
      </w:r>
      <w:r w:rsidRPr="00FF79DE">
        <w:rPr>
          <w:color w:val="FF0000"/>
        </w:rPr>
        <w:t xml:space="preserve"> </w:t>
      </w:r>
      <w:r w:rsidRPr="00FF79DE">
        <w:rPr>
          <w:color w:val="000000"/>
        </w:rPr>
        <w:t>кв.м., до 583,4 кв.м. на 1000 жителей, рост составил 115,5%.</w:t>
      </w:r>
    </w:p>
    <w:p w:rsidR="00AA1FAD" w:rsidRPr="00FF79DE" w:rsidRDefault="00AA1FAD" w:rsidP="0051635B">
      <w:pPr>
        <w:pStyle w:val="a1"/>
        <w:spacing w:after="0"/>
        <w:jc w:val="both"/>
      </w:pPr>
      <w:r>
        <w:rPr>
          <w:color w:val="000000"/>
        </w:rPr>
        <w:tab/>
      </w:r>
      <w:r w:rsidRPr="00FF79DE">
        <w:rPr>
          <w:color w:val="000000"/>
        </w:rPr>
        <w:t>Согласно проектным расчетам Министерства агропромышленного комплекса и продовольствия Свердловско</w:t>
      </w:r>
      <w:r>
        <w:rPr>
          <w:color w:val="000000"/>
        </w:rPr>
        <w:t xml:space="preserve">й области минимальный норматив </w:t>
      </w:r>
      <w:r w:rsidRPr="00FF79DE">
        <w:rPr>
          <w:color w:val="000000"/>
        </w:rPr>
        <w:t>обеспеченности торговыми площадями городского округа Верхотурский должна составлять 332,0 кв.м. на 1000 жителей. Фактическая обеспеченность торговыми площадями на территории городского округа Верхотурский по состоянию на 01.10.2013г. Составляе</w:t>
      </w:r>
      <w:r w:rsidRPr="00222E69">
        <w:rPr>
          <w:color w:val="auto"/>
        </w:rPr>
        <w:t>т</w:t>
      </w:r>
      <w:r w:rsidRPr="00FF79DE">
        <w:rPr>
          <w:color w:val="800000"/>
        </w:rPr>
        <w:t xml:space="preserve"> </w:t>
      </w:r>
      <w:r w:rsidRPr="00FF79DE">
        <w:rPr>
          <w:color w:val="000000"/>
        </w:rPr>
        <w:t>583,4 кв.м. на 1000 жителей, что значительно выше обеспеченности торговыми площадями согласно проектным расчетам на 175,7% или на 251,4 кв.м.</w:t>
      </w:r>
    </w:p>
    <w:p w:rsidR="00AA1FAD" w:rsidRPr="008D6E60" w:rsidRDefault="00AA1FAD" w:rsidP="0051635B">
      <w:pPr>
        <w:pStyle w:val="a1"/>
        <w:spacing w:after="0"/>
        <w:jc w:val="both"/>
        <w:rPr>
          <w:spacing w:val="1"/>
        </w:rPr>
      </w:pPr>
      <w:r>
        <w:tab/>
      </w:r>
      <w:r w:rsidRPr="008D6E60">
        <w:t xml:space="preserve">Устойчивую работу потребительского рынка городского округа Верхотурский по состоянию на 01.01.2013г. обеспечивают 174 объекта торговли, из них 152 объекта стационарной розничной торговли, число которых увеличилось </w:t>
      </w:r>
      <w:proofErr w:type="gramStart"/>
      <w:r w:rsidRPr="008D6E60">
        <w:t>за</w:t>
      </w:r>
      <w:proofErr w:type="gramEnd"/>
      <w:r w:rsidRPr="008D6E60">
        <w:t xml:space="preserve"> последние 4 года на 13 объектов. Торговая площадь за последние 4 года увеличилась на 865,2 кв.м. Прирост сети обеспечивается за счет реконструкции складских и неприспособленных помещений.</w:t>
      </w:r>
      <w:r w:rsidRPr="008D6E60">
        <w:rPr>
          <w:spacing w:val="1"/>
        </w:rPr>
        <w:t xml:space="preserve"> За последние годы в округе отмечена тенденция открытия крупных торговых объектов с организацией торговли федеральных, региональных и областных сетей, что способствует развитию конкуренции и снижению ценообразования. На территории городского округа </w:t>
      </w:r>
      <w:proofErr w:type="gramStart"/>
      <w:r w:rsidRPr="008D6E60">
        <w:rPr>
          <w:spacing w:val="1"/>
        </w:rPr>
        <w:t>Верхотурский</w:t>
      </w:r>
      <w:proofErr w:type="gramEnd"/>
      <w:r w:rsidRPr="008D6E60">
        <w:rPr>
          <w:spacing w:val="1"/>
        </w:rPr>
        <w:t xml:space="preserve"> осуществляют деятельность трех крупных торговых сетей: «Монетка» - 1 объект, «Гастроном» - 1 объект, «</w:t>
      </w:r>
      <w:proofErr w:type="spellStart"/>
      <w:r w:rsidRPr="008D6E60">
        <w:rPr>
          <w:spacing w:val="1"/>
        </w:rPr>
        <w:t>Промка</w:t>
      </w:r>
      <w:proofErr w:type="spellEnd"/>
      <w:r w:rsidRPr="008D6E60">
        <w:rPr>
          <w:spacing w:val="1"/>
        </w:rPr>
        <w:t>» - 1 объект.</w:t>
      </w:r>
    </w:p>
    <w:p w:rsidR="00AA1FAD" w:rsidRPr="00FF79DE" w:rsidRDefault="00AA1FAD" w:rsidP="0051635B">
      <w:pPr>
        <w:pStyle w:val="a1"/>
        <w:spacing w:after="0"/>
        <w:jc w:val="both"/>
      </w:pPr>
      <w:r>
        <w:rPr>
          <w:spacing w:val="1"/>
        </w:rPr>
        <w:tab/>
      </w:r>
      <w:r w:rsidRPr="008D6E60">
        <w:t>В связи с тем, что в городской округ Верхотурский входит 50 населенных пунктов с различной численностью населения, существует</w:t>
      </w:r>
      <w:r w:rsidRPr="00FF79DE">
        <w:t xml:space="preserve"> проблема недостатка стационарных объектов в малонаселенных пунктах. Поэтому для обеспечения населения товарами первой необходимости в 13 населенных пунктах организована выездная торговля и отведены места размещения нестационарных торговых объектов, силами местной сети потребительской кооперации и индивидуальных предпринимателей. В 7 населенных пунктах зарегистрированы  1-3 человека, но по месту прописки не проживают, в 4 населенных пунктах население отсутствует, в 3 населенных пунктах функционируют крестьянско-фермерские хозяйства, поэтому в доставке товаров первой необходимости не нуждаются. В 13 населенных пунктах шаговая доступность до ближайших магазинов от 0,5 до 2,0 км.</w:t>
      </w:r>
    </w:p>
    <w:p w:rsidR="00AA1FAD" w:rsidRPr="00FF79DE" w:rsidRDefault="00AA1FAD" w:rsidP="0051635B">
      <w:pPr>
        <w:pStyle w:val="a1"/>
        <w:spacing w:after="0"/>
        <w:jc w:val="both"/>
      </w:pPr>
      <w:r>
        <w:tab/>
      </w:r>
      <w:r w:rsidRPr="00FF79DE">
        <w:rPr>
          <w:szCs w:val="28"/>
        </w:rPr>
        <w:t xml:space="preserve"> </w:t>
      </w:r>
    </w:p>
    <w:tbl>
      <w:tblPr>
        <w:tblW w:w="9672" w:type="dxa"/>
        <w:tblLayout w:type="fixed"/>
        <w:tblCellMar>
          <w:left w:w="10" w:type="dxa"/>
          <w:right w:w="10" w:type="dxa"/>
        </w:tblCellMar>
        <w:tblLook w:val="0000"/>
      </w:tblPr>
      <w:tblGrid>
        <w:gridCol w:w="5688"/>
        <w:gridCol w:w="1080"/>
        <w:gridCol w:w="985"/>
        <w:gridCol w:w="998"/>
        <w:gridCol w:w="921"/>
      </w:tblGrid>
      <w:tr w:rsidR="00AA1FAD" w:rsidRPr="00FF79DE" w:rsidTr="00241205">
        <w:trPr>
          <w:trHeight w:val="352"/>
        </w:trPr>
        <w:tc>
          <w:tcPr>
            <w:tcW w:w="56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080DC6" w:rsidRDefault="00AA1FAD" w:rsidP="00080DC6">
            <w:pPr>
              <w:pStyle w:val="1"/>
              <w:rPr>
                <w:sz w:val="20"/>
                <w:szCs w:val="20"/>
              </w:rPr>
            </w:pPr>
            <w:r w:rsidRPr="00080DC6">
              <w:rPr>
                <w:sz w:val="20"/>
                <w:szCs w:val="20"/>
              </w:rPr>
              <w:lastRenderedPageBreak/>
              <w:t>Показатели</w:t>
            </w:r>
          </w:p>
        </w:tc>
        <w:tc>
          <w:tcPr>
            <w:tcW w:w="10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080DC6" w:rsidRDefault="00AA1FAD" w:rsidP="00241205">
            <w:pPr>
              <w:pStyle w:val="1"/>
              <w:tabs>
                <w:tab w:val="clear" w:pos="709"/>
                <w:tab w:val="left" w:pos="792"/>
              </w:tabs>
              <w:rPr>
                <w:sz w:val="20"/>
                <w:szCs w:val="20"/>
              </w:rPr>
            </w:pPr>
            <w:r w:rsidRPr="00080DC6">
              <w:rPr>
                <w:sz w:val="20"/>
                <w:szCs w:val="20"/>
              </w:rPr>
              <w:t>Ед.</w:t>
            </w:r>
            <w:r>
              <w:rPr>
                <w:sz w:val="20"/>
                <w:szCs w:val="20"/>
              </w:rPr>
              <w:t xml:space="preserve"> </w:t>
            </w:r>
            <w:proofErr w:type="spellStart"/>
            <w:r w:rsidRPr="00080DC6">
              <w:rPr>
                <w:sz w:val="20"/>
                <w:szCs w:val="20"/>
              </w:rPr>
              <w:t>изм</w:t>
            </w:r>
            <w:proofErr w:type="spellEnd"/>
            <w:r w:rsidRPr="00080DC6">
              <w:rPr>
                <w:sz w:val="20"/>
                <w:szCs w:val="20"/>
              </w:rPr>
              <w:t>.</w:t>
            </w:r>
          </w:p>
        </w:tc>
        <w:tc>
          <w:tcPr>
            <w:tcW w:w="9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080DC6" w:rsidRDefault="00AA1FAD" w:rsidP="00080DC6">
            <w:pPr>
              <w:pStyle w:val="1"/>
              <w:rPr>
                <w:sz w:val="20"/>
                <w:szCs w:val="20"/>
              </w:rPr>
            </w:pPr>
            <w:r w:rsidRPr="00080DC6">
              <w:rPr>
                <w:sz w:val="20"/>
                <w:szCs w:val="20"/>
              </w:rPr>
              <w:t>Всего</w:t>
            </w:r>
          </w:p>
        </w:tc>
        <w:tc>
          <w:tcPr>
            <w:tcW w:w="191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080DC6" w:rsidRDefault="00AA1FAD" w:rsidP="00080DC6">
            <w:pPr>
              <w:pStyle w:val="1"/>
              <w:rPr>
                <w:sz w:val="20"/>
                <w:szCs w:val="20"/>
              </w:rPr>
            </w:pPr>
            <w:r w:rsidRPr="00080DC6">
              <w:rPr>
                <w:sz w:val="20"/>
                <w:szCs w:val="20"/>
              </w:rPr>
              <w:t>В том числе</w:t>
            </w:r>
          </w:p>
        </w:tc>
      </w:tr>
      <w:tr w:rsidR="00AA1FAD" w:rsidRPr="00FF79DE" w:rsidTr="00241205">
        <w:trPr>
          <w:trHeight w:val="180"/>
        </w:trPr>
        <w:tc>
          <w:tcPr>
            <w:tcW w:w="56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080DC6" w:rsidRDefault="00AA1FAD" w:rsidP="00080DC6">
            <w:pPr>
              <w:pStyle w:val="1"/>
              <w:rPr>
                <w:sz w:val="20"/>
                <w:szCs w:val="20"/>
              </w:rPr>
            </w:pPr>
          </w:p>
        </w:tc>
        <w:tc>
          <w:tcPr>
            <w:tcW w:w="108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080DC6" w:rsidRDefault="00AA1FAD" w:rsidP="00080DC6">
            <w:pPr>
              <w:pStyle w:val="1"/>
              <w:rPr>
                <w:sz w:val="20"/>
                <w:szCs w:val="20"/>
              </w:rPr>
            </w:pPr>
          </w:p>
        </w:tc>
        <w:tc>
          <w:tcPr>
            <w:tcW w:w="9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080DC6" w:rsidRDefault="00AA1FAD" w:rsidP="00080DC6">
            <w:pPr>
              <w:pStyle w:val="1"/>
              <w:rPr>
                <w:sz w:val="20"/>
                <w:szCs w:val="20"/>
              </w:rPr>
            </w:pP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080DC6" w:rsidRDefault="00AA1FAD" w:rsidP="00080DC6">
            <w:pPr>
              <w:pStyle w:val="1"/>
              <w:rPr>
                <w:sz w:val="20"/>
                <w:szCs w:val="20"/>
              </w:rPr>
            </w:pPr>
            <w:r w:rsidRPr="00080DC6">
              <w:rPr>
                <w:sz w:val="20"/>
                <w:szCs w:val="20"/>
              </w:rPr>
              <w:t>город</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080DC6" w:rsidRDefault="00AA1FAD" w:rsidP="00080DC6">
            <w:pPr>
              <w:pStyle w:val="1"/>
              <w:rPr>
                <w:sz w:val="20"/>
                <w:szCs w:val="20"/>
              </w:rPr>
            </w:pPr>
            <w:r w:rsidRPr="00080DC6">
              <w:rPr>
                <w:sz w:val="20"/>
                <w:szCs w:val="20"/>
              </w:rPr>
              <w:t>село</w:t>
            </w:r>
          </w:p>
        </w:tc>
      </w:tr>
      <w:tr w:rsidR="00AA1FAD" w:rsidRPr="00FF79DE" w:rsidTr="00241205">
        <w:trPr>
          <w:trHeight w:val="220"/>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080DC6" w:rsidRDefault="00AA1FAD" w:rsidP="00080DC6">
            <w:pPr>
              <w:pStyle w:val="3"/>
              <w:jc w:val="left"/>
              <w:rPr>
                <w:sz w:val="20"/>
                <w:szCs w:val="20"/>
              </w:rPr>
            </w:pPr>
            <w:r w:rsidRPr="00080DC6">
              <w:rPr>
                <w:sz w:val="20"/>
                <w:szCs w:val="20"/>
              </w:rPr>
              <w:t>Количество объектов торговой сети, всего</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080DC6" w:rsidRDefault="00AA1FAD" w:rsidP="00080DC6">
            <w:pPr>
              <w:pStyle w:val="3"/>
              <w:rPr>
                <w:b w:val="0"/>
                <w:sz w:val="20"/>
                <w:szCs w:val="20"/>
              </w:rPr>
            </w:pPr>
            <w:r w:rsidRPr="00080DC6">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080DC6" w:rsidRDefault="00AA1FAD" w:rsidP="00080DC6">
            <w:pPr>
              <w:pStyle w:val="3"/>
              <w:rPr>
                <w:b w:val="0"/>
                <w:sz w:val="20"/>
                <w:szCs w:val="20"/>
              </w:rPr>
            </w:pPr>
            <w:r w:rsidRPr="00080DC6">
              <w:rPr>
                <w:b w:val="0"/>
                <w:sz w:val="20"/>
                <w:szCs w:val="20"/>
              </w:rPr>
              <w:t>174</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080DC6" w:rsidRDefault="00AA1FAD" w:rsidP="00080DC6">
            <w:pPr>
              <w:pStyle w:val="3"/>
              <w:rPr>
                <w:b w:val="0"/>
                <w:sz w:val="20"/>
                <w:szCs w:val="20"/>
              </w:rPr>
            </w:pPr>
            <w:r w:rsidRPr="00080DC6">
              <w:rPr>
                <w:b w:val="0"/>
                <w:sz w:val="20"/>
                <w:szCs w:val="20"/>
              </w:rPr>
              <w:t>126</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080DC6" w:rsidRDefault="00AA1FAD" w:rsidP="00080DC6">
            <w:pPr>
              <w:pStyle w:val="3"/>
              <w:rPr>
                <w:b w:val="0"/>
                <w:sz w:val="20"/>
                <w:szCs w:val="20"/>
              </w:rPr>
            </w:pPr>
            <w:r w:rsidRPr="00080DC6">
              <w:rPr>
                <w:b w:val="0"/>
                <w:sz w:val="20"/>
                <w:szCs w:val="20"/>
              </w:rPr>
              <w:t>48</w:t>
            </w:r>
          </w:p>
        </w:tc>
      </w:tr>
      <w:tr w:rsidR="00AA1FAD" w:rsidRPr="00FF79DE" w:rsidTr="00241205">
        <w:trPr>
          <w:trHeight w:val="219"/>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b w:val="0"/>
                <w:sz w:val="20"/>
                <w:szCs w:val="20"/>
              </w:rPr>
            </w:pPr>
            <w:r w:rsidRPr="00B420BA">
              <w:rPr>
                <w:b w:val="0"/>
                <w:sz w:val="20"/>
                <w:szCs w:val="20"/>
              </w:rPr>
              <w:t xml:space="preserve">в том числе: </w:t>
            </w:r>
            <w:proofErr w:type="gramStart"/>
            <w:r w:rsidRPr="00B420BA">
              <w:rPr>
                <w:b w:val="0"/>
                <w:sz w:val="20"/>
                <w:szCs w:val="20"/>
              </w:rPr>
              <w:t>продовольственные</w:t>
            </w:r>
            <w:proofErr w:type="gramEnd"/>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60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36</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24</w:t>
            </w:r>
          </w:p>
        </w:tc>
      </w:tr>
      <w:tr w:rsidR="00AA1FAD" w:rsidRPr="00FF79DE" w:rsidTr="00241205">
        <w:trPr>
          <w:trHeight w:val="6"/>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b w:val="0"/>
                <w:sz w:val="20"/>
                <w:szCs w:val="20"/>
              </w:rPr>
            </w:pPr>
            <w:r w:rsidRPr="00B420BA">
              <w:rPr>
                <w:b w:val="0"/>
                <w:sz w:val="20"/>
                <w:szCs w:val="20"/>
              </w:rPr>
              <w:t>непродовольственные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101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86</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15</w:t>
            </w:r>
          </w:p>
        </w:tc>
      </w:tr>
      <w:tr w:rsidR="00AA1FAD" w:rsidRPr="00FF79DE" w:rsidTr="00241205">
        <w:trPr>
          <w:trHeight w:val="6"/>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b w:val="0"/>
                <w:sz w:val="20"/>
                <w:szCs w:val="20"/>
              </w:rPr>
            </w:pPr>
            <w:r w:rsidRPr="00B420BA">
              <w:rPr>
                <w:b w:val="0"/>
                <w:sz w:val="20"/>
                <w:szCs w:val="20"/>
              </w:rPr>
              <w:t>смешанные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13</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4</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9</w:t>
            </w:r>
          </w:p>
        </w:tc>
      </w:tr>
      <w:tr w:rsidR="00AA1FAD" w:rsidRPr="00FF79DE" w:rsidTr="00241205">
        <w:trPr>
          <w:trHeight w:val="6"/>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b w:val="0"/>
                <w:sz w:val="20"/>
                <w:szCs w:val="20"/>
              </w:rPr>
            </w:pPr>
            <w:proofErr w:type="gramStart"/>
            <w:r w:rsidRPr="00B420BA">
              <w:rPr>
                <w:b w:val="0"/>
                <w:sz w:val="20"/>
                <w:szCs w:val="20"/>
              </w:rPr>
              <w:t>из них - стационарные</w:t>
            </w:r>
            <w:proofErr w:type="gramEnd"/>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152</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108</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44</w:t>
            </w:r>
          </w:p>
        </w:tc>
      </w:tr>
      <w:tr w:rsidR="00AA1FAD" w:rsidRPr="00FF79DE" w:rsidTr="00241205">
        <w:trPr>
          <w:trHeight w:val="6"/>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b w:val="0"/>
                <w:sz w:val="20"/>
                <w:szCs w:val="20"/>
              </w:rPr>
            </w:pPr>
            <w:r w:rsidRPr="00B420BA">
              <w:rPr>
                <w:b w:val="0"/>
                <w:sz w:val="20"/>
                <w:szCs w:val="20"/>
              </w:rPr>
              <w:t xml:space="preserve">в том числе: </w:t>
            </w:r>
            <w:proofErr w:type="gramStart"/>
            <w:r w:rsidRPr="00B420BA">
              <w:rPr>
                <w:b w:val="0"/>
                <w:sz w:val="20"/>
                <w:szCs w:val="20"/>
              </w:rPr>
              <w:t>продовольственные</w:t>
            </w:r>
            <w:proofErr w:type="gramEnd"/>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35</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23</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12</w:t>
            </w:r>
          </w:p>
        </w:tc>
      </w:tr>
      <w:tr w:rsidR="00AA1FAD" w:rsidRPr="00FF79DE" w:rsidTr="00241205">
        <w:trPr>
          <w:trHeight w:val="6"/>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b w:val="0"/>
                <w:sz w:val="20"/>
                <w:szCs w:val="20"/>
              </w:rPr>
            </w:pPr>
            <w:r w:rsidRPr="00B420BA">
              <w:rPr>
                <w:b w:val="0"/>
                <w:sz w:val="20"/>
                <w:szCs w:val="20"/>
              </w:rPr>
              <w:t>непродовольственные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78</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56</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22</w:t>
            </w:r>
          </w:p>
        </w:tc>
      </w:tr>
      <w:tr w:rsidR="00AA1FAD" w:rsidRPr="00FF79DE" w:rsidTr="00241205">
        <w:trPr>
          <w:trHeight w:val="6"/>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b w:val="0"/>
                <w:sz w:val="20"/>
                <w:szCs w:val="20"/>
              </w:rPr>
            </w:pPr>
            <w:r w:rsidRPr="00B420BA">
              <w:rPr>
                <w:b w:val="0"/>
                <w:sz w:val="20"/>
                <w:szCs w:val="20"/>
              </w:rPr>
              <w:t>смешанные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38</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11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27</w:t>
            </w:r>
          </w:p>
        </w:tc>
      </w:tr>
      <w:tr w:rsidR="00AA1FAD" w:rsidRPr="00FF79DE" w:rsidTr="00241205">
        <w:trPr>
          <w:trHeight w:val="221"/>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i/>
                <w:sz w:val="20"/>
                <w:szCs w:val="20"/>
              </w:rPr>
            </w:pPr>
            <w:r w:rsidRPr="00B420BA">
              <w:rPr>
                <w:i/>
                <w:sz w:val="20"/>
                <w:szCs w:val="20"/>
              </w:rPr>
              <w:t>нестационарные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Pr>
                <w:b w:val="0"/>
                <w:sz w:val="20"/>
                <w:szCs w:val="20"/>
              </w:rPr>
              <w:t>50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28</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2</w:t>
            </w:r>
            <w:r>
              <w:rPr>
                <w:b w:val="0"/>
                <w:sz w:val="20"/>
                <w:szCs w:val="20"/>
              </w:rPr>
              <w:t>2</w:t>
            </w:r>
          </w:p>
        </w:tc>
      </w:tr>
      <w:tr w:rsidR="00AA1FAD" w:rsidRPr="00FF79DE" w:rsidTr="00241205">
        <w:trPr>
          <w:trHeight w:val="6"/>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sz w:val="20"/>
                <w:szCs w:val="20"/>
              </w:rPr>
            </w:pPr>
            <w:r w:rsidRPr="00B420BA">
              <w:rPr>
                <w:b w:val="0"/>
                <w:sz w:val="20"/>
                <w:szCs w:val="20"/>
              </w:rPr>
              <w:t>в том числе:</w:t>
            </w:r>
            <w:r w:rsidRPr="00B420BA">
              <w:rPr>
                <w:sz w:val="20"/>
                <w:szCs w:val="20"/>
              </w:rPr>
              <w:t xml:space="preserve"> </w:t>
            </w:r>
            <w:proofErr w:type="gramStart"/>
            <w:r w:rsidRPr="00B420BA">
              <w:rPr>
                <w:sz w:val="20"/>
                <w:szCs w:val="20"/>
              </w:rPr>
              <w:t>продовольственные</w:t>
            </w:r>
            <w:proofErr w:type="gramEnd"/>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2</w:t>
            </w:r>
            <w:r>
              <w:rPr>
                <w:b w:val="0"/>
                <w:sz w:val="20"/>
                <w:szCs w:val="20"/>
              </w:rPr>
              <w:t>2</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8</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1</w:t>
            </w:r>
            <w:r>
              <w:rPr>
                <w:b w:val="0"/>
                <w:sz w:val="20"/>
                <w:szCs w:val="20"/>
              </w:rPr>
              <w:t>4</w:t>
            </w:r>
          </w:p>
        </w:tc>
      </w:tr>
      <w:tr w:rsidR="00AA1FAD" w:rsidRPr="00FF79DE" w:rsidTr="00241205">
        <w:trPr>
          <w:trHeight w:val="6"/>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sz w:val="20"/>
                <w:szCs w:val="20"/>
              </w:rPr>
            </w:pPr>
            <w:r w:rsidRPr="00B420BA">
              <w:rPr>
                <w:sz w:val="20"/>
                <w:szCs w:val="20"/>
              </w:rPr>
              <w:t>непродовольственные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28</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19</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9</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sz w:val="20"/>
                <w:szCs w:val="20"/>
              </w:rPr>
            </w:pPr>
            <w:r w:rsidRPr="00B420BA">
              <w:rPr>
                <w:sz w:val="20"/>
                <w:szCs w:val="20"/>
              </w:rPr>
              <w:t>Площадь торговая, всего:</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кв.м.</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9898,1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7207,7</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2690,4</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sz w:val="20"/>
                <w:szCs w:val="20"/>
              </w:rPr>
            </w:pPr>
            <w:r w:rsidRPr="00B420BA">
              <w:rPr>
                <w:sz w:val="20"/>
                <w:szCs w:val="20"/>
              </w:rPr>
              <w:t xml:space="preserve">Из нее: </w:t>
            </w:r>
            <w:r w:rsidRPr="00B420BA">
              <w:rPr>
                <w:i/>
                <w:sz w:val="20"/>
                <w:szCs w:val="20"/>
              </w:rPr>
              <w:t>торговая площадь стационарных объектов</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кв.м.</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9247,8</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6648,4</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2599,4</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b w:val="0"/>
                <w:sz w:val="20"/>
                <w:szCs w:val="20"/>
              </w:rPr>
            </w:pPr>
            <w:r w:rsidRPr="00B420BA">
              <w:rPr>
                <w:b w:val="0"/>
                <w:sz w:val="20"/>
                <w:szCs w:val="20"/>
              </w:rPr>
              <w:t xml:space="preserve">в том числе: </w:t>
            </w:r>
            <w:proofErr w:type="gramStart"/>
            <w:r w:rsidRPr="00B420BA">
              <w:rPr>
                <w:b w:val="0"/>
                <w:sz w:val="20"/>
                <w:szCs w:val="20"/>
              </w:rPr>
              <w:t>продовольственные</w:t>
            </w:r>
            <w:proofErr w:type="gramEnd"/>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кв.м.</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2849,8</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2229,4</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620,4</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b w:val="0"/>
                <w:sz w:val="20"/>
                <w:szCs w:val="20"/>
              </w:rPr>
            </w:pPr>
            <w:r w:rsidRPr="00B420BA">
              <w:rPr>
                <w:b w:val="0"/>
                <w:sz w:val="20"/>
                <w:szCs w:val="20"/>
              </w:rPr>
              <w:t>непродовольственные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кв.м.</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4793,4</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3901,0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892,4</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b w:val="0"/>
                <w:sz w:val="20"/>
                <w:szCs w:val="20"/>
              </w:rPr>
            </w:pPr>
            <w:r w:rsidRPr="00B420BA">
              <w:rPr>
                <w:b w:val="0"/>
                <w:sz w:val="20"/>
                <w:szCs w:val="20"/>
              </w:rPr>
              <w:t>смешанные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кв.м.</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1604,6</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518,0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1086,6</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b w:val="0"/>
                <w:sz w:val="20"/>
                <w:szCs w:val="20"/>
              </w:rPr>
            </w:pPr>
            <w:r w:rsidRPr="00B420BA">
              <w:rPr>
                <w:b w:val="0"/>
                <w:sz w:val="20"/>
                <w:szCs w:val="20"/>
              </w:rPr>
              <w:t xml:space="preserve">Из нее: </w:t>
            </w:r>
            <w:r w:rsidRPr="00B420BA">
              <w:rPr>
                <w:i/>
                <w:sz w:val="20"/>
                <w:szCs w:val="20"/>
              </w:rPr>
              <w:t>торговая площадь нестационарных объекто</w:t>
            </w:r>
            <w:r w:rsidRPr="00B420BA">
              <w:rPr>
                <w:b w:val="0"/>
                <w:i/>
                <w:sz w:val="20"/>
                <w:szCs w:val="20"/>
              </w:rPr>
              <w:t>в</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кв.м.</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650,3</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559,3</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91,0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b w:val="0"/>
                <w:sz w:val="20"/>
                <w:szCs w:val="20"/>
              </w:rPr>
            </w:pPr>
            <w:r w:rsidRPr="00B420BA">
              <w:rPr>
                <w:b w:val="0"/>
                <w:sz w:val="20"/>
                <w:szCs w:val="20"/>
              </w:rPr>
              <w:t xml:space="preserve">в том числе: </w:t>
            </w:r>
            <w:proofErr w:type="gramStart"/>
            <w:r w:rsidRPr="00B420BA">
              <w:rPr>
                <w:b w:val="0"/>
                <w:sz w:val="20"/>
                <w:szCs w:val="20"/>
              </w:rPr>
              <w:t>продовольственные</w:t>
            </w:r>
            <w:proofErr w:type="gramEnd"/>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кв.м.</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129,3</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38,3</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91,0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b w:val="0"/>
                <w:sz w:val="20"/>
                <w:szCs w:val="20"/>
              </w:rPr>
            </w:pPr>
            <w:r w:rsidRPr="00B420BA">
              <w:rPr>
                <w:b w:val="0"/>
                <w:sz w:val="20"/>
                <w:szCs w:val="20"/>
              </w:rPr>
              <w:t>непродовольственные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кв.м.</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521,0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521,0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0,0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i/>
                <w:sz w:val="20"/>
                <w:szCs w:val="20"/>
              </w:rPr>
            </w:pPr>
            <w:r w:rsidRPr="00B420BA">
              <w:rPr>
                <w:i/>
                <w:sz w:val="20"/>
                <w:szCs w:val="20"/>
              </w:rPr>
              <w:t>Численность населения на 1 января 2013 года, тыс</w:t>
            </w:r>
            <w:proofErr w:type="gramStart"/>
            <w:r w:rsidRPr="00B420BA">
              <w:rPr>
                <w:i/>
                <w:sz w:val="20"/>
                <w:szCs w:val="20"/>
              </w:rPr>
              <w:t>.ч</w:t>
            </w:r>
            <w:proofErr w:type="gramEnd"/>
            <w:r w:rsidRPr="00B420BA">
              <w:rPr>
                <w:i/>
                <w:sz w:val="20"/>
                <w:szCs w:val="20"/>
              </w:rPr>
              <w:t>ел.</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тыс</w:t>
            </w:r>
            <w:proofErr w:type="gramStart"/>
            <w:r w:rsidRPr="00B420BA">
              <w:rPr>
                <w:b w:val="0"/>
                <w:sz w:val="20"/>
                <w:szCs w:val="20"/>
              </w:rPr>
              <w:t>.ч</w:t>
            </w:r>
            <w:proofErr w:type="gramEnd"/>
            <w:r w:rsidRPr="00B420BA">
              <w:rPr>
                <w:b w:val="0"/>
                <w:sz w:val="20"/>
                <w:szCs w:val="20"/>
              </w:rPr>
              <w:t>ел.</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16,6</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10,1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6,5</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sz w:val="20"/>
                <w:szCs w:val="20"/>
              </w:rPr>
            </w:pPr>
            <w:r w:rsidRPr="00B420BA">
              <w:rPr>
                <w:sz w:val="20"/>
                <w:szCs w:val="20"/>
              </w:rPr>
              <w:t>Обеспеченность торговыми площадями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кв.м./</w:t>
            </w:r>
          </w:p>
          <w:p w:rsidR="00AA1FAD" w:rsidRPr="00B420BA" w:rsidRDefault="00AA1FAD" w:rsidP="00B420BA">
            <w:pPr>
              <w:pStyle w:val="1"/>
              <w:rPr>
                <w:b w:val="0"/>
                <w:sz w:val="20"/>
                <w:szCs w:val="20"/>
              </w:rPr>
            </w:pPr>
            <w:r w:rsidRPr="00B420BA">
              <w:rPr>
                <w:b w:val="0"/>
                <w:sz w:val="20"/>
                <w:szCs w:val="20"/>
              </w:rPr>
              <w:t>тыс</w:t>
            </w:r>
            <w:proofErr w:type="gramStart"/>
            <w:r w:rsidRPr="00B420BA">
              <w:rPr>
                <w:b w:val="0"/>
                <w:sz w:val="20"/>
                <w:szCs w:val="20"/>
              </w:rPr>
              <w:t>.ж</w:t>
            </w:r>
            <w:proofErr w:type="gramEnd"/>
            <w:r w:rsidRPr="00B420BA">
              <w:rPr>
                <w:b w:val="0"/>
                <w:sz w:val="20"/>
                <w:szCs w:val="20"/>
              </w:rPr>
              <w:t>ит.</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583,4</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713,6</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413,9</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241205">
            <w:pPr>
              <w:pStyle w:val="1"/>
              <w:jc w:val="left"/>
              <w:rPr>
                <w:sz w:val="20"/>
                <w:szCs w:val="20"/>
              </w:rPr>
            </w:pPr>
            <w:r w:rsidRPr="00B420BA">
              <w:rPr>
                <w:sz w:val="20"/>
                <w:szCs w:val="20"/>
              </w:rPr>
              <w:t xml:space="preserve">Минимальный </w:t>
            </w:r>
            <w:r>
              <w:rPr>
                <w:sz w:val="20"/>
                <w:szCs w:val="20"/>
              </w:rPr>
              <w:t>норматив обеспеченности торговы</w:t>
            </w:r>
            <w:r w:rsidRPr="00B420BA">
              <w:rPr>
                <w:sz w:val="20"/>
                <w:szCs w:val="20"/>
              </w:rPr>
              <w:t xml:space="preserve">ми площадями в соответствии с методикой расчета </w:t>
            </w:r>
            <w:proofErr w:type="spellStart"/>
            <w:r w:rsidRPr="00B420BA">
              <w:rPr>
                <w:sz w:val="20"/>
                <w:szCs w:val="20"/>
              </w:rPr>
              <w:t>Минпромторга</w:t>
            </w:r>
            <w:proofErr w:type="spellEnd"/>
            <w:r w:rsidRPr="00B420BA">
              <w:rPr>
                <w:sz w:val="20"/>
                <w:szCs w:val="20"/>
              </w:rPr>
              <w:t xml:space="preserve"> РФ</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кв.м./</w:t>
            </w:r>
          </w:p>
          <w:p w:rsidR="00AA1FAD" w:rsidRPr="00B420BA" w:rsidRDefault="00AA1FAD" w:rsidP="00B420BA">
            <w:pPr>
              <w:pStyle w:val="1"/>
              <w:rPr>
                <w:b w:val="0"/>
                <w:sz w:val="20"/>
                <w:szCs w:val="20"/>
              </w:rPr>
            </w:pPr>
            <w:r w:rsidRPr="00B420BA">
              <w:rPr>
                <w:b w:val="0"/>
                <w:sz w:val="20"/>
                <w:szCs w:val="20"/>
              </w:rPr>
              <w:t>тыс</w:t>
            </w:r>
            <w:proofErr w:type="gramStart"/>
            <w:r w:rsidRPr="00B420BA">
              <w:rPr>
                <w:b w:val="0"/>
                <w:sz w:val="20"/>
                <w:szCs w:val="20"/>
              </w:rPr>
              <w:t>.ж</w:t>
            </w:r>
            <w:proofErr w:type="gramEnd"/>
            <w:r w:rsidRPr="00B420BA">
              <w:rPr>
                <w:b w:val="0"/>
                <w:sz w:val="20"/>
                <w:szCs w:val="20"/>
              </w:rPr>
              <w:t>ит.</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color w:val="000000"/>
                <w:sz w:val="20"/>
                <w:szCs w:val="20"/>
              </w:rPr>
            </w:pPr>
            <w:r w:rsidRPr="00B420BA">
              <w:rPr>
                <w:b w:val="0"/>
                <w:color w:val="000000"/>
                <w:sz w:val="20"/>
                <w:szCs w:val="20"/>
              </w:rPr>
              <w:t>332,0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sz w:val="20"/>
                <w:szCs w:val="20"/>
              </w:rPr>
            </w:pPr>
            <w:r w:rsidRPr="00B420BA">
              <w:rPr>
                <w:sz w:val="20"/>
                <w:szCs w:val="20"/>
              </w:rPr>
              <w:t>в том числе: ми</w:t>
            </w:r>
            <w:r>
              <w:rPr>
                <w:sz w:val="20"/>
                <w:szCs w:val="20"/>
              </w:rPr>
              <w:t>н</w:t>
            </w:r>
            <w:proofErr w:type="gramStart"/>
            <w:r>
              <w:rPr>
                <w:sz w:val="20"/>
                <w:szCs w:val="20"/>
              </w:rPr>
              <w:t>.н</w:t>
            </w:r>
            <w:proofErr w:type="gramEnd"/>
            <w:r>
              <w:rPr>
                <w:sz w:val="20"/>
                <w:szCs w:val="20"/>
              </w:rPr>
              <w:t>орматив обеспеченности торго</w:t>
            </w:r>
            <w:r w:rsidRPr="00B420BA">
              <w:rPr>
                <w:sz w:val="20"/>
                <w:szCs w:val="20"/>
              </w:rPr>
              <w:t>выми площадями по продаже продовольственных товаров</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кв.м./</w:t>
            </w:r>
          </w:p>
          <w:p w:rsidR="00AA1FAD" w:rsidRPr="00B420BA" w:rsidRDefault="00AA1FAD" w:rsidP="00B420BA">
            <w:pPr>
              <w:pStyle w:val="1"/>
              <w:rPr>
                <w:b w:val="0"/>
                <w:sz w:val="20"/>
                <w:szCs w:val="20"/>
              </w:rPr>
            </w:pPr>
            <w:r w:rsidRPr="00B420BA">
              <w:rPr>
                <w:b w:val="0"/>
                <w:sz w:val="20"/>
                <w:szCs w:val="20"/>
              </w:rPr>
              <w:t>тыс</w:t>
            </w:r>
            <w:proofErr w:type="gramStart"/>
            <w:r w:rsidRPr="00B420BA">
              <w:rPr>
                <w:b w:val="0"/>
                <w:sz w:val="20"/>
                <w:szCs w:val="20"/>
              </w:rPr>
              <w:t>.ж</w:t>
            </w:r>
            <w:proofErr w:type="gramEnd"/>
            <w:r w:rsidRPr="00B420BA">
              <w:rPr>
                <w:b w:val="0"/>
                <w:sz w:val="20"/>
                <w:szCs w:val="20"/>
              </w:rPr>
              <w:t>ит.</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color w:val="000000"/>
                <w:sz w:val="20"/>
                <w:szCs w:val="20"/>
              </w:rPr>
            </w:pPr>
            <w:r w:rsidRPr="00B420BA">
              <w:rPr>
                <w:b w:val="0"/>
                <w:color w:val="000000"/>
                <w:sz w:val="20"/>
                <w:szCs w:val="20"/>
              </w:rPr>
              <w:t>101,0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jc w:val="left"/>
              <w:rPr>
                <w:sz w:val="20"/>
                <w:szCs w:val="20"/>
              </w:rPr>
            </w:pPr>
            <w:r w:rsidRPr="00B420BA">
              <w:rPr>
                <w:sz w:val="20"/>
                <w:szCs w:val="20"/>
              </w:rPr>
              <w:t>в том числе: мин</w:t>
            </w:r>
            <w:r>
              <w:rPr>
                <w:sz w:val="20"/>
                <w:szCs w:val="20"/>
              </w:rPr>
              <w:t>. норматив обеспеченности торго</w:t>
            </w:r>
            <w:r w:rsidRPr="00B420BA">
              <w:rPr>
                <w:sz w:val="20"/>
                <w:szCs w:val="20"/>
              </w:rPr>
              <w:t>выми площад</w:t>
            </w:r>
            <w:r>
              <w:rPr>
                <w:sz w:val="20"/>
                <w:szCs w:val="20"/>
              </w:rPr>
              <w:t>ями по продаже непродовольствен</w:t>
            </w:r>
            <w:r w:rsidRPr="00B420BA">
              <w:rPr>
                <w:sz w:val="20"/>
                <w:szCs w:val="20"/>
              </w:rPr>
              <w:t>ных товаров</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sz w:val="20"/>
                <w:szCs w:val="20"/>
              </w:rPr>
            </w:pPr>
            <w:r w:rsidRPr="00B420BA">
              <w:rPr>
                <w:b w:val="0"/>
                <w:sz w:val="20"/>
                <w:szCs w:val="20"/>
              </w:rPr>
              <w:t>кв.м./</w:t>
            </w:r>
          </w:p>
          <w:p w:rsidR="00AA1FAD" w:rsidRPr="00B420BA" w:rsidRDefault="00AA1FAD" w:rsidP="00B420BA">
            <w:pPr>
              <w:pStyle w:val="1"/>
              <w:rPr>
                <w:b w:val="0"/>
                <w:sz w:val="20"/>
                <w:szCs w:val="20"/>
              </w:rPr>
            </w:pPr>
            <w:r w:rsidRPr="00B420BA">
              <w:rPr>
                <w:b w:val="0"/>
                <w:sz w:val="20"/>
                <w:szCs w:val="20"/>
              </w:rPr>
              <w:t>тыс</w:t>
            </w:r>
            <w:proofErr w:type="gramStart"/>
            <w:r w:rsidRPr="00B420BA">
              <w:rPr>
                <w:b w:val="0"/>
                <w:sz w:val="20"/>
                <w:szCs w:val="20"/>
              </w:rPr>
              <w:t>.ж</w:t>
            </w:r>
            <w:proofErr w:type="gramEnd"/>
            <w:r w:rsidRPr="00B420BA">
              <w:rPr>
                <w:b w:val="0"/>
                <w:sz w:val="20"/>
                <w:szCs w:val="20"/>
              </w:rPr>
              <w:t>ит.</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b w:val="0"/>
                <w:color w:val="000000"/>
                <w:sz w:val="20"/>
                <w:szCs w:val="20"/>
              </w:rPr>
            </w:pPr>
            <w:r w:rsidRPr="00B420BA">
              <w:rPr>
                <w:b w:val="0"/>
                <w:color w:val="000000"/>
                <w:sz w:val="20"/>
                <w:szCs w:val="20"/>
              </w:rPr>
              <w:t>231,0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sz w:val="20"/>
                <w:szCs w:val="20"/>
              </w:rPr>
            </w:pP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B420BA" w:rsidRDefault="00AA1FAD" w:rsidP="00B420BA">
            <w:pPr>
              <w:pStyle w:val="1"/>
              <w:rPr>
                <w:sz w:val="20"/>
                <w:szCs w:val="20"/>
              </w:rPr>
            </w:pP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3"/>
              <w:tabs>
                <w:tab w:val="clear" w:pos="709"/>
                <w:tab w:val="left" w:pos="0"/>
              </w:tabs>
              <w:ind w:left="0" w:firstLine="0"/>
              <w:jc w:val="both"/>
              <w:rPr>
                <w:sz w:val="20"/>
                <w:szCs w:val="20"/>
              </w:rPr>
            </w:pPr>
            <w:r w:rsidRPr="0061495B">
              <w:rPr>
                <w:sz w:val="20"/>
                <w:szCs w:val="20"/>
              </w:rPr>
              <w:t>Удельный вес нестационарных торговых объектов МО к общему количеству торговых объектов</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3"/>
              <w:rPr>
                <w:b w:val="0"/>
                <w:sz w:val="20"/>
                <w:szCs w:val="20"/>
              </w:rPr>
            </w:pPr>
            <w:r w:rsidRPr="0061495B">
              <w:rPr>
                <w:b w:val="0"/>
                <w:sz w:val="20"/>
                <w:szCs w:val="20"/>
              </w:rPr>
              <w:t>%</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3"/>
              <w:rPr>
                <w:b w:val="0"/>
                <w:color w:val="000000"/>
                <w:sz w:val="20"/>
                <w:szCs w:val="20"/>
              </w:rPr>
            </w:pPr>
            <w:r w:rsidRPr="0061495B">
              <w:rPr>
                <w:b w:val="0"/>
                <w:color w:val="000000"/>
                <w:sz w:val="20"/>
                <w:szCs w:val="20"/>
              </w:rPr>
              <w:t>12,6</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3"/>
              <w:jc w:val="left"/>
              <w:rPr>
                <w:sz w:val="20"/>
                <w:szCs w:val="20"/>
              </w:rPr>
            </w:pP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3"/>
              <w:jc w:val="left"/>
              <w:rPr>
                <w:sz w:val="20"/>
                <w:szCs w:val="20"/>
              </w:rPr>
            </w:pP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3"/>
              <w:tabs>
                <w:tab w:val="clear" w:pos="709"/>
                <w:tab w:val="left" w:pos="0"/>
              </w:tabs>
              <w:ind w:left="0" w:firstLine="0"/>
              <w:jc w:val="left"/>
              <w:rPr>
                <w:sz w:val="20"/>
                <w:szCs w:val="20"/>
              </w:rPr>
            </w:pPr>
            <w:r w:rsidRPr="0061495B">
              <w:rPr>
                <w:sz w:val="20"/>
                <w:szCs w:val="20"/>
              </w:rPr>
              <w:t xml:space="preserve">Удельный вес нестационарных торговых объектов, </w:t>
            </w:r>
            <w:proofErr w:type="spellStart"/>
            <w:proofErr w:type="gramStart"/>
            <w:r w:rsidRPr="0061495B">
              <w:rPr>
                <w:sz w:val="20"/>
                <w:szCs w:val="20"/>
              </w:rPr>
              <w:t>исполь</w:t>
            </w:r>
            <w:r>
              <w:rPr>
                <w:sz w:val="20"/>
                <w:szCs w:val="20"/>
              </w:rPr>
              <w:t>-</w:t>
            </w:r>
            <w:r w:rsidRPr="0061495B">
              <w:rPr>
                <w:sz w:val="20"/>
                <w:szCs w:val="20"/>
              </w:rPr>
              <w:t>зуемых</w:t>
            </w:r>
            <w:proofErr w:type="spellEnd"/>
            <w:proofErr w:type="gramEnd"/>
            <w:r w:rsidRPr="0061495B">
              <w:rPr>
                <w:sz w:val="20"/>
                <w:szCs w:val="20"/>
              </w:rPr>
              <w:t xml:space="preserve"> субъектами малого и среднего </w:t>
            </w:r>
            <w:proofErr w:type="spellStart"/>
            <w:r w:rsidRPr="0061495B">
              <w:rPr>
                <w:sz w:val="20"/>
                <w:szCs w:val="20"/>
              </w:rPr>
              <w:t>предпринимательст</w:t>
            </w:r>
            <w:r>
              <w:rPr>
                <w:sz w:val="20"/>
                <w:szCs w:val="20"/>
              </w:rPr>
              <w:t>-</w:t>
            </w:r>
            <w:r w:rsidRPr="0061495B">
              <w:rPr>
                <w:sz w:val="20"/>
                <w:szCs w:val="20"/>
              </w:rPr>
              <w:t>ва</w:t>
            </w:r>
            <w:proofErr w:type="spellEnd"/>
            <w:r w:rsidRPr="0061495B">
              <w:rPr>
                <w:sz w:val="20"/>
                <w:szCs w:val="20"/>
              </w:rPr>
              <w:t>, осуществляемыми торговую деятельность</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3"/>
              <w:rPr>
                <w:b w:val="0"/>
                <w:sz w:val="20"/>
                <w:szCs w:val="20"/>
              </w:rPr>
            </w:pPr>
            <w:r w:rsidRPr="0061495B">
              <w:rPr>
                <w:b w:val="0"/>
                <w:sz w:val="20"/>
                <w:szCs w:val="20"/>
              </w:rPr>
              <w:t>%</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3"/>
              <w:rPr>
                <w:b w:val="0"/>
                <w:color w:val="000000"/>
                <w:sz w:val="20"/>
                <w:szCs w:val="20"/>
              </w:rPr>
            </w:pPr>
            <w:r w:rsidRPr="0061495B">
              <w:rPr>
                <w:b w:val="0"/>
                <w:color w:val="000000"/>
                <w:sz w:val="20"/>
                <w:szCs w:val="20"/>
              </w:rPr>
              <w:t>100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3"/>
              <w:jc w:val="left"/>
              <w:rPr>
                <w:sz w:val="20"/>
                <w:szCs w:val="20"/>
              </w:rPr>
            </w:pP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3"/>
              <w:jc w:val="left"/>
              <w:rPr>
                <w:sz w:val="20"/>
                <w:szCs w:val="20"/>
              </w:rPr>
            </w:pPr>
          </w:p>
        </w:tc>
      </w:tr>
      <w:tr w:rsidR="00AA1FAD" w:rsidRPr="00FF79DE" w:rsidTr="00241205">
        <w:tc>
          <w:tcPr>
            <w:tcW w:w="96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sz w:val="20"/>
                <w:szCs w:val="20"/>
              </w:rPr>
            </w:pPr>
            <w:r w:rsidRPr="0061495B">
              <w:rPr>
                <w:sz w:val="20"/>
                <w:szCs w:val="20"/>
              </w:rPr>
              <w:t>Структура нестационарных объектов</w:t>
            </w:r>
          </w:p>
        </w:tc>
      </w:tr>
      <w:tr w:rsidR="00AA1FAD" w:rsidRPr="00FF79DE" w:rsidTr="00241205">
        <w:trPr>
          <w:trHeight w:val="235"/>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r w:rsidRPr="0061495B">
              <w:rPr>
                <w:sz w:val="20"/>
                <w:szCs w:val="20"/>
              </w:rPr>
              <w:t>Нестационарные объекты</w:t>
            </w:r>
            <w:r w:rsidRPr="0061495B">
              <w:rPr>
                <w:i/>
                <w:sz w:val="20"/>
                <w:szCs w:val="20"/>
              </w:rPr>
              <w:t xml:space="preserve">, </w:t>
            </w:r>
            <w:r w:rsidRPr="0061495B">
              <w:rPr>
                <w:sz w:val="20"/>
                <w:szCs w:val="20"/>
              </w:rPr>
              <w:t>всего</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Pr>
                <w:b w:val="0"/>
                <w:sz w:val="20"/>
                <w:szCs w:val="20"/>
              </w:rPr>
              <w:t>50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r>
              <w:rPr>
                <w:b w:val="0"/>
                <w:sz w:val="20"/>
                <w:szCs w:val="20"/>
              </w:rPr>
              <w:t>8</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22</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в том числе: розничной торговли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4</w:t>
            </w:r>
            <w:r>
              <w:rPr>
                <w:b w:val="0"/>
                <w:sz w:val="20"/>
                <w:szCs w:val="20"/>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r>
              <w:rPr>
                <w:b w:val="0"/>
                <w:sz w:val="20"/>
                <w:szCs w:val="20"/>
              </w:rPr>
              <w:t>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Pr>
                <w:b w:val="0"/>
                <w:sz w:val="20"/>
                <w:szCs w:val="20"/>
              </w:rPr>
              <w:t>20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общественного питания</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rPr>
          <w:trHeight w:val="186"/>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бытового обслуживания</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аптечные пункты</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другие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Pr>
                <w:b w:val="0"/>
                <w:sz w:val="20"/>
                <w:szCs w:val="20"/>
              </w:rPr>
              <w:t>5</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Pr>
                <w:b w:val="0"/>
                <w:sz w:val="20"/>
                <w:szCs w:val="20"/>
              </w:rPr>
              <w:t>3</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r w:rsidRPr="0061495B">
              <w:rPr>
                <w:sz w:val="20"/>
                <w:szCs w:val="20"/>
              </w:rPr>
              <w:t>Нестационарные объекты розничной торговли</w:t>
            </w:r>
            <w:r w:rsidRPr="0061495B">
              <w:rPr>
                <w:i/>
                <w:sz w:val="20"/>
                <w:szCs w:val="20"/>
              </w:rPr>
              <w:t xml:space="preserve">, </w:t>
            </w:r>
            <w:r w:rsidRPr="0061495B">
              <w:rPr>
                <w:sz w:val="20"/>
                <w:szCs w:val="20"/>
              </w:rPr>
              <w:t>всего</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48</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28</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21</w:t>
            </w:r>
          </w:p>
        </w:tc>
      </w:tr>
      <w:tr w:rsidR="00AA1FAD" w:rsidRPr="00FF79DE" w:rsidTr="00241205">
        <w:trPr>
          <w:trHeight w:val="206"/>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r w:rsidRPr="0061495B">
              <w:rPr>
                <w:b w:val="0"/>
                <w:sz w:val="20"/>
                <w:szCs w:val="20"/>
              </w:rPr>
              <w:t>в том числе</w:t>
            </w:r>
            <w:r w:rsidRPr="0061495B">
              <w:rPr>
                <w:i/>
                <w:sz w:val="20"/>
                <w:szCs w:val="20"/>
              </w:rPr>
              <w:t>: павильоны</w:t>
            </w:r>
            <w:r w:rsidRPr="0061495B">
              <w:rPr>
                <w:sz w:val="20"/>
                <w:szCs w:val="20"/>
              </w:rPr>
              <w:t xml:space="preserve">, </w:t>
            </w:r>
            <w:r w:rsidRPr="0061495B">
              <w:rPr>
                <w:b w:val="0"/>
                <w:sz w:val="20"/>
                <w:szCs w:val="20"/>
              </w:rPr>
              <w:t>всего</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r>
              <w:rPr>
                <w:b w:val="0"/>
                <w:sz w:val="20"/>
                <w:szCs w:val="20"/>
              </w:rPr>
              <w:t>4</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Pr>
                <w:b w:val="0"/>
                <w:sz w:val="20"/>
                <w:szCs w:val="20"/>
              </w:rPr>
              <w:t>20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4</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продовольственные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6</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4</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непродовольственные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r>
              <w:rPr>
                <w:b w:val="0"/>
                <w:sz w:val="20"/>
                <w:szCs w:val="20"/>
              </w:rPr>
              <w:t>8</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r>
              <w:rPr>
                <w:b w:val="0"/>
                <w:sz w:val="20"/>
                <w:szCs w:val="20"/>
              </w:rPr>
              <w:t>8</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смешанные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из них: павильоны в составе остановочного комплекса</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павильоны отдельно стоящие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7</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3</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r w:rsidRPr="0061495B">
              <w:rPr>
                <w:i/>
                <w:sz w:val="20"/>
                <w:szCs w:val="20"/>
              </w:rPr>
              <w:t>Киоски</w:t>
            </w:r>
            <w:r w:rsidRPr="0061495B">
              <w:rPr>
                <w:sz w:val="20"/>
                <w:szCs w:val="20"/>
              </w:rPr>
              <w:t xml:space="preserve">, </w:t>
            </w:r>
            <w:r w:rsidRPr="0061495B">
              <w:rPr>
                <w:b w:val="0"/>
                <w:sz w:val="20"/>
                <w:szCs w:val="20"/>
              </w:rPr>
              <w:t>всего</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r w:rsidRPr="0061495B">
              <w:rPr>
                <w:b w:val="0"/>
                <w:sz w:val="20"/>
                <w:szCs w:val="20"/>
              </w:rPr>
              <w:t>в том числе:</w:t>
            </w:r>
            <w:r w:rsidRPr="0061495B">
              <w:rPr>
                <w:sz w:val="20"/>
                <w:szCs w:val="20"/>
              </w:rPr>
              <w:t xml:space="preserve"> </w:t>
            </w:r>
            <w:proofErr w:type="gramStart"/>
            <w:r w:rsidRPr="0061495B">
              <w:rPr>
                <w:sz w:val="20"/>
                <w:szCs w:val="20"/>
              </w:rPr>
              <w:t>продовольственные</w:t>
            </w:r>
            <w:proofErr w:type="gramEnd"/>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r w:rsidRPr="0061495B">
              <w:rPr>
                <w:sz w:val="20"/>
                <w:szCs w:val="20"/>
              </w:rPr>
              <w:t>непродовольственные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i/>
                <w:sz w:val="20"/>
                <w:szCs w:val="20"/>
              </w:rPr>
            </w:pPr>
            <w:r w:rsidRPr="0061495B">
              <w:rPr>
                <w:i/>
                <w:sz w:val="20"/>
                <w:szCs w:val="20"/>
              </w:rPr>
              <w:t>Палатки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9</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7</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i/>
                <w:sz w:val="20"/>
                <w:szCs w:val="20"/>
              </w:rPr>
            </w:pPr>
            <w:r w:rsidRPr="0061495B">
              <w:rPr>
                <w:i/>
                <w:sz w:val="20"/>
                <w:szCs w:val="20"/>
              </w:rPr>
              <w:t>Лоток, контейнер</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i/>
                <w:sz w:val="20"/>
                <w:szCs w:val="20"/>
              </w:rPr>
            </w:pPr>
            <w:r w:rsidRPr="0061495B">
              <w:rPr>
                <w:i/>
                <w:sz w:val="20"/>
                <w:szCs w:val="20"/>
              </w:rPr>
              <w:t>Торговые автоматы</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proofErr w:type="spellStart"/>
            <w:r w:rsidRPr="0061495B">
              <w:rPr>
                <w:i/>
                <w:sz w:val="20"/>
                <w:szCs w:val="20"/>
              </w:rPr>
              <w:t>Автомагазин</w:t>
            </w:r>
            <w:proofErr w:type="spellEnd"/>
            <w:r w:rsidRPr="0061495B">
              <w:rPr>
                <w:i/>
                <w:sz w:val="20"/>
                <w:szCs w:val="20"/>
              </w:rPr>
              <w:t>, автолавка, автофургон, трейлер, всего</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13</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12</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i/>
                <w:sz w:val="20"/>
                <w:szCs w:val="20"/>
              </w:rPr>
            </w:pPr>
            <w:r w:rsidRPr="0061495B">
              <w:rPr>
                <w:i/>
                <w:sz w:val="20"/>
                <w:szCs w:val="20"/>
              </w:rPr>
              <w:t>Автоцистерна</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61495B"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r w:rsidRPr="0061495B">
              <w:rPr>
                <w:sz w:val="20"/>
                <w:szCs w:val="20"/>
              </w:rPr>
              <w:t>Ярмарки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Pr>
                <w:b w:val="0"/>
                <w:sz w:val="20"/>
                <w:szCs w:val="20"/>
              </w:rPr>
              <w:t>5</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Pr>
                <w:b w:val="0"/>
                <w:sz w:val="20"/>
                <w:szCs w:val="20"/>
              </w:rPr>
              <w:t>3</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p>
        </w:tc>
      </w:tr>
      <w:tr w:rsidR="00AA1FAD" w:rsidRPr="0061495B"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r w:rsidRPr="0061495B">
              <w:rPr>
                <w:sz w:val="20"/>
                <w:szCs w:val="20"/>
              </w:rPr>
              <w:t>Нестационарные объекты общественного питания, всего</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61495B"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r w:rsidRPr="0061495B">
              <w:rPr>
                <w:b w:val="0"/>
                <w:sz w:val="20"/>
                <w:szCs w:val="20"/>
              </w:rPr>
              <w:t>В том числе:</w:t>
            </w:r>
            <w:r w:rsidRPr="0061495B">
              <w:rPr>
                <w:sz w:val="20"/>
                <w:szCs w:val="20"/>
              </w:rPr>
              <w:t xml:space="preserve"> летние кафе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61495B"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r w:rsidRPr="0061495B">
              <w:rPr>
                <w:sz w:val="20"/>
                <w:szCs w:val="20"/>
              </w:rPr>
              <w:t>Павильоны</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61495B"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r w:rsidRPr="0061495B">
              <w:rPr>
                <w:sz w:val="20"/>
                <w:szCs w:val="20"/>
              </w:rPr>
              <w:t>Киоски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61495B"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proofErr w:type="spellStart"/>
            <w:r w:rsidRPr="0061495B">
              <w:rPr>
                <w:sz w:val="20"/>
                <w:szCs w:val="20"/>
              </w:rPr>
              <w:t>Автомагазин</w:t>
            </w:r>
            <w:proofErr w:type="spellEnd"/>
            <w:r w:rsidRPr="0061495B">
              <w:rPr>
                <w:sz w:val="20"/>
                <w:szCs w:val="20"/>
              </w:rPr>
              <w:t>, автолавка, автофургон, трейлер</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61495B"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r w:rsidRPr="0061495B">
              <w:rPr>
                <w:sz w:val="20"/>
                <w:szCs w:val="20"/>
              </w:rPr>
              <w:t>Нестационарные объекты бытового обслуживания, всего</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61495B"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r w:rsidRPr="0061495B">
              <w:rPr>
                <w:sz w:val="20"/>
                <w:szCs w:val="20"/>
              </w:rPr>
              <w:lastRenderedPageBreak/>
              <w:t>в том числе: павильоны</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61495B"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r w:rsidRPr="0061495B">
              <w:rPr>
                <w:sz w:val="20"/>
                <w:szCs w:val="20"/>
              </w:rPr>
              <w:t>киоски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61495B"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sz w:val="20"/>
                <w:szCs w:val="20"/>
              </w:rPr>
            </w:pPr>
            <w:r w:rsidRPr="0061495B">
              <w:rPr>
                <w:sz w:val="20"/>
                <w:szCs w:val="20"/>
              </w:rPr>
              <w:t>Специализация нестационарных объектов</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proofErr w:type="gramStart"/>
            <w:r w:rsidRPr="0061495B">
              <w:rPr>
                <w:sz w:val="20"/>
                <w:szCs w:val="20"/>
              </w:rPr>
              <w:t>Продовольственные</w:t>
            </w:r>
            <w:proofErr w:type="gramEnd"/>
            <w:r w:rsidRPr="0061495B">
              <w:rPr>
                <w:b w:val="0"/>
                <w:sz w:val="20"/>
                <w:szCs w:val="20"/>
              </w:rPr>
              <w:t>, всего</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13</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6</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7</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хлеб, хлебобулочные и кондитерские изделия</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овощи, фрукты</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4</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мороженое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колбасы, мясные деликатесы</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rPr>
          <w:trHeight w:val="302"/>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пиво</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rPr>
          <w:trHeight w:val="238"/>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яйцо</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Рыба, рыботовары</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Табачные изделия</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и другие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6</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5</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proofErr w:type="gramStart"/>
            <w:r w:rsidRPr="0061495B">
              <w:rPr>
                <w:sz w:val="20"/>
                <w:szCs w:val="20"/>
              </w:rPr>
              <w:t>Непродовольственные</w:t>
            </w:r>
            <w:proofErr w:type="gramEnd"/>
            <w:r w:rsidRPr="0061495B">
              <w:rPr>
                <w:b w:val="0"/>
                <w:sz w:val="20"/>
                <w:szCs w:val="20"/>
              </w:rPr>
              <w:t>, всего</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29</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15</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12</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в том числе: книги и канцтовары</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печатная продукция</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часы, кожгалантерея, бижутерия</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сотовые телефоны</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парфюмерия, косметика</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цветы</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proofErr w:type="spellStart"/>
            <w:r w:rsidRPr="0061495B">
              <w:rPr>
                <w:b w:val="0"/>
                <w:sz w:val="20"/>
                <w:szCs w:val="20"/>
              </w:rPr>
              <w:t>хозтовары</w:t>
            </w:r>
            <w:proofErr w:type="spellEnd"/>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семена</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и другие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24</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12</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Бытовые услуги, всего</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в том числе: ремонт обуви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изготовление ключей</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ритуальные услуги</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jc w:val="left"/>
              <w:rPr>
                <w:b w:val="0"/>
                <w:sz w:val="20"/>
                <w:szCs w:val="20"/>
              </w:rPr>
            </w:pPr>
            <w:r w:rsidRPr="0061495B">
              <w:rPr>
                <w:b w:val="0"/>
                <w:sz w:val="20"/>
                <w:szCs w:val="20"/>
              </w:rPr>
              <w:t>и другие</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1</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b w:val="0"/>
                <w:sz w:val="20"/>
                <w:szCs w:val="20"/>
              </w:rPr>
            </w:pPr>
            <w:r w:rsidRPr="0061495B">
              <w:rPr>
                <w:b w:val="0"/>
                <w:sz w:val="20"/>
                <w:szCs w:val="20"/>
              </w:rPr>
              <w:t>0</w:t>
            </w:r>
          </w:p>
        </w:tc>
      </w:tr>
      <w:tr w:rsidR="00AA1FAD" w:rsidRPr="00FF79DE" w:rsidTr="00241205">
        <w:trPr>
          <w:trHeight w:val="263"/>
        </w:trPr>
        <w:tc>
          <w:tcPr>
            <w:tcW w:w="967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61495B" w:rsidRDefault="00AA1FAD" w:rsidP="0061495B">
            <w:pPr>
              <w:pStyle w:val="1"/>
              <w:rPr>
                <w:sz w:val="20"/>
                <w:szCs w:val="20"/>
              </w:rPr>
            </w:pPr>
            <w:r w:rsidRPr="0061495B">
              <w:rPr>
                <w:sz w:val="20"/>
                <w:szCs w:val="20"/>
              </w:rPr>
              <w:t>Нестационарные объекты по месту расположения</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C7578A" w:rsidRDefault="00AA1FAD" w:rsidP="00C7578A">
            <w:pPr>
              <w:pStyle w:val="1"/>
              <w:jc w:val="left"/>
              <w:rPr>
                <w:b w:val="0"/>
                <w:sz w:val="20"/>
                <w:szCs w:val="20"/>
              </w:rPr>
            </w:pPr>
            <w:r w:rsidRPr="00C7578A">
              <w:rPr>
                <w:b w:val="0"/>
                <w:sz w:val="20"/>
                <w:szCs w:val="20"/>
              </w:rPr>
              <w:t>В стационарных помещениях, зданиях строениях</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C7578A" w:rsidRDefault="00AA1FAD" w:rsidP="00C7578A">
            <w:pPr>
              <w:pStyle w:val="1"/>
              <w:rPr>
                <w:b w:val="0"/>
                <w:sz w:val="20"/>
                <w:szCs w:val="20"/>
              </w:rPr>
            </w:pPr>
            <w:r w:rsidRPr="00C7578A">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C7578A" w:rsidRDefault="00AA1FAD" w:rsidP="00C7578A">
            <w:pPr>
              <w:pStyle w:val="1"/>
              <w:rPr>
                <w:b w:val="0"/>
                <w:sz w:val="20"/>
                <w:szCs w:val="20"/>
              </w:rPr>
            </w:pPr>
            <w:r w:rsidRPr="00C7578A">
              <w:rPr>
                <w:b w:val="0"/>
                <w:sz w:val="20"/>
                <w:szCs w:val="20"/>
              </w:rPr>
              <w:t>15</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C7578A" w:rsidRDefault="00AA1FAD" w:rsidP="00C7578A">
            <w:pPr>
              <w:pStyle w:val="1"/>
              <w:rPr>
                <w:b w:val="0"/>
                <w:sz w:val="20"/>
                <w:szCs w:val="20"/>
              </w:rPr>
            </w:pPr>
            <w:r w:rsidRPr="00C7578A">
              <w:rPr>
                <w:b w:val="0"/>
                <w:sz w:val="20"/>
                <w:szCs w:val="20"/>
              </w:rPr>
              <w:t>14</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C7578A" w:rsidRDefault="00AA1FAD" w:rsidP="00C7578A">
            <w:pPr>
              <w:pStyle w:val="1"/>
              <w:rPr>
                <w:b w:val="0"/>
                <w:sz w:val="20"/>
                <w:szCs w:val="20"/>
              </w:rPr>
            </w:pPr>
            <w:r w:rsidRPr="00C7578A">
              <w:rPr>
                <w:b w:val="0"/>
                <w:sz w:val="20"/>
                <w:szCs w:val="20"/>
              </w:rPr>
              <w:t>1</w:t>
            </w:r>
          </w:p>
        </w:tc>
      </w:tr>
      <w:tr w:rsidR="00AA1FAD" w:rsidRPr="00FF79DE" w:rsidTr="00241205">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C7578A" w:rsidRDefault="00AA1FAD" w:rsidP="00C7578A">
            <w:pPr>
              <w:pStyle w:val="1"/>
              <w:jc w:val="left"/>
              <w:rPr>
                <w:b w:val="0"/>
                <w:sz w:val="20"/>
                <w:szCs w:val="20"/>
              </w:rPr>
            </w:pPr>
            <w:r w:rsidRPr="00C7578A">
              <w:rPr>
                <w:b w:val="0"/>
                <w:sz w:val="20"/>
                <w:szCs w:val="20"/>
              </w:rPr>
              <w:t>Отдельно стоящие объекты</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C7578A" w:rsidRDefault="00AA1FAD" w:rsidP="00C7578A">
            <w:pPr>
              <w:pStyle w:val="1"/>
              <w:rPr>
                <w:b w:val="0"/>
                <w:sz w:val="20"/>
                <w:szCs w:val="20"/>
              </w:rPr>
            </w:pPr>
            <w:r w:rsidRPr="00C7578A">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C7578A" w:rsidRDefault="00AA1FAD" w:rsidP="00C7578A">
            <w:pPr>
              <w:pStyle w:val="1"/>
              <w:rPr>
                <w:b w:val="0"/>
                <w:sz w:val="20"/>
                <w:szCs w:val="20"/>
              </w:rPr>
            </w:pPr>
            <w:r w:rsidRPr="00C7578A">
              <w:rPr>
                <w:b w:val="0"/>
                <w:sz w:val="20"/>
                <w:szCs w:val="20"/>
              </w:rPr>
              <w:t>10</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C7578A" w:rsidRDefault="00AA1FAD" w:rsidP="00C7578A">
            <w:pPr>
              <w:pStyle w:val="1"/>
              <w:rPr>
                <w:b w:val="0"/>
                <w:sz w:val="20"/>
                <w:szCs w:val="20"/>
              </w:rPr>
            </w:pPr>
            <w:r w:rsidRPr="00C7578A">
              <w:rPr>
                <w:b w:val="0"/>
                <w:sz w:val="20"/>
                <w:szCs w:val="20"/>
              </w:rPr>
              <w:t>7</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C7578A" w:rsidRDefault="00AA1FAD" w:rsidP="00C7578A">
            <w:pPr>
              <w:pStyle w:val="1"/>
              <w:rPr>
                <w:b w:val="0"/>
                <w:sz w:val="20"/>
                <w:szCs w:val="20"/>
              </w:rPr>
            </w:pPr>
            <w:r w:rsidRPr="00C7578A">
              <w:rPr>
                <w:b w:val="0"/>
                <w:sz w:val="20"/>
                <w:szCs w:val="20"/>
              </w:rPr>
              <w:t>3</w:t>
            </w:r>
          </w:p>
        </w:tc>
      </w:tr>
      <w:tr w:rsidR="00AA1FAD" w:rsidRPr="00FF79DE" w:rsidTr="00241205">
        <w:trPr>
          <w:trHeight w:val="550"/>
        </w:trPr>
        <w:tc>
          <w:tcPr>
            <w:tcW w:w="5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C7578A" w:rsidRDefault="00AA1FAD" w:rsidP="00C7578A">
            <w:pPr>
              <w:pStyle w:val="1"/>
              <w:jc w:val="left"/>
              <w:rPr>
                <w:b w:val="0"/>
                <w:sz w:val="20"/>
                <w:szCs w:val="20"/>
              </w:rPr>
            </w:pPr>
            <w:proofErr w:type="gramStart"/>
            <w:r w:rsidRPr="00C7578A">
              <w:rPr>
                <w:b w:val="0"/>
                <w:sz w:val="20"/>
                <w:szCs w:val="20"/>
              </w:rPr>
              <w:t xml:space="preserve">Передвижная торговля (автофургоны, автоцистерны, сельские автолавки и </w:t>
            </w:r>
            <w:proofErr w:type="spellStart"/>
            <w:r w:rsidRPr="00C7578A">
              <w:rPr>
                <w:b w:val="0"/>
                <w:sz w:val="20"/>
                <w:szCs w:val="20"/>
              </w:rPr>
              <w:t>автомагазины</w:t>
            </w:r>
            <w:proofErr w:type="spellEnd"/>
            <w:r w:rsidRPr="00C7578A">
              <w:rPr>
                <w:b w:val="0"/>
                <w:sz w:val="20"/>
                <w:szCs w:val="20"/>
              </w:rPr>
              <w:t>, трейлеры</w:t>
            </w:r>
            <w:proofErr w:type="gramEnd"/>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C7578A" w:rsidRDefault="00AA1FAD" w:rsidP="00C7578A">
            <w:pPr>
              <w:pStyle w:val="1"/>
              <w:rPr>
                <w:b w:val="0"/>
                <w:sz w:val="20"/>
                <w:szCs w:val="20"/>
              </w:rPr>
            </w:pPr>
            <w:r w:rsidRPr="00C7578A">
              <w:rPr>
                <w:b w:val="0"/>
                <w:sz w:val="20"/>
                <w:szCs w:val="20"/>
              </w:rPr>
              <w:t>ед.</w:t>
            </w:r>
          </w:p>
        </w:tc>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C7578A" w:rsidRDefault="00AA1FAD" w:rsidP="00C7578A">
            <w:pPr>
              <w:pStyle w:val="1"/>
              <w:rPr>
                <w:b w:val="0"/>
                <w:sz w:val="20"/>
                <w:szCs w:val="20"/>
              </w:rPr>
            </w:pPr>
            <w:r w:rsidRPr="00C7578A">
              <w:rPr>
                <w:b w:val="0"/>
                <w:sz w:val="20"/>
                <w:szCs w:val="20"/>
              </w:rPr>
              <w:t>22</w:t>
            </w:r>
          </w:p>
        </w:tc>
        <w:tc>
          <w:tcPr>
            <w:tcW w:w="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C7578A" w:rsidRDefault="00AA1FAD" w:rsidP="00C7578A">
            <w:pPr>
              <w:pStyle w:val="1"/>
              <w:rPr>
                <w:b w:val="0"/>
                <w:sz w:val="20"/>
                <w:szCs w:val="20"/>
              </w:rPr>
            </w:pPr>
            <w:r w:rsidRPr="00C7578A">
              <w:rPr>
                <w:b w:val="0"/>
                <w:sz w:val="20"/>
                <w:szCs w:val="20"/>
              </w:rPr>
              <w:t>6</w:t>
            </w:r>
          </w:p>
        </w:tc>
        <w:tc>
          <w:tcPr>
            <w:tcW w:w="9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A1FAD" w:rsidRPr="00C7578A" w:rsidRDefault="00AA1FAD" w:rsidP="00C7578A">
            <w:pPr>
              <w:pStyle w:val="1"/>
              <w:rPr>
                <w:b w:val="0"/>
                <w:sz w:val="20"/>
                <w:szCs w:val="20"/>
              </w:rPr>
            </w:pPr>
            <w:r w:rsidRPr="00C7578A">
              <w:rPr>
                <w:b w:val="0"/>
                <w:sz w:val="20"/>
                <w:szCs w:val="20"/>
              </w:rPr>
              <w:t>16</w:t>
            </w:r>
          </w:p>
        </w:tc>
      </w:tr>
    </w:tbl>
    <w:p w:rsidR="00AA1FAD" w:rsidRPr="00FF79DE" w:rsidRDefault="00AA1FAD" w:rsidP="0051635B">
      <w:pPr>
        <w:pStyle w:val="a1"/>
        <w:spacing w:after="0"/>
        <w:jc w:val="both"/>
      </w:pPr>
      <w:r>
        <w:tab/>
      </w:r>
      <w:r w:rsidRPr="0051635B">
        <w:rPr>
          <w:szCs w:val="28"/>
        </w:rPr>
        <w:t>Из существующих стационарных объектов торговли находящихся на территории сельских населенных пунктов большую долю, а именно 61,4 %, занимают магазины по продаже смешанных групп товаров, но существует недостаток товаров промышленной группы (одежда, обувь). Поэтому предусмотрено 11 мест размещения нестационарных объектов для торговли через лотки и палатки промышленными группами товаров в 7 населенных пунктах. Торговая площадь</w:t>
      </w:r>
      <w:r w:rsidRPr="00FF79DE">
        <w:rPr>
          <w:szCs w:val="28"/>
        </w:rPr>
        <w:t xml:space="preserve"> павильонов составляет 650,3 кв.м. Или 39,2 кв.м. на 1000 жителей, т.е. влияние площадей нестационарных объектов розничной торговли на уровень обеспеченности жителей городского округа Верхотурский торговыми площадями незначительно. </w:t>
      </w:r>
      <w:r w:rsidRPr="00FF79DE">
        <w:t>При этом размещение объектов нестационарной торговли с торговыми площадями (павильонов) в сельской местности может улучшить обеспеченность услугами торговли сельское населения.</w:t>
      </w:r>
    </w:p>
    <w:p w:rsidR="00AA1FAD" w:rsidRPr="00FF79DE" w:rsidRDefault="00AA1FAD" w:rsidP="0051635B">
      <w:pPr>
        <w:pStyle w:val="a1"/>
        <w:spacing w:after="0"/>
        <w:jc w:val="both"/>
      </w:pPr>
      <w:r>
        <w:tab/>
      </w:r>
      <w:r w:rsidRPr="00FF79DE">
        <w:t>Обеспеченность сельского населения товарами более широкого ассортимента, а также бытовыми услугами является недостаточной.</w:t>
      </w:r>
    </w:p>
    <w:p w:rsidR="00AA1FAD" w:rsidRPr="00FF79DE" w:rsidRDefault="00AA1FAD" w:rsidP="0051635B">
      <w:pPr>
        <w:pStyle w:val="a1"/>
        <w:spacing w:after="0"/>
        <w:jc w:val="both"/>
      </w:pPr>
      <w:r>
        <w:tab/>
      </w:r>
      <w:r w:rsidRPr="00FF79DE">
        <w:t>В настоящее время отмечаются позитивные изменения в развитии и размещении розничной торговой сети на территории города Верхотурский: наблюдается снижение диспропорциональности размещения объектов тор</w:t>
      </w:r>
      <w:r>
        <w:t xml:space="preserve">говли, улучшение доступности, </w:t>
      </w:r>
      <w:proofErr w:type="gramStart"/>
      <w:r>
        <w:t>а</w:t>
      </w:r>
      <w:proofErr w:type="gramEnd"/>
      <w:r w:rsidRPr="00FF79DE">
        <w:t xml:space="preserve"> следовательно, и обеспеченности торговыми площадями населения, проживающего в частной застройке городской территории. При этом отмечается концентрация торговых объектов в центральных районах города.</w:t>
      </w:r>
    </w:p>
    <w:p w:rsidR="00AA1FAD" w:rsidRPr="00FF79DE" w:rsidRDefault="00AA1FAD" w:rsidP="0051635B">
      <w:pPr>
        <w:pStyle w:val="a1"/>
        <w:spacing w:after="0"/>
        <w:jc w:val="both"/>
      </w:pPr>
      <w:r w:rsidRPr="00FF79DE">
        <w:lastRenderedPageBreak/>
        <w:tab/>
        <w:t>Учитывая низкую плотность сельского населения, строительство стационарных торговых объектов нерентабельно, а размещение нестационарных объектов (киосков, павильонов) в сельской местности может улучшить качество обслуживания населения.</w:t>
      </w:r>
    </w:p>
    <w:p w:rsidR="00AA1FAD" w:rsidRDefault="00AA1FAD" w:rsidP="0051635B">
      <w:pPr>
        <w:pStyle w:val="a1"/>
        <w:spacing w:after="0"/>
        <w:jc w:val="both"/>
      </w:pPr>
      <w:r w:rsidRPr="00FF79DE">
        <w:tab/>
        <w:t>Доля нестационарной торговой сети составляет 30,9% от общего количества объектов торговли. Учитывая низкую концентрацию торговых объектов в городском округе Верхотурский, есть необходимость в установке объектов нестационарной торговой сети в малонаселенных пунктах.</w:t>
      </w:r>
    </w:p>
    <w:p w:rsidR="00AA1FAD" w:rsidRPr="00FF79DE" w:rsidRDefault="00AA1FAD" w:rsidP="0051635B">
      <w:pPr>
        <w:pStyle w:val="a1"/>
        <w:spacing w:after="0"/>
        <w:jc w:val="both"/>
      </w:pPr>
    </w:p>
    <w:p w:rsidR="00AA1FAD" w:rsidRPr="00FF79DE" w:rsidRDefault="00AA1FAD" w:rsidP="00504F42">
      <w:pPr>
        <w:pStyle w:val="af3"/>
        <w:spacing w:after="0"/>
        <w:jc w:val="center"/>
        <w:rPr>
          <w:rFonts w:ascii="Times New Roman" w:hAnsi="Times New Roman" w:cs="Times New Roman"/>
        </w:rPr>
      </w:pPr>
      <w:r w:rsidRPr="00FF79DE">
        <w:rPr>
          <w:rFonts w:ascii="Times New Roman" w:hAnsi="Times New Roman" w:cs="Times New Roman"/>
          <w:b/>
          <w:bCs/>
          <w:sz w:val="28"/>
          <w:szCs w:val="28"/>
        </w:rPr>
        <w:t>3. Состояние нестационарной торговой сети</w:t>
      </w:r>
    </w:p>
    <w:p w:rsidR="00AA1FAD" w:rsidRPr="00FF79DE" w:rsidRDefault="00AA1FAD" w:rsidP="00504F42">
      <w:pPr>
        <w:pStyle w:val="af3"/>
        <w:spacing w:after="0"/>
        <w:ind w:firstLine="706"/>
        <w:jc w:val="both"/>
        <w:rPr>
          <w:rFonts w:ascii="Times New Roman" w:hAnsi="Times New Roman" w:cs="Times New Roman"/>
          <w:sz w:val="28"/>
          <w:szCs w:val="28"/>
        </w:rPr>
      </w:pPr>
      <w:r w:rsidRPr="00FF79DE">
        <w:rPr>
          <w:rFonts w:ascii="Times New Roman" w:hAnsi="Times New Roman" w:cs="Times New Roman"/>
          <w:sz w:val="28"/>
          <w:szCs w:val="28"/>
        </w:rPr>
        <w:t xml:space="preserve">Нестационарная торговая сеть городского округа, размещенная на муниципальных землях, в зданиях и сооружениях, </w:t>
      </w:r>
      <w:r>
        <w:rPr>
          <w:rFonts w:ascii="Times New Roman" w:hAnsi="Times New Roman" w:cs="Times New Roman"/>
          <w:sz w:val="28"/>
          <w:szCs w:val="28"/>
        </w:rPr>
        <w:t xml:space="preserve">государственных земельных участках, собственность которых не разграничена, </w:t>
      </w:r>
      <w:r w:rsidRPr="00FF79DE">
        <w:rPr>
          <w:rFonts w:ascii="Times New Roman" w:hAnsi="Times New Roman" w:cs="Times New Roman"/>
          <w:sz w:val="28"/>
          <w:szCs w:val="28"/>
        </w:rPr>
        <w:t>а также на земельных участках, находящихся в частной собственности.</w:t>
      </w:r>
    </w:p>
    <w:p w:rsidR="00AA1FAD" w:rsidRPr="00A103DF" w:rsidRDefault="00AA1FAD" w:rsidP="00504F42">
      <w:pPr>
        <w:pStyle w:val="af3"/>
        <w:spacing w:after="0"/>
        <w:ind w:firstLine="706"/>
        <w:jc w:val="both"/>
        <w:rPr>
          <w:rFonts w:ascii="Times New Roman" w:hAnsi="Times New Roman" w:cs="Times New Roman"/>
        </w:rPr>
      </w:pPr>
      <w:r w:rsidRPr="00FF79DE">
        <w:rPr>
          <w:rFonts w:ascii="Times New Roman" w:hAnsi="Times New Roman" w:cs="Times New Roman"/>
          <w:sz w:val="28"/>
          <w:szCs w:val="28"/>
        </w:rPr>
        <w:t>В результате проведенной инвентаризации составлен реестр нестационарных торговых объектов, размещенных на территории городского округа по состоянию на 01.10.</w:t>
      </w:r>
      <w:r w:rsidRPr="003F75D9">
        <w:rPr>
          <w:rFonts w:ascii="Times New Roman" w:hAnsi="Times New Roman" w:cs="Times New Roman"/>
          <w:sz w:val="28"/>
          <w:szCs w:val="28"/>
        </w:rPr>
        <w:t>2013г. Сог</w:t>
      </w:r>
      <w:r w:rsidRPr="00FF79DE">
        <w:rPr>
          <w:rFonts w:ascii="Times New Roman" w:hAnsi="Times New Roman" w:cs="Times New Roman"/>
          <w:sz w:val="28"/>
          <w:szCs w:val="28"/>
        </w:rPr>
        <w:t>ласно данным реестра количество мест размещения нестационарных торговых объектов составило – 3</w:t>
      </w:r>
      <w:r>
        <w:rPr>
          <w:rFonts w:ascii="Times New Roman" w:hAnsi="Times New Roman" w:cs="Times New Roman"/>
          <w:sz w:val="28"/>
          <w:szCs w:val="28"/>
        </w:rPr>
        <w:t>6</w:t>
      </w:r>
      <w:r w:rsidRPr="00FF79DE">
        <w:rPr>
          <w:rFonts w:ascii="Times New Roman" w:hAnsi="Times New Roman" w:cs="Times New Roman"/>
          <w:sz w:val="28"/>
          <w:szCs w:val="28"/>
        </w:rPr>
        <w:t>. Всего на 3</w:t>
      </w:r>
      <w:r>
        <w:rPr>
          <w:rFonts w:ascii="Times New Roman" w:hAnsi="Times New Roman" w:cs="Times New Roman"/>
          <w:sz w:val="28"/>
          <w:szCs w:val="28"/>
        </w:rPr>
        <w:t>6</w:t>
      </w:r>
      <w:r w:rsidRPr="00FF79DE">
        <w:rPr>
          <w:rFonts w:ascii="Times New Roman" w:hAnsi="Times New Roman" w:cs="Times New Roman"/>
          <w:sz w:val="28"/>
          <w:szCs w:val="28"/>
        </w:rPr>
        <w:t xml:space="preserve"> объектах размещено</w:t>
      </w:r>
      <w:r w:rsidRPr="00FF79DE">
        <w:rPr>
          <w:rFonts w:ascii="Times New Roman" w:hAnsi="Times New Roman" w:cs="Times New Roman"/>
          <w:i/>
          <w:sz w:val="28"/>
          <w:szCs w:val="28"/>
        </w:rPr>
        <w:t xml:space="preserve">: </w:t>
      </w:r>
      <w:r w:rsidRPr="00A103DF">
        <w:rPr>
          <w:rFonts w:ascii="Times New Roman" w:hAnsi="Times New Roman" w:cs="Times New Roman"/>
          <w:i/>
          <w:sz w:val="28"/>
          <w:szCs w:val="28"/>
        </w:rPr>
        <w:t>11 павильонов, 2 остановочных комплекса, 1 объект общественного питания, 4 торговых места под сезонную торговлю овощами, фруктами и бахчевыми культурами, 13 место под объекты передвижной торговли, 5 места торговли в период проведения общегородских мероприятий и ярмарок.</w:t>
      </w:r>
    </w:p>
    <w:p w:rsidR="00AA1FAD" w:rsidRPr="00FF79DE" w:rsidRDefault="00AA1FAD" w:rsidP="00504F42">
      <w:pPr>
        <w:pStyle w:val="af3"/>
        <w:spacing w:after="0"/>
        <w:ind w:firstLine="706"/>
        <w:jc w:val="both"/>
        <w:rPr>
          <w:rFonts w:ascii="Times New Roman" w:hAnsi="Times New Roman" w:cs="Times New Roman"/>
          <w:sz w:val="28"/>
          <w:szCs w:val="28"/>
        </w:rPr>
      </w:pPr>
      <w:r w:rsidRPr="00FF79DE">
        <w:rPr>
          <w:rFonts w:ascii="Times New Roman" w:hAnsi="Times New Roman" w:cs="Times New Roman"/>
          <w:sz w:val="28"/>
          <w:szCs w:val="28"/>
        </w:rPr>
        <w:t>Инвентаризация мест размещения нестационарных торговых объектов на территории округа была проведена в разрезе населенных пунктов по видам и специализации.</w:t>
      </w:r>
    </w:p>
    <w:p w:rsidR="00AA1FAD" w:rsidRDefault="00AA1FAD" w:rsidP="00504F42">
      <w:pPr>
        <w:pStyle w:val="af3"/>
        <w:spacing w:after="0"/>
        <w:ind w:firstLine="706"/>
        <w:jc w:val="both"/>
        <w:rPr>
          <w:rFonts w:ascii="Times New Roman" w:hAnsi="Times New Roman" w:cs="Times New Roman"/>
          <w:sz w:val="28"/>
          <w:szCs w:val="28"/>
        </w:rPr>
      </w:pPr>
      <w:r w:rsidRPr="00FF79DE">
        <w:rPr>
          <w:rFonts w:ascii="Times New Roman" w:hAnsi="Times New Roman" w:cs="Times New Roman"/>
          <w:sz w:val="28"/>
          <w:szCs w:val="28"/>
        </w:rPr>
        <w:t xml:space="preserve">Размещение нестационарной торговой сети на территории городского округа </w:t>
      </w:r>
      <w:proofErr w:type="gramStart"/>
      <w:r w:rsidRPr="00FF79DE">
        <w:rPr>
          <w:rFonts w:ascii="Times New Roman" w:hAnsi="Times New Roman" w:cs="Times New Roman"/>
          <w:sz w:val="28"/>
          <w:szCs w:val="28"/>
        </w:rPr>
        <w:t>Верхотурский</w:t>
      </w:r>
      <w:proofErr w:type="gramEnd"/>
      <w:r w:rsidRPr="00FF79DE">
        <w:rPr>
          <w:rFonts w:ascii="Times New Roman" w:hAnsi="Times New Roman" w:cs="Times New Roman"/>
          <w:sz w:val="28"/>
          <w:szCs w:val="28"/>
        </w:rPr>
        <w:t xml:space="preserve"> обусловлена доступностью услуг торговли и возможностью приобретения населением пищевых продуктов и промышленных товаров во всех населенных пунктах округа.</w:t>
      </w:r>
    </w:p>
    <w:p w:rsidR="00AA1FAD" w:rsidRPr="008B6EFD" w:rsidRDefault="00AA1FAD" w:rsidP="00A103DF">
      <w:pPr>
        <w:spacing w:after="0"/>
        <w:ind w:firstLine="709"/>
        <w:jc w:val="both"/>
        <w:rPr>
          <w:rFonts w:ascii="Times New Roman" w:hAnsi="Times New Roman"/>
          <w:sz w:val="28"/>
          <w:szCs w:val="28"/>
        </w:rPr>
      </w:pPr>
      <w:r w:rsidRPr="008B6EFD">
        <w:rPr>
          <w:rFonts w:ascii="Times New Roman" w:hAnsi="Times New Roman"/>
          <w:sz w:val="28"/>
          <w:szCs w:val="28"/>
        </w:rPr>
        <w:t>В установленные постановлением Администрации городского округа Верхотурский сроки, поступило предложение от хозяйствующих субъектов и индивидуальных предпринимателей о включении в «Схему нестационарных торговых объектов на 2014 год» 1 объект по специализации:</w:t>
      </w:r>
    </w:p>
    <w:p w:rsidR="00AA1FAD" w:rsidRDefault="00AA1FAD" w:rsidP="0002530C">
      <w:pPr>
        <w:spacing w:after="0"/>
        <w:ind w:firstLine="709"/>
        <w:jc w:val="both"/>
        <w:rPr>
          <w:rFonts w:ascii="Times New Roman" w:hAnsi="Times New Roman"/>
          <w:sz w:val="28"/>
          <w:szCs w:val="28"/>
        </w:rPr>
      </w:pPr>
      <w:r w:rsidRPr="008B6EFD">
        <w:rPr>
          <w:rFonts w:ascii="Times New Roman" w:hAnsi="Times New Roman"/>
          <w:sz w:val="28"/>
          <w:szCs w:val="28"/>
        </w:rPr>
        <w:t xml:space="preserve">«Летнее кафе» прилегающая территория </w:t>
      </w:r>
      <w:r>
        <w:rPr>
          <w:rFonts w:ascii="Times New Roman" w:hAnsi="Times New Roman"/>
          <w:sz w:val="28"/>
          <w:szCs w:val="28"/>
        </w:rPr>
        <w:t xml:space="preserve">к </w:t>
      </w:r>
      <w:proofErr w:type="gramStart"/>
      <w:r w:rsidRPr="008B6EFD">
        <w:rPr>
          <w:rFonts w:ascii="Times New Roman" w:hAnsi="Times New Roman"/>
          <w:sz w:val="28"/>
          <w:szCs w:val="28"/>
        </w:rPr>
        <w:t>пельменной</w:t>
      </w:r>
      <w:proofErr w:type="gramEnd"/>
      <w:r w:rsidRPr="008B6EFD">
        <w:rPr>
          <w:rFonts w:ascii="Times New Roman" w:hAnsi="Times New Roman"/>
          <w:sz w:val="28"/>
          <w:szCs w:val="28"/>
        </w:rPr>
        <w:t xml:space="preserve"> «</w:t>
      </w:r>
      <w:proofErr w:type="spellStart"/>
      <w:r w:rsidRPr="008B6EFD">
        <w:rPr>
          <w:rFonts w:ascii="Times New Roman" w:hAnsi="Times New Roman"/>
          <w:sz w:val="28"/>
          <w:szCs w:val="28"/>
        </w:rPr>
        <w:t>Флинстоун</w:t>
      </w:r>
      <w:proofErr w:type="spellEnd"/>
      <w:r w:rsidRPr="008B6EFD">
        <w:rPr>
          <w:rFonts w:ascii="Times New Roman" w:hAnsi="Times New Roman"/>
          <w:sz w:val="28"/>
          <w:szCs w:val="28"/>
        </w:rPr>
        <w:t>» в количестве 1 объекта.</w:t>
      </w:r>
      <w:r>
        <w:rPr>
          <w:rFonts w:ascii="Times New Roman" w:hAnsi="Times New Roman"/>
          <w:sz w:val="28"/>
          <w:szCs w:val="28"/>
        </w:rPr>
        <w:t xml:space="preserve"> </w:t>
      </w:r>
    </w:p>
    <w:p w:rsidR="00AA1FAD" w:rsidRDefault="00AA1FAD" w:rsidP="0002530C">
      <w:pPr>
        <w:spacing w:after="0"/>
        <w:ind w:firstLine="709"/>
        <w:jc w:val="both"/>
        <w:rPr>
          <w:rFonts w:ascii="Times New Roman" w:hAnsi="Times New Roman"/>
          <w:sz w:val="28"/>
          <w:szCs w:val="28"/>
        </w:rPr>
      </w:pPr>
      <w:r>
        <w:rPr>
          <w:rFonts w:ascii="Times New Roman" w:hAnsi="Times New Roman"/>
          <w:sz w:val="28"/>
          <w:szCs w:val="28"/>
        </w:rPr>
        <w:t>К</w:t>
      </w:r>
      <w:r w:rsidRPr="0002530C">
        <w:rPr>
          <w:rFonts w:ascii="Times New Roman" w:hAnsi="Times New Roman"/>
          <w:sz w:val="28"/>
          <w:szCs w:val="28"/>
        </w:rPr>
        <w:t xml:space="preserve">омиссия по разработке схемы </w:t>
      </w:r>
      <w:r>
        <w:rPr>
          <w:rFonts w:ascii="Times New Roman" w:hAnsi="Times New Roman"/>
          <w:sz w:val="28"/>
          <w:szCs w:val="28"/>
        </w:rPr>
        <w:t>приняла решение:</w:t>
      </w:r>
    </w:p>
    <w:p w:rsidR="00AA1FAD" w:rsidRDefault="00AA1FAD" w:rsidP="0002530C">
      <w:pPr>
        <w:spacing w:after="0"/>
        <w:ind w:firstLine="709"/>
        <w:jc w:val="both"/>
        <w:rPr>
          <w:rFonts w:ascii="Times New Roman" w:hAnsi="Times New Roman"/>
          <w:sz w:val="28"/>
          <w:szCs w:val="28"/>
        </w:rPr>
      </w:pPr>
      <w:r>
        <w:rPr>
          <w:rFonts w:ascii="Times New Roman" w:hAnsi="Times New Roman"/>
          <w:sz w:val="28"/>
          <w:szCs w:val="28"/>
        </w:rPr>
        <w:t>1)с</w:t>
      </w:r>
      <w:r w:rsidRPr="0002530C">
        <w:rPr>
          <w:rFonts w:ascii="Times New Roman" w:hAnsi="Times New Roman"/>
          <w:sz w:val="28"/>
          <w:szCs w:val="28"/>
        </w:rPr>
        <w:t xml:space="preserve">пособствовать размещению </w:t>
      </w:r>
      <w:r>
        <w:rPr>
          <w:rFonts w:ascii="Times New Roman" w:hAnsi="Times New Roman"/>
          <w:sz w:val="28"/>
          <w:szCs w:val="28"/>
        </w:rPr>
        <w:t>1 нестационарного</w:t>
      </w:r>
      <w:r w:rsidRPr="0002530C">
        <w:rPr>
          <w:rFonts w:ascii="Times New Roman" w:hAnsi="Times New Roman"/>
          <w:sz w:val="28"/>
          <w:szCs w:val="28"/>
        </w:rPr>
        <w:t xml:space="preserve"> </w:t>
      </w:r>
      <w:r>
        <w:rPr>
          <w:rFonts w:ascii="Times New Roman" w:hAnsi="Times New Roman"/>
          <w:sz w:val="28"/>
          <w:szCs w:val="28"/>
        </w:rPr>
        <w:t>объекта</w:t>
      </w:r>
      <w:r w:rsidRPr="0002530C">
        <w:rPr>
          <w:rFonts w:ascii="Times New Roman" w:hAnsi="Times New Roman"/>
          <w:sz w:val="28"/>
          <w:szCs w:val="28"/>
        </w:rPr>
        <w:t xml:space="preserve"> по </w:t>
      </w:r>
      <w:r>
        <w:rPr>
          <w:rFonts w:ascii="Times New Roman" w:hAnsi="Times New Roman"/>
          <w:sz w:val="28"/>
          <w:szCs w:val="28"/>
        </w:rPr>
        <w:t>оказанию услуг общественного питания.</w:t>
      </w:r>
    </w:p>
    <w:p w:rsidR="00AA1FAD" w:rsidRPr="0002530C" w:rsidRDefault="00AA1FAD" w:rsidP="0002530C">
      <w:pPr>
        <w:spacing w:after="0"/>
        <w:ind w:firstLine="709"/>
        <w:jc w:val="both"/>
        <w:rPr>
          <w:rFonts w:ascii="Times New Roman" w:hAnsi="Times New Roman"/>
          <w:sz w:val="28"/>
          <w:szCs w:val="28"/>
        </w:rPr>
      </w:pPr>
      <w:r>
        <w:rPr>
          <w:rFonts w:ascii="Times New Roman" w:hAnsi="Times New Roman"/>
          <w:sz w:val="28"/>
          <w:szCs w:val="28"/>
        </w:rPr>
        <w:t>2)р</w:t>
      </w:r>
      <w:r w:rsidRPr="0002530C">
        <w:rPr>
          <w:rFonts w:ascii="Times New Roman" w:hAnsi="Times New Roman"/>
          <w:sz w:val="28"/>
          <w:szCs w:val="28"/>
        </w:rPr>
        <w:t xml:space="preserve">екомендовать всем хозяйствующим субъектам и индивидуальным предпринимателям при размещении объектов </w:t>
      </w:r>
      <w:r>
        <w:rPr>
          <w:rFonts w:ascii="Times New Roman" w:hAnsi="Times New Roman"/>
          <w:sz w:val="28"/>
          <w:szCs w:val="28"/>
        </w:rPr>
        <w:t xml:space="preserve">торговли и общественного питания </w:t>
      </w:r>
      <w:r w:rsidRPr="0002530C">
        <w:rPr>
          <w:rFonts w:ascii="Times New Roman" w:hAnsi="Times New Roman"/>
          <w:sz w:val="28"/>
          <w:szCs w:val="28"/>
        </w:rPr>
        <w:t xml:space="preserve">согласовать с отделом архитектуры и градостроительства внешний </w:t>
      </w:r>
      <w:r w:rsidRPr="0002530C">
        <w:rPr>
          <w:rFonts w:ascii="Times New Roman" w:hAnsi="Times New Roman"/>
          <w:sz w:val="28"/>
          <w:szCs w:val="28"/>
        </w:rPr>
        <w:lastRenderedPageBreak/>
        <w:t>вид объектов, а так же порядок благоустройства прилегающих к ним территорий.</w:t>
      </w:r>
    </w:p>
    <w:p w:rsidR="00AA1FAD" w:rsidRDefault="00AA1FAD" w:rsidP="008B6EFD">
      <w:pPr>
        <w:pStyle w:val="af3"/>
        <w:spacing w:after="0"/>
        <w:jc w:val="center"/>
        <w:rPr>
          <w:rFonts w:ascii="Times New Roman" w:hAnsi="Times New Roman" w:cs="Times New Roman"/>
          <w:b/>
          <w:sz w:val="28"/>
          <w:szCs w:val="28"/>
        </w:rPr>
      </w:pPr>
    </w:p>
    <w:p w:rsidR="00AA1FAD" w:rsidRPr="00FF79DE" w:rsidRDefault="00AA1FAD" w:rsidP="008B6EFD">
      <w:pPr>
        <w:pStyle w:val="af3"/>
        <w:spacing w:after="0"/>
        <w:jc w:val="center"/>
        <w:rPr>
          <w:rFonts w:ascii="Times New Roman" w:hAnsi="Times New Roman" w:cs="Times New Roman"/>
          <w:b/>
          <w:sz w:val="28"/>
          <w:szCs w:val="28"/>
        </w:rPr>
      </w:pPr>
      <w:r w:rsidRPr="00FF79DE">
        <w:rPr>
          <w:rFonts w:ascii="Times New Roman" w:hAnsi="Times New Roman" w:cs="Times New Roman"/>
          <w:b/>
          <w:sz w:val="28"/>
          <w:szCs w:val="28"/>
        </w:rPr>
        <w:t>4. Характеристика схемы размещения нестационарных торговых объектов на 2013 год</w:t>
      </w:r>
    </w:p>
    <w:p w:rsidR="00AA1FAD" w:rsidRPr="00FF79DE" w:rsidRDefault="00AA1FAD" w:rsidP="008B6EFD">
      <w:pPr>
        <w:pStyle w:val="af3"/>
        <w:spacing w:after="0"/>
        <w:jc w:val="both"/>
        <w:rPr>
          <w:rFonts w:ascii="Times New Roman" w:hAnsi="Times New Roman" w:cs="Times New Roman"/>
          <w:sz w:val="28"/>
          <w:szCs w:val="28"/>
        </w:rPr>
      </w:pPr>
      <w:r w:rsidRPr="00FF79DE">
        <w:rPr>
          <w:rFonts w:ascii="Times New Roman" w:hAnsi="Times New Roman" w:cs="Times New Roman"/>
          <w:sz w:val="28"/>
          <w:szCs w:val="28"/>
        </w:rPr>
        <w:tab/>
        <w:t>Планируемая к утверждению схема нестационарных торговых объектов состоит из следующих разделов:</w:t>
      </w:r>
    </w:p>
    <w:p w:rsidR="00AA1FAD" w:rsidRPr="00FF79DE" w:rsidRDefault="00AA1FAD" w:rsidP="008B6EFD">
      <w:pPr>
        <w:pStyle w:val="af3"/>
        <w:spacing w:after="0"/>
        <w:jc w:val="both"/>
        <w:rPr>
          <w:rFonts w:ascii="Times New Roman" w:hAnsi="Times New Roman" w:cs="Times New Roman"/>
          <w:sz w:val="28"/>
          <w:szCs w:val="28"/>
        </w:rPr>
      </w:pPr>
      <w:r w:rsidRPr="00FF79DE">
        <w:rPr>
          <w:rFonts w:ascii="Times New Roman" w:hAnsi="Times New Roman" w:cs="Times New Roman"/>
          <w:sz w:val="28"/>
          <w:szCs w:val="28"/>
        </w:rPr>
        <w:tab/>
        <w:t>- места под размещения павильонов и остановочных комплексов;</w:t>
      </w:r>
    </w:p>
    <w:p w:rsidR="00AA1FAD" w:rsidRPr="00FF79DE" w:rsidRDefault="00AA1FAD" w:rsidP="008B6EFD">
      <w:pPr>
        <w:pStyle w:val="af3"/>
        <w:spacing w:after="0"/>
        <w:jc w:val="both"/>
        <w:rPr>
          <w:rFonts w:ascii="Times New Roman" w:hAnsi="Times New Roman" w:cs="Times New Roman"/>
          <w:sz w:val="28"/>
          <w:szCs w:val="28"/>
        </w:rPr>
      </w:pPr>
      <w:r w:rsidRPr="00FF79DE">
        <w:rPr>
          <w:rFonts w:ascii="Times New Roman" w:hAnsi="Times New Roman" w:cs="Times New Roman"/>
          <w:sz w:val="28"/>
          <w:szCs w:val="28"/>
        </w:rPr>
        <w:tab/>
        <w:t>- места торговли в период проведения общегородских мероприятий, ярмарок;</w:t>
      </w:r>
    </w:p>
    <w:p w:rsidR="00AA1FAD" w:rsidRPr="00FF79DE" w:rsidRDefault="00AA1FAD" w:rsidP="008B6EFD">
      <w:pPr>
        <w:pStyle w:val="af3"/>
        <w:spacing w:after="0"/>
        <w:jc w:val="both"/>
        <w:rPr>
          <w:rFonts w:ascii="Times New Roman" w:hAnsi="Times New Roman" w:cs="Times New Roman"/>
          <w:sz w:val="28"/>
          <w:szCs w:val="28"/>
        </w:rPr>
      </w:pPr>
      <w:r w:rsidRPr="00FF79DE">
        <w:rPr>
          <w:rFonts w:ascii="Times New Roman" w:hAnsi="Times New Roman" w:cs="Times New Roman"/>
          <w:sz w:val="28"/>
          <w:szCs w:val="28"/>
        </w:rPr>
        <w:tab/>
        <w:t>- места торговли овощами, фруктами, бахчевыми культурами;</w:t>
      </w:r>
    </w:p>
    <w:p w:rsidR="00AA1FAD" w:rsidRPr="00FF79DE" w:rsidRDefault="00AA1FAD" w:rsidP="008B6EFD">
      <w:pPr>
        <w:pStyle w:val="af3"/>
        <w:spacing w:after="0"/>
        <w:jc w:val="both"/>
        <w:rPr>
          <w:rFonts w:ascii="Times New Roman" w:hAnsi="Times New Roman" w:cs="Times New Roman"/>
          <w:sz w:val="28"/>
          <w:szCs w:val="28"/>
        </w:rPr>
      </w:pPr>
      <w:r w:rsidRPr="00FF79DE">
        <w:rPr>
          <w:rFonts w:ascii="Times New Roman" w:hAnsi="Times New Roman" w:cs="Times New Roman"/>
          <w:sz w:val="28"/>
          <w:szCs w:val="28"/>
        </w:rPr>
        <w:tab/>
        <w:t>- места под объекты передвижной торговли;</w:t>
      </w:r>
    </w:p>
    <w:p w:rsidR="00AA1FAD" w:rsidRPr="00FF79DE" w:rsidRDefault="00AA1FAD" w:rsidP="008B6EFD">
      <w:pPr>
        <w:pStyle w:val="af3"/>
        <w:spacing w:after="0"/>
        <w:jc w:val="both"/>
        <w:rPr>
          <w:rFonts w:ascii="Times New Roman" w:hAnsi="Times New Roman" w:cs="Times New Roman"/>
          <w:sz w:val="28"/>
          <w:szCs w:val="28"/>
        </w:rPr>
      </w:pPr>
      <w:r w:rsidRPr="00FF79DE">
        <w:rPr>
          <w:rFonts w:ascii="Times New Roman" w:hAnsi="Times New Roman" w:cs="Times New Roman"/>
          <w:sz w:val="28"/>
          <w:szCs w:val="28"/>
        </w:rPr>
        <w:t>место для проведения выставок-продаж.</w:t>
      </w:r>
    </w:p>
    <w:p w:rsidR="00AA1FAD" w:rsidRPr="00FF79DE" w:rsidRDefault="00AA1FAD" w:rsidP="008B6EFD">
      <w:pPr>
        <w:pStyle w:val="af3"/>
        <w:spacing w:after="0"/>
        <w:jc w:val="both"/>
        <w:rPr>
          <w:rFonts w:ascii="Times New Roman" w:hAnsi="Times New Roman" w:cs="Times New Roman"/>
          <w:sz w:val="28"/>
          <w:szCs w:val="28"/>
        </w:rPr>
      </w:pPr>
    </w:p>
    <w:p w:rsidR="00AA1FAD" w:rsidRPr="00FF79DE" w:rsidRDefault="00AA1FAD" w:rsidP="008B6EFD">
      <w:pPr>
        <w:pStyle w:val="af3"/>
        <w:spacing w:after="0"/>
        <w:jc w:val="center"/>
        <w:rPr>
          <w:rFonts w:ascii="Times New Roman" w:hAnsi="Times New Roman" w:cs="Times New Roman"/>
        </w:rPr>
      </w:pPr>
      <w:r w:rsidRPr="00FF79DE">
        <w:rPr>
          <w:rFonts w:ascii="Times New Roman" w:hAnsi="Times New Roman" w:cs="Times New Roman"/>
          <w:b/>
          <w:bCs/>
          <w:sz w:val="28"/>
          <w:szCs w:val="28"/>
        </w:rPr>
        <w:t>5. Перспективные направления развития розничной торговой сети</w:t>
      </w:r>
    </w:p>
    <w:p w:rsidR="00AA1FAD" w:rsidRPr="00FF79DE" w:rsidRDefault="00AA1FAD" w:rsidP="008B6EFD">
      <w:pPr>
        <w:pStyle w:val="af3"/>
        <w:spacing w:after="0"/>
        <w:jc w:val="both"/>
        <w:rPr>
          <w:rFonts w:ascii="Times New Roman" w:hAnsi="Times New Roman" w:cs="Times New Roman"/>
          <w:sz w:val="28"/>
          <w:szCs w:val="28"/>
        </w:rPr>
      </w:pPr>
      <w:r w:rsidRPr="00FF79DE">
        <w:rPr>
          <w:rFonts w:ascii="Times New Roman" w:hAnsi="Times New Roman" w:cs="Times New Roman"/>
          <w:sz w:val="28"/>
          <w:szCs w:val="28"/>
        </w:rPr>
        <w:tab/>
        <w:t>1.Увеличение торговых площадей стационарных объектов за счет:</w:t>
      </w:r>
    </w:p>
    <w:p w:rsidR="00AA1FAD" w:rsidRPr="00FF79DE" w:rsidRDefault="00AA1FAD" w:rsidP="008B6EFD">
      <w:pPr>
        <w:pStyle w:val="af3"/>
        <w:spacing w:after="0"/>
        <w:jc w:val="both"/>
        <w:rPr>
          <w:rFonts w:ascii="Times New Roman" w:hAnsi="Times New Roman" w:cs="Times New Roman"/>
          <w:sz w:val="28"/>
          <w:szCs w:val="28"/>
        </w:rPr>
      </w:pPr>
      <w:r w:rsidRPr="00FF79DE">
        <w:rPr>
          <w:rFonts w:ascii="Times New Roman" w:hAnsi="Times New Roman" w:cs="Times New Roman"/>
          <w:sz w:val="28"/>
          <w:szCs w:val="28"/>
        </w:rPr>
        <w:tab/>
        <w:t>- реконструкции нежилых помещений;</w:t>
      </w:r>
    </w:p>
    <w:p w:rsidR="00AA1FAD" w:rsidRPr="00FF79DE" w:rsidRDefault="00AA1FAD" w:rsidP="008B6EFD">
      <w:pPr>
        <w:pStyle w:val="af3"/>
        <w:spacing w:after="0"/>
        <w:jc w:val="both"/>
        <w:rPr>
          <w:rFonts w:ascii="Times New Roman" w:hAnsi="Times New Roman" w:cs="Times New Roman"/>
          <w:sz w:val="28"/>
          <w:szCs w:val="28"/>
        </w:rPr>
      </w:pPr>
      <w:r w:rsidRPr="00FF79DE">
        <w:rPr>
          <w:rFonts w:ascii="Times New Roman" w:hAnsi="Times New Roman" w:cs="Times New Roman"/>
          <w:sz w:val="28"/>
          <w:szCs w:val="28"/>
        </w:rPr>
        <w:tab/>
        <w:t>- строительства новых объектов;</w:t>
      </w:r>
    </w:p>
    <w:p w:rsidR="00AA1FAD" w:rsidRPr="00FF79DE" w:rsidRDefault="00AA1FAD" w:rsidP="008B6EFD">
      <w:pPr>
        <w:pStyle w:val="af3"/>
        <w:spacing w:after="0"/>
        <w:jc w:val="both"/>
        <w:rPr>
          <w:rFonts w:ascii="Times New Roman" w:hAnsi="Times New Roman" w:cs="Times New Roman"/>
          <w:sz w:val="28"/>
          <w:szCs w:val="28"/>
        </w:rPr>
      </w:pPr>
      <w:r w:rsidRPr="00FF79DE">
        <w:rPr>
          <w:rFonts w:ascii="Times New Roman" w:hAnsi="Times New Roman" w:cs="Times New Roman"/>
          <w:sz w:val="28"/>
          <w:szCs w:val="28"/>
        </w:rPr>
        <w:tab/>
        <w:t xml:space="preserve"> -внедрения самообслуживания и специализации.</w:t>
      </w:r>
    </w:p>
    <w:p w:rsidR="00AA1FAD" w:rsidRPr="00FF79DE" w:rsidRDefault="00AA1FAD" w:rsidP="008B6EFD">
      <w:pPr>
        <w:pStyle w:val="af3"/>
        <w:spacing w:after="0"/>
        <w:jc w:val="both"/>
        <w:rPr>
          <w:rFonts w:ascii="Times New Roman" w:hAnsi="Times New Roman" w:cs="Times New Roman"/>
          <w:sz w:val="28"/>
          <w:szCs w:val="28"/>
        </w:rPr>
      </w:pPr>
      <w:r w:rsidRPr="00FF79DE">
        <w:rPr>
          <w:rFonts w:ascii="Times New Roman" w:hAnsi="Times New Roman" w:cs="Times New Roman"/>
          <w:sz w:val="28"/>
          <w:szCs w:val="28"/>
        </w:rPr>
        <w:tab/>
        <w:t>2.Увеличение объектов нестационарной торговой сети в сельских населённых пунктах для достижения шаговой доступности.</w:t>
      </w:r>
    </w:p>
    <w:p w:rsidR="00AA1FAD" w:rsidRPr="00FF79DE" w:rsidRDefault="00AA1FAD" w:rsidP="008B6EFD">
      <w:pPr>
        <w:pStyle w:val="af3"/>
        <w:spacing w:after="0"/>
        <w:jc w:val="both"/>
        <w:rPr>
          <w:rFonts w:ascii="Times New Roman" w:hAnsi="Times New Roman" w:cs="Times New Roman"/>
          <w:sz w:val="28"/>
          <w:szCs w:val="28"/>
        </w:rPr>
      </w:pPr>
      <w:r w:rsidRPr="00FF79DE">
        <w:rPr>
          <w:rFonts w:ascii="Times New Roman" w:hAnsi="Times New Roman" w:cs="Times New Roman"/>
          <w:sz w:val="28"/>
          <w:szCs w:val="28"/>
        </w:rPr>
        <w:tab/>
        <w:t>В 2014 году планируется исключение 1 места из реестра нестационарных торговых объектов.</w:t>
      </w:r>
    </w:p>
    <w:p w:rsidR="00AA1FAD" w:rsidRPr="00FF79DE" w:rsidRDefault="00AA1FAD" w:rsidP="008B6EFD">
      <w:pPr>
        <w:pStyle w:val="af3"/>
        <w:spacing w:after="0"/>
        <w:jc w:val="both"/>
        <w:rPr>
          <w:rFonts w:ascii="Times New Roman" w:hAnsi="Times New Roman" w:cs="Times New Roman"/>
        </w:rPr>
      </w:pPr>
      <w:r w:rsidRPr="00FF79DE">
        <w:rPr>
          <w:rFonts w:ascii="Times New Roman" w:hAnsi="Times New Roman" w:cs="Times New Roman"/>
          <w:bCs/>
          <w:sz w:val="28"/>
          <w:szCs w:val="28"/>
        </w:rPr>
        <w:t>Заключение</w:t>
      </w:r>
    </w:p>
    <w:p w:rsidR="00AA1FAD" w:rsidRPr="00FF79DE" w:rsidRDefault="00AA1FAD" w:rsidP="008B6EFD">
      <w:pPr>
        <w:pStyle w:val="af3"/>
        <w:spacing w:after="0"/>
        <w:jc w:val="both"/>
        <w:rPr>
          <w:rFonts w:ascii="Times New Roman" w:hAnsi="Times New Roman" w:cs="Times New Roman"/>
        </w:rPr>
      </w:pPr>
      <w:r w:rsidRPr="00FF79DE">
        <w:rPr>
          <w:rFonts w:ascii="Times New Roman" w:hAnsi="Times New Roman" w:cs="Times New Roman"/>
          <w:sz w:val="28"/>
          <w:szCs w:val="28"/>
        </w:rPr>
        <w:tab/>
        <w:t>При проведении инвентаризации размещения нестационарных торговых объектов на территории округа не выявлено объектов торговли, которые не имеют документов. Согласно Схеме размещения нестационарных торговых объектов на территории городского округа Верхотурский на 2014 год, деятельность хозяйствующих субъектов, не включенных в схему, считается несанкционированной, а лица, ее осуществляющие, привлекаются к ответственности в соответствии нормативными правовыми актами Российской Федерации.</w:t>
      </w:r>
    </w:p>
    <w:p w:rsidR="00AA1FAD" w:rsidRPr="00FF79DE" w:rsidRDefault="00AA1FAD" w:rsidP="008B6EFD">
      <w:pPr>
        <w:pStyle w:val="af3"/>
        <w:spacing w:after="0"/>
        <w:jc w:val="both"/>
        <w:rPr>
          <w:rFonts w:ascii="Times New Roman" w:hAnsi="Times New Roman" w:cs="Times New Roman"/>
          <w:sz w:val="28"/>
          <w:szCs w:val="28"/>
        </w:rPr>
      </w:pPr>
      <w:r w:rsidRPr="00FF79DE">
        <w:rPr>
          <w:rFonts w:ascii="Times New Roman" w:hAnsi="Times New Roman" w:cs="Times New Roman"/>
          <w:sz w:val="28"/>
          <w:szCs w:val="28"/>
        </w:rPr>
        <w:tab/>
        <w:t>По истечении срока аренды земельного участка собственник павильона или киоска обязан оформить в установленном законом порядке продление договора аренды земельного участка на новый срок или снести сооружение (павильон, киоск) и привести земельный участок в пригодное для использования состояние.</w:t>
      </w:r>
    </w:p>
    <w:p w:rsidR="00AA1FAD" w:rsidRPr="00FF79DE" w:rsidRDefault="00AA1FAD" w:rsidP="008B6EFD">
      <w:pPr>
        <w:pStyle w:val="af3"/>
        <w:spacing w:after="0"/>
        <w:jc w:val="both"/>
        <w:rPr>
          <w:rFonts w:ascii="Times New Roman" w:hAnsi="Times New Roman" w:cs="Times New Roman"/>
        </w:rPr>
      </w:pPr>
      <w:r w:rsidRPr="00FF79DE">
        <w:rPr>
          <w:rFonts w:ascii="Times New Roman" w:hAnsi="Times New Roman" w:cs="Times New Roman"/>
          <w:sz w:val="28"/>
          <w:szCs w:val="28"/>
        </w:rPr>
        <w:tab/>
        <w:t xml:space="preserve">Размещение нестационарных торговых объектов на территории городского округа </w:t>
      </w:r>
      <w:proofErr w:type="gramStart"/>
      <w:r w:rsidRPr="00FF79DE">
        <w:rPr>
          <w:rFonts w:ascii="Times New Roman" w:hAnsi="Times New Roman" w:cs="Times New Roman"/>
          <w:sz w:val="28"/>
          <w:szCs w:val="28"/>
        </w:rPr>
        <w:t>Верхотурский</w:t>
      </w:r>
      <w:proofErr w:type="gramEnd"/>
      <w:r w:rsidRPr="00FF79DE">
        <w:rPr>
          <w:rFonts w:ascii="Times New Roman" w:hAnsi="Times New Roman" w:cs="Times New Roman"/>
          <w:sz w:val="28"/>
          <w:szCs w:val="28"/>
        </w:rPr>
        <w:t xml:space="preserve"> осуществляется в соответствии с утвержденной схемой размещения с учетом требований законодательства Российской Федерации.</w:t>
      </w:r>
    </w:p>
    <w:p w:rsidR="00AA1FAD" w:rsidRPr="00FF79DE" w:rsidRDefault="00AA1FAD" w:rsidP="008B6EFD">
      <w:pPr>
        <w:pStyle w:val="af3"/>
        <w:spacing w:after="0"/>
        <w:jc w:val="both"/>
        <w:rPr>
          <w:rFonts w:ascii="Times New Roman" w:hAnsi="Times New Roman" w:cs="Times New Roman"/>
        </w:rPr>
      </w:pPr>
      <w:r w:rsidRPr="00FF79DE">
        <w:rPr>
          <w:rFonts w:ascii="Times New Roman" w:hAnsi="Times New Roman" w:cs="Times New Roman"/>
          <w:sz w:val="28"/>
          <w:szCs w:val="28"/>
        </w:rPr>
        <w:tab/>
        <w:t>Схема разрабатывается на 1 год</w:t>
      </w:r>
      <w:r>
        <w:rPr>
          <w:rFonts w:ascii="Times New Roman" w:hAnsi="Times New Roman" w:cs="Times New Roman"/>
          <w:sz w:val="28"/>
          <w:szCs w:val="28"/>
        </w:rPr>
        <w:t xml:space="preserve"> и утверждается постановлением </w:t>
      </w:r>
      <w:r>
        <w:rPr>
          <w:rFonts w:ascii="Times New Roman" w:hAnsi="Times New Roman" w:cs="Times New Roman"/>
          <w:sz w:val="28"/>
          <w:szCs w:val="28"/>
        </w:rPr>
        <w:lastRenderedPageBreak/>
        <w:t>А</w:t>
      </w:r>
      <w:r w:rsidRPr="00FF79DE">
        <w:rPr>
          <w:rFonts w:ascii="Times New Roman" w:hAnsi="Times New Roman" w:cs="Times New Roman"/>
          <w:sz w:val="28"/>
          <w:szCs w:val="28"/>
        </w:rPr>
        <w:t>дминистрации городского округа Верхотурский, опубликовывается в газете «Верхотурская неделя» и подлежит размещению на официальном сайте городского округа Верхотурский.</w:t>
      </w:r>
    </w:p>
    <w:p w:rsidR="00AA1FAD" w:rsidRPr="00FF79DE" w:rsidRDefault="00AA1FAD" w:rsidP="008B6EFD">
      <w:pPr>
        <w:pStyle w:val="af3"/>
        <w:spacing w:after="0"/>
        <w:jc w:val="both"/>
        <w:rPr>
          <w:rFonts w:ascii="Times New Roman" w:hAnsi="Times New Roman" w:cs="Times New Roman"/>
          <w:sz w:val="28"/>
          <w:szCs w:val="28"/>
        </w:rPr>
      </w:pPr>
    </w:p>
    <w:p w:rsidR="00AA1FAD" w:rsidRPr="00FF79DE" w:rsidRDefault="00AA1FAD" w:rsidP="008B6EFD">
      <w:pPr>
        <w:pStyle w:val="a0"/>
        <w:jc w:val="both"/>
        <w:rPr>
          <w:sz w:val="27"/>
          <w:szCs w:val="27"/>
        </w:rPr>
      </w:pPr>
    </w:p>
    <w:sectPr w:rsidR="00AA1FAD" w:rsidRPr="00FF79DE" w:rsidSect="00FF79DE">
      <w:pgSz w:w="11906" w:h="16838"/>
      <w:pgMar w:top="540" w:right="566" w:bottom="567" w:left="1800" w:header="720" w:footer="720" w:gutter="0"/>
      <w:cols w:space="720"/>
      <w:formProt w:val="0"/>
      <w:docGrid w:linePitch="240" w:charSpace="2147401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BEE7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0AC3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AF2F3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A6272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5CE0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F05B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DA47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C25A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3E44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6A662DE"/>
    <w:lvl w:ilvl="0">
      <w:start w:val="1"/>
      <w:numFmt w:val="bullet"/>
      <w:lvlText w:val=""/>
      <w:lvlJc w:val="left"/>
      <w:pPr>
        <w:tabs>
          <w:tab w:val="num" w:pos="360"/>
        </w:tabs>
        <w:ind w:left="360" w:hanging="360"/>
      </w:pPr>
      <w:rPr>
        <w:rFonts w:ascii="Symbol" w:hAnsi="Symbol" w:hint="default"/>
      </w:rPr>
    </w:lvl>
  </w:abstractNum>
  <w:abstractNum w:abstractNumId="10">
    <w:nsid w:val="06981829"/>
    <w:multiLevelType w:val="multilevel"/>
    <w:tmpl w:val="14381AAC"/>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
    <w:nsid w:val="13A02003"/>
    <w:multiLevelType w:val="hybridMultilevel"/>
    <w:tmpl w:val="D4FA08D8"/>
    <w:lvl w:ilvl="0" w:tplc="13DE9552">
      <w:start w:val="1"/>
      <w:numFmt w:val="decimal"/>
      <w:lvlText w:val="%1."/>
      <w:lvlJc w:val="left"/>
      <w:pPr>
        <w:tabs>
          <w:tab w:val="num" w:pos="780"/>
        </w:tabs>
        <w:ind w:left="780" w:hanging="4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5E07113"/>
    <w:multiLevelType w:val="multilevel"/>
    <w:tmpl w:val="8CB4601E"/>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pStyle w:val="3"/>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3">
    <w:nsid w:val="4D016ADF"/>
    <w:multiLevelType w:val="hybridMultilevel"/>
    <w:tmpl w:val="A5CE67D6"/>
    <w:lvl w:ilvl="0" w:tplc="34C60AE8">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83F0F22"/>
    <w:multiLevelType w:val="multilevel"/>
    <w:tmpl w:val="6934853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2"/>
  </w:num>
  <w:num w:numId="2">
    <w:abstractNumId w:val="14"/>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559"/>
    <w:rsid w:val="0002530C"/>
    <w:rsid w:val="0005071F"/>
    <w:rsid w:val="000531A4"/>
    <w:rsid w:val="0006538A"/>
    <w:rsid w:val="00080DC6"/>
    <w:rsid w:val="000C6824"/>
    <w:rsid w:val="000E72E5"/>
    <w:rsid w:val="001009F0"/>
    <w:rsid w:val="001565DE"/>
    <w:rsid w:val="001D396B"/>
    <w:rsid w:val="0021175B"/>
    <w:rsid w:val="00215B30"/>
    <w:rsid w:val="00222E69"/>
    <w:rsid w:val="00224758"/>
    <w:rsid w:val="002359F7"/>
    <w:rsid w:val="00241205"/>
    <w:rsid w:val="002461EA"/>
    <w:rsid w:val="002664A1"/>
    <w:rsid w:val="00277468"/>
    <w:rsid w:val="002E6C8F"/>
    <w:rsid w:val="00362E86"/>
    <w:rsid w:val="003A35F7"/>
    <w:rsid w:val="003F75D9"/>
    <w:rsid w:val="00427E83"/>
    <w:rsid w:val="00437070"/>
    <w:rsid w:val="0044219B"/>
    <w:rsid w:val="0046069B"/>
    <w:rsid w:val="004A289C"/>
    <w:rsid w:val="004D07D5"/>
    <w:rsid w:val="004E560F"/>
    <w:rsid w:val="004F0D6A"/>
    <w:rsid w:val="00504F42"/>
    <w:rsid w:val="0051635B"/>
    <w:rsid w:val="0054188C"/>
    <w:rsid w:val="0058385F"/>
    <w:rsid w:val="005A2F79"/>
    <w:rsid w:val="005A3B52"/>
    <w:rsid w:val="005A677D"/>
    <w:rsid w:val="005D4A33"/>
    <w:rsid w:val="005E76F5"/>
    <w:rsid w:val="0061495B"/>
    <w:rsid w:val="00622AB7"/>
    <w:rsid w:val="0066072A"/>
    <w:rsid w:val="00663BBF"/>
    <w:rsid w:val="0067531B"/>
    <w:rsid w:val="006B03C2"/>
    <w:rsid w:val="007210F2"/>
    <w:rsid w:val="007544E3"/>
    <w:rsid w:val="00766284"/>
    <w:rsid w:val="007D5C8F"/>
    <w:rsid w:val="00874BFB"/>
    <w:rsid w:val="008755BB"/>
    <w:rsid w:val="008903FE"/>
    <w:rsid w:val="008A6712"/>
    <w:rsid w:val="008B6EFD"/>
    <w:rsid w:val="008D6E60"/>
    <w:rsid w:val="00935D23"/>
    <w:rsid w:val="009368DC"/>
    <w:rsid w:val="00961520"/>
    <w:rsid w:val="00961D87"/>
    <w:rsid w:val="0098357E"/>
    <w:rsid w:val="009959DC"/>
    <w:rsid w:val="00A01BF1"/>
    <w:rsid w:val="00A103DF"/>
    <w:rsid w:val="00A23E85"/>
    <w:rsid w:val="00A2764A"/>
    <w:rsid w:val="00A37D8C"/>
    <w:rsid w:val="00A62810"/>
    <w:rsid w:val="00A62DD8"/>
    <w:rsid w:val="00A73559"/>
    <w:rsid w:val="00AA1FAD"/>
    <w:rsid w:val="00B420BA"/>
    <w:rsid w:val="00B65F4C"/>
    <w:rsid w:val="00B97886"/>
    <w:rsid w:val="00BC00EE"/>
    <w:rsid w:val="00BC2BE3"/>
    <w:rsid w:val="00BF3449"/>
    <w:rsid w:val="00C244E3"/>
    <w:rsid w:val="00C73FDB"/>
    <w:rsid w:val="00C7578A"/>
    <w:rsid w:val="00D20DB7"/>
    <w:rsid w:val="00D3335F"/>
    <w:rsid w:val="00D7311C"/>
    <w:rsid w:val="00D81548"/>
    <w:rsid w:val="00DD191D"/>
    <w:rsid w:val="00E43195"/>
    <w:rsid w:val="00E87B60"/>
    <w:rsid w:val="00EB3C00"/>
    <w:rsid w:val="00F01D7D"/>
    <w:rsid w:val="00F40486"/>
    <w:rsid w:val="00F577C5"/>
    <w:rsid w:val="00F949AB"/>
    <w:rsid w:val="00FD2B3F"/>
    <w:rsid w:val="00FF79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E86"/>
    <w:pPr>
      <w:spacing w:after="200" w:line="276" w:lineRule="auto"/>
    </w:pPr>
    <w:rPr>
      <w:sz w:val="22"/>
      <w:szCs w:val="22"/>
    </w:rPr>
  </w:style>
  <w:style w:type="paragraph" w:styleId="1">
    <w:name w:val="heading 1"/>
    <w:basedOn w:val="a0"/>
    <w:next w:val="a1"/>
    <w:link w:val="11"/>
    <w:uiPriority w:val="99"/>
    <w:qFormat/>
    <w:rsid w:val="00A73559"/>
    <w:pPr>
      <w:keepNext/>
      <w:jc w:val="center"/>
      <w:outlineLvl w:val="0"/>
    </w:pPr>
    <w:rPr>
      <w:b/>
      <w:bCs/>
      <w:sz w:val="32"/>
      <w:szCs w:val="23"/>
    </w:rPr>
  </w:style>
  <w:style w:type="paragraph" w:styleId="2">
    <w:name w:val="heading 2"/>
    <w:basedOn w:val="a"/>
    <w:next w:val="a"/>
    <w:link w:val="20"/>
    <w:uiPriority w:val="99"/>
    <w:qFormat/>
    <w:rsid w:val="00427E83"/>
    <w:pPr>
      <w:keepNext/>
      <w:keepLines/>
      <w:spacing w:before="200" w:after="0"/>
      <w:outlineLvl w:val="1"/>
    </w:pPr>
    <w:rPr>
      <w:rFonts w:ascii="Cambria" w:hAnsi="Cambria"/>
      <w:b/>
      <w:bCs/>
      <w:color w:val="4F81BD"/>
      <w:sz w:val="26"/>
      <w:szCs w:val="26"/>
    </w:rPr>
  </w:style>
  <w:style w:type="paragraph" w:styleId="3">
    <w:name w:val="heading 3"/>
    <w:basedOn w:val="a0"/>
    <w:next w:val="a1"/>
    <w:link w:val="31"/>
    <w:uiPriority w:val="99"/>
    <w:qFormat/>
    <w:rsid w:val="00A73559"/>
    <w:pPr>
      <w:keepNext/>
      <w:numPr>
        <w:ilvl w:val="2"/>
        <w:numId w:val="1"/>
      </w:numPr>
      <w:jc w:val="center"/>
      <w:outlineLvl w:val="2"/>
    </w:pPr>
    <w:rPr>
      <w:b/>
      <w:bCs/>
      <w:szCs w:val="28"/>
    </w:rPr>
  </w:style>
  <w:style w:type="paragraph" w:styleId="4">
    <w:name w:val="heading 4"/>
    <w:basedOn w:val="a"/>
    <w:next w:val="a"/>
    <w:link w:val="40"/>
    <w:uiPriority w:val="99"/>
    <w:qFormat/>
    <w:rsid w:val="00427E83"/>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B420BA"/>
    <w:pPr>
      <w:spacing w:before="240" w:after="60"/>
      <w:outlineLvl w:val="4"/>
    </w:pPr>
    <w:rPr>
      <w:b/>
      <w:bCs/>
      <w:i/>
      <w:iCs/>
      <w:sz w:val="26"/>
      <w:szCs w:val="26"/>
    </w:rPr>
  </w:style>
  <w:style w:type="paragraph" w:styleId="6">
    <w:name w:val="heading 6"/>
    <w:basedOn w:val="a"/>
    <w:next w:val="a"/>
    <w:link w:val="60"/>
    <w:uiPriority w:val="99"/>
    <w:qFormat/>
    <w:locked/>
    <w:rsid w:val="00080DC6"/>
    <w:pPr>
      <w:spacing w:before="240" w:after="60"/>
      <w:outlineLvl w:val="5"/>
    </w:pPr>
    <w:rPr>
      <w:rFonts w:ascii="Times New Roman" w:hAnsi="Times New Roman"/>
      <w:b/>
      <w:bCs/>
    </w:rPr>
  </w:style>
  <w:style w:type="paragraph" w:styleId="7">
    <w:name w:val="heading 7"/>
    <w:basedOn w:val="a"/>
    <w:next w:val="a"/>
    <w:link w:val="70"/>
    <w:uiPriority w:val="99"/>
    <w:qFormat/>
    <w:locked/>
    <w:rsid w:val="00080DC6"/>
    <w:pPr>
      <w:spacing w:before="240" w:after="60"/>
      <w:outlineLvl w:val="6"/>
    </w:pPr>
    <w:rPr>
      <w:rFonts w:ascii="Times New Roman" w:hAnsi="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basedOn w:val="a2"/>
    <w:link w:val="1"/>
    <w:uiPriority w:val="99"/>
    <w:locked/>
    <w:rsid w:val="0054188C"/>
    <w:rPr>
      <w:rFonts w:ascii="Cambria" w:hAnsi="Cambria" w:cs="Times New Roman"/>
      <w:b/>
      <w:bCs/>
      <w:kern w:val="32"/>
      <w:sz w:val="32"/>
      <w:szCs w:val="32"/>
    </w:rPr>
  </w:style>
  <w:style w:type="character" w:customStyle="1" w:styleId="20">
    <w:name w:val="Заголовок 2 Знак"/>
    <w:basedOn w:val="a2"/>
    <w:link w:val="2"/>
    <w:uiPriority w:val="99"/>
    <w:locked/>
    <w:rsid w:val="00427E83"/>
    <w:rPr>
      <w:rFonts w:ascii="Cambria" w:hAnsi="Cambria" w:cs="Times New Roman"/>
      <w:b/>
      <w:bCs/>
      <w:color w:val="4F81BD"/>
      <w:sz w:val="26"/>
      <w:szCs w:val="26"/>
    </w:rPr>
  </w:style>
  <w:style w:type="character" w:customStyle="1" w:styleId="31">
    <w:name w:val="Заголовок 3 Знак1"/>
    <w:basedOn w:val="a2"/>
    <w:link w:val="3"/>
    <w:uiPriority w:val="99"/>
    <w:semiHidden/>
    <w:locked/>
    <w:rsid w:val="0054188C"/>
    <w:rPr>
      <w:rFonts w:ascii="Cambria" w:hAnsi="Cambria" w:cs="Times New Roman"/>
      <w:b/>
      <w:bCs/>
      <w:sz w:val="26"/>
      <w:szCs w:val="26"/>
    </w:rPr>
  </w:style>
  <w:style w:type="character" w:customStyle="1" w:styleId="40">
    <w:name w:val="Заголовок 4 Знак"/>
    <w:basedOn w:val="a2"/>
    <w:link w:val="4"/>
    <w:uiPriority w:val="99"/>
    <w:locked/>
    <w:rsid w:val="00427E83"/>
    <w:rPr>
      <w:rFonts w:ascii="Cambria" w:hAnsi="Cambria" w:cs="Times New Roman"/>
      <w:b/>
      <w:bCs/>
      <w:i/>
      <w:iCs/>
      <w:color w:val="4F81BD"/>
    </w:rPr>
  </w:style>
  <w:style w:type="character" w:customStyle="1" w:styleId="50">
    <w:name w:val="Заголовок 5 Знак"/>
    <w:basedOn w:val="a2"/>
    <w:link w:val="5"/>
    <w:uiPriority w:val="99"/>
    <w:semiHidden/>
    <w:locked/>
    <w:rsid w:val="00BF3449"/>
    <w:rPr>
      <w:rFonts w:ascii="Calibri" w:hAnsi="Calibri" w:cs="Times New Roman"/>
      <w:b/>
      <w:bCs/>
      <w:i/>
      <w:iCs/>
      <w:sz w:val="26"/>
      <w:szCs w:val="26"/>
    </w:rPr>
  </w:style>
  <w:style w:type="character" w:customStyle="1" w:styleId="60">
    <w:name w:val="Заголовок 6 Знак"/>
    <w:basedOn w:val="a2"/>
    <w:link w:val="6"/>
    <w:uiPriority w:val="99"/>
    <w:semiHidden/>
    <w:locked/>
    <w:rsid w:val="00BF3449"/>
    <w:rPr>
      <w:rFonts w:ascii="Calibri" w:hAnsi="Calibri" w:cs="Times New Roman"/>
      <w:b/>
      <w:bCs/>
    </w:rPr>
  </w:style>
  <w:style w:type="character" w:customStyle="1" w:styleId="70">
    <w:name w:val="Заголовок 7 Знак"/>
    <w:basedOn w:val="a2"/>
    <w:link w:val="7"/>
    <w:uiPriority w:val="99"/>
    <w:semiHidden/>
    <w:locked/>
    <w:rsid w:val="00BF3449"/>
    <w:rPr>
      <w:rFonts w:ascii="Calibri" w:hAnsi="Calibri" w:cs="Times New Roman"/>
      <w:sz w:val="24"/>
      <w:szCs w:val="24"/>
    </w:rPr>
  </w:style>
  <w:style w:type="paragraph" w:customStyle="1" w:styleId="a0">
    <w:name w:val="Базовый"/>
    <w:uiPriority w:val="99"/>
    <w:rsid w:val="00A73559"/>
    <w:pPr>
      <w:tabs>
        <w:tab w:val="left" w:pos="709"/>
      </w:tabs>
      <w:suppressAutoHyphens/>
      <w:overflowPunct w:val="0"/>
      <w:spacing w:line="100" w:lineRule="atLeast"/>
    </w:pPr>
    <w:rPr>
      <w:rFonts w:ascii="Times New Roman" w:hAnsi="Times New Roman"/>
      <w:color w:val="00000A"/>
      <w:sz w:val="28"/>
    </w:rPr>
  </w:style>
  <w:style w:type="character" w:customStyle="1" w:styleId="10">
    <w:name w:val="Заголовок 1 Знак"/>
    <w:basedOn w:val="a2"/>
    <w:uiPriority w:val="99"/>
    <w:rsid w:val="00A73559"/>
    <w:rPr>
      <w:rFonts w:cs="Times New Roman"/>
    </w:rPr>
  </w:style>
  <w:style w:type="character" w:customStyle="1" w:styleId="30">
    <w:name w:val="Заголовок 3 Знак"/>
    <w:basedOn w:val="a2"/>
    <w:uiPriority w:val="99"/>
    <w:rsid w:val="00A73559"/>
    <w:rPr>
      <w:rFonts w:cs="Times New Roman"/>
    </w:rPr>
  </w:style>
  <w:style w:type="character" w:customStyle="1" w:styleId="a5">
    <w:name w:val="Текст выноски Знак"/>
    <w:basedOn w:val="a2"/>
    <w:uiPriority w:val="99"/>
    <w:rsid w:val="00A73559"/>
    <w:rPr>
      <w:rFonts w:cs="Times New Roman"/>
    </w:rPr>
  </w:style>
  <w:style w:type="character" w:customStyle="1" w:styleId="a6">
    <w:name w:val="Верхний колонтитул Знак"/>
    <w:basedOn w:val="a2"/>
    <w:uiPriority w:val="99"/>
    <w:rsid w:val="00A73559"/>
    <w:rPr>
      <w:rFonts w:cs="Times New Roman"/>
    </w:rPr>
  </w:style>
  <w:style w:type="character" w:customStyle="1" w:styleId="a7">
    <w:name w:val="Схема документа Знак"/>
    <w:basedOn w:val="a2"/>
    <w:uiPriority w:val="99"/>
    <w:rsid w:val="00A73559"/>
    <w:rPr>
      <w:rFonts w:cs="Times New Roman"/>
    </w:rPr>
  </w:style>
  <w:style w:type="character" w:customStyle="1" w:styleId="ListLabel1">
    <w:name w:val="ListLabel 1"/>
    <w:uiPriority w:val="99"/>
    <w:rsid w:val="00A73559"/>
  </w:style>
  <w:style w:type="paragraph" w:customStyle="1" w:styleId="a8">
    <w:name w:val="Заголовок"/>
    <w:basedOn w:val="a0"/>
    <w:next w:val="a1"/>
    <w:uiPriority w:val="99"/>
    <w:rsid w:val="00A73559"/>
    <w:pPr>
      <w:keepNext/>
      <w:spacing w:before="240" w:after="120"/>
    </w:pPr>
    <w:rPr>
      <w:rFonts w:ascii="Arial" w:eastAsia="SimSun" w:hAnsi="Arial" w:cs="Mangal"/>
      <w:szCs w:val="28"/>
    </w:rPr>
  </w:style>
  <w:style w:type="paragraph" w:styleId="a1">
    <w:name w:val="Body Text"/>
    <w:basedOn w:val="a0"/>
    <w:link w:val="a9"/>
    <w:uiPriority w:val="99"/>
    <w:rsid w:val="00A73559"/>
    <w:pPr>
      <w:spacing w:after="120"/>
    </w:pPr>
  </w:style>
  <w:style w:type="character" w:customStyle="1" w:styleId="a9">
    <w:name w:val="Основной текст Знак"/>
    <w:basedOn w:val="a2"/>
    <w:link w:val="a1"/>
    <w:uiPriority w:val="99"/>
    <w:semiHidden/>
    <w:locked/>
    <w:rsid w:val="0054188C"/>
    <w:rPr>
      <w:rFonts w:cs="Times New Roman"/>
    </w:rPr>
  </w:style>
  <w:style w:type="paragraph" w:styleId="aa">
    <w:name w:val="List"/>
    <w:basedOn w:val="a1"/>
    <w:uiPriority w:val="99"/>
    <w:rsid w:val="00A73559"/>
    <w:rPr>
      <w:rFonts w:ascii="Arial" w:hAnsi="Arial" w:cs="Mangal"/>
    </w:rPr>
  </w:style>
  <w:style w:type="paragraph" w:styleId="ab">
    <w:name w:val="Title"/>
    <w:basedOn w:val="a0"/>
    <w:link w:val="ac"/>
    <w:uiPriority w:val="99"/>
    <w:qFormat/>
    <w:rsid w:val="00A73559"/>
    <w:pPr>
      <w:suppressLineNumbers/>
      <w:spacing w:before="120" w:after="120"/>
    </w:pPr>
    <w:rPr>
      <w:rFonts w:ascii="Arial" w:hAnsi="Arial" w:cs="Mangal"/>
      <w:i/>
      <w:iCs/>
      <w:sz w:val="20"/>
      <w:szCs w:val="24"/>
    </w:rPr>
  </w:style>
  <w:style w:type="character" w:customStyle="1" w:styleId="ac">
    <w:name w:val="Название Знак"/>
    <w:basedOn w:val="a2"/>
    <w:link w:val="ab"/>
    <w:uiPriority w:val="99"/>
    <w:locked/>
    <w:rsid w:val="0054188C"/>
    <w:rPr>
      <w:rFonts w:ascii="Cambria" w:hAnsi="Cambria" w:cs="Times New Roman"/>
      <w:b/>
      <w:bCs/>
      <w:kern w:val="28"/>
      <w:sz w:val="32"/>
      <w:szCs w:val="32"/>
    </w:rPr>
  </w:style>
  <w:style w:type="paragraph" w:styleId="12">
    <w:name w:val="index 1"/>
    <w:basedOn w:val="a"/>
    <w:next w:val="a"/>
    <w:autoRedefine/>
    <w:uiPriority w:val="99"/>
    <w:semiHidden/>
    <w:rsid w:val="002E6C8F"/>
    <w:pPr>
      <w:ind w:left="220" w:hanging="220"/>
    </w:pPr>
  </w:style>
  <w:style w:type="paragraph" w:styleId="ad">
    <w:name w:val="index heading"/>
    <w:basedOn w:val="a0"/>
    <w:uiPriority w:val="99"/>
    <w:rsid w:val="00A73559"/>
    <w:pPr>
      <w:suppressLineNumbers/>
    </w:pPr>
    <w:rPr>
      <w:rFonts w:ascii="Arial" w:hAnsi="Arial" w:cs="Mangal"/>
    </w:rPr>
  </w:style>
  <w:style w:type="paragraph" w:styleId="ae">
    <w:name w:val="Subtitle"/>
    <w:basedOn w:val="a8"/>
    <w:next w:val="a1"/>
    <w:link w:val="af"/>
    <w:uiPriority w:val="99"/>
    <w:qFormat/>
    <w:rsid w:val="00A73559"/>
    <w:pPr>
      <w:jc w:val="center"/>
    </w:pPr>
    <w:rPr>
      <w:i/>
      <w:iCs/>
    </w:rPr>
  </w:style>
  <w:style w:type="character" w:customStyle="1" w:styleId="af">
    <w:name w:val="Подзаголовок Знак"/>
    <w:basedOn w:val="a2"/>
    <w:link w:val="ae"/>
    <w:uiPriority w:val="99"/>
    <w:locked/>
    <w:rsid w:val="0054188C"/>
    <w:rPr>
      <w:rFonts w:ascii="Cambria" w:hAnsi="Cambria" w:cs="Times New Roman"/>
      <w:sz w:val="24"/>
      <w:szCs w:val="24"/>
    </w:rPr>
  </w:style>
  <w:style w:type="paragraph" w:customStyle="1" w:styleId="ConsPlusNormal">
    <w:name w:val="ConsPlusNormal"/>
    <w:uiPriority w:val="99"/>
    <w:rsid w:val="00A73559"/>
    <w:pPr>
      <w:widowControl w:val="0"/>
      <w:tabs>
        <w:tab w:val="left" w:pos="709"/>
      </w:tabs>
      <w:suppressAutoHyphens/>
      <w:spacing w:after="200" w:line="276" w:lineRule="auto"/>
    </w:pPr>
    <w:rPr>
      <w:rFonts w:ascii="Arial" w:eastAsia="SimSun" w:hAnsi="Arial" w:cs="Mangal"/>
      <w:szCs w:val="24"/>
      <w:lang w:eastAsia="zh-CN" w:bidi="hi-IN"/>
    </w:rPr>
  </w:style>
  <w:style w:type="paragraph" w:customStyle="1" w:styleId="41">
    <w:name w:val="Знак Знак4 Знак"/>
    <w:basedOn w:val="a0"/>
    <w:uiPriority w:val="99"/>
    <w:rsid w:val="00A73559"/>
  </w:style>
  <w:style w:type="paragraph" w:styleId="af0">
    <w:name w:val="Balloon Text"/>
    <w:basedOn w:val="a0"/>
    <w:link w:val="13"/>
    <w:uiPriority w:val="99"/>
    <w:rsid w:val="00A73559"/>
  </w:style>
  <w:style w:type="character" w:customStyle="1" w:styleId="13">
    <w:name w:val="Текст выноски Знак1"/>
    <w:basedOn w:val="a2"/>
    <w:link w:val="af0"/>
    <w:uiPriority w:val="99"/>
    <w:semiHidden/>
    <w:locked/>
    <w:rsid w:val="0054188C"/>
    <w:rPr>
      <w:rFonts w:ascii="Times New Roman" w:hAnsi="Times New Roman" w:cs="Times New Roman"/>
      <w:sz w:val="2"/>
    </w:rPr>
  </w:style>
  <w:style w:type="paragraph" w:styleId="af1">
    <w:name w:val="header"/>
    <w:basedOn w:val="a0"/>
    <w:link w:val="14"/>
    <w:uiPriority w:val="99"/>
    <w:rsid w:val="00A73559"/>
    <w:pPr>
      <w:suppressLineNumbers/>
      <w:tabs>
        <w:tab w:val="center" w:pos="4677"/>
        <w:tab w:val="right" w:pos="9355"/>
      </w:tabs>
    </w:pPr>
    <w:rPr>
      <w:sz w:val="24"/>
      <w:szCs w:val="24"/>
    </w:rPr>
  </w:style>
  <w:style w:type="character" w:customStyle="1" w:styleId="14">
    <w:name w:val="Верхний колонтитул Знак1"/>
    <w:basedOn w:val="a2"/>
    <w:link w:val="af1"/>
    <w:uiPriority w:val="99"/>
    <w:semiHidden/>
    <w:locked/>
    <w:rsid w:val="0054188C"/>
    <w:rPr>
      <w:rFonts w:cs="Times New Roman"/>
    </w:rPr>
  </w:style>
  <w:style w:type="paragraph" w:styleId="af2">
    <w:name w:val="List Paragraph"/>
    <w:basedOn w:val="a0"/>
    <w:uiPriority w:val="99"/>
    <w:qFormat/>
    <w:rsid w:val="00A73559"/>
  </w:style>
  <w:style w:type="paragraph" w:customStyle="1" w:styleId="ConsPlusTitle">
    <w:name w:val="ConsPlusTitle"/>
    <w:uiPriority w:val="99"/>
    <w:rsid w:val="00A73559"/>
    <w:pPr>
      <w:widowControl w:val="0"/>
      <w:tabs>
        <w:tab w:val="left" w:pos="709"/>
      </w:tabs>
      <w:suppressAutoHyphens/>
      <w:spacing w:after="200" w:line="276" w:lineRule="auto"/>
    </w:pPr>
    <w:rPr>
      <w:rFonts w:ascii="Arial" w:eastAsia="SimSun" w:hAnsi="Arial" w:cs="Mangal"/>
      <w:szCs w:val="24"/>
      <w:lang w:eastAsia="zh-CN" w:bidi="hi-IN"/>
    </w:rPr>
  </w:style>
  <w:style w:type="paragraph" w:customStyle="1" w:styleId="ConsPlusNonformat">
    <w:name w:val="ConsPlusNonformat"/>
    <w:uiPriority w:val="99"/>
    <w:rsid w:val="00A73559"/>
    <w:pPr>
      <w:widowControl w:val="0"/>
      <w:tabs>
        <w:tab w:val="left" w:pos="709"/>
      </w:tabs>
      <w:suppressAutoHyphens/>
      <w:spacing w:after="200" w:line="276" w:lineRule="auto"/>
    </w:pPr>
    <w:rPr>
      <w:rFonts w:ascii="Arial" w:eastAsia="SimSun" w:hAnsi="Arial" w:cs="Mangal"/>
      <w:szCs w:val="24"/>
      <w:lang w:eastAsia="zh-CN" w:bidi="hi-IN"/>
    </w:rPr>
  </w:style>
  <w:style w:type="paragraph" w:styleId="af3">
    <w:name w:val="No Spacing"/>
    <w:uiPriority w:val="99"/>
    <w:qFormat/>
    <w:rsid w:val="00427E83"/>
    <w:pPr>
      <w:widowControl w:val="0"/>
      <w:tabs>
        <w:tab w:val="left" w:pos="709"/>
      </w:tabs>
      <w:suppressAutoHyphens/>
      <w:spacing w:after="200" w:line="276" w:lineRule="auto"/>
    </w:pPr>
    <w:rPr>
      <w:rFonts w:ascii="Arial" w:eastAsia="SimSun" w:hAnsi="Arial" w:cs="Mangal"/>
      <w:szCs w:val="24"/>
      <w:lang w:eastAsia="zh-CN" w:bidi="hi-IN"/>
    </w:rPr>
  </w:style>
  <w:style w:type="paragraph" w:styleId="af4">
    <w:name w:val="Document Map"/>
    <w:basedOn w:val="a0"/>
    <w:link w:val="15"/>
    <w:uiPriority w:val="99"/>
    <w:rsid w:val="00A73559"/>
  </w:style>
  <w:style w:type="character" w:customStyle="1" w:styleId="15">
    <w:name w:val="Схема документа Знак1"/>
    <w:basedOn w:val="a2"/>
    <w:link w:val="af4"/>
    <w:uiPriority w:val="99"/>
    <w:semiHidden/>
    <w:locked/>
    <w:rsid w:val="0054188C"/>
    <w:rPr>
      <w:rFonts w:ascii="Times New Roman" w:hAnsi="Times New Roman" w:cs="Times New Roman"/>
      <w:sz w:val="2"/>
    </w:rPr>
  </w:style>
  <w:style w:type="paragraph" w:customStyle="1" w:styleId="af5">
    <w:name w:val="Содержимое таблицы"/>
    <w:basedOn w:val="a0"/>
    <w:uiPriority w:val="99"/>
    <w:rsid w:val="00A73559"/>
    <w:pPr>
      <w:suppressLineNumbers/>
    </w:pPr>
  </w:style>
  <w:style w:type="paragraph" w:customStyle="1" w:styleId="af6">
    <w:name w:val="Заголовок таблицы"/>
    <w:basedOn w:val="af5"/>
    <w:uiPriority w:val="99"/>
    <w:rsid w:val="00A73559"/>
    <w:pPr>
      <w:jc w:val="center"/>
    </w:pPr>
    <w:rPr>
      <w:b/>
      <w:bCs/>
    </w:rPr>
  </w:style>
  <w:style w:type="paragraph" w:customStyle="1" w:styleId="af7">
    <w:name w:val="Рисунок"/>
    <w:basedOn w:val="ab"/>
    <w:uiPriority w:val="99"/>
    <w:rsid w:val="00A73559"/>
  </w:style>
  <w:style w:type="paragraph" w:styleId="21">
    <w:name w:val="Body Text 2"/>
    <w:basedOn w:val="a"/>
    <w:link w:val="22"/>
    <w:uiPriority w:val="99"/>
    <w:rsid w:val="0005071F"/>
    <w:pPr>
      <w:spacing w:after="120" w:line="480" w:lineRule="auto"/>
    </w:pPr>
  </w:style>
  <w:style w:type="character" w:customStyle="1" w:styleId="22">
    <w:name w:val="Основной текст 2 Знак"/>
    <w:basedOn w:val="a2"/>
    <w:link w:val="21"/>
    <w:uiPriority w:val="99"/>
    <w:semiHidden/>
    <w:locked/>
    <w:rsid w:val="00BF3449"/>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6034</TotalTime>
  <Pages>1</Pages>
  <Words>3021</Words>
  <Characters>17223</Characters>
  <Application>Microsoft Office Word</Application>
  <DocSecurity>0</DocSecurity>
  <Lines>143</Lines>
  <Paragraphs>40</Paragraphs>
  <ScaleCrop>false</ScaleCrop>
  <Company>Microsoft</Company>
  <LinksUpToDate>false</LinksUpToDate>
  <CharactersWithSpaces>20204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экономика1</dc:creator>
  <cp:keywords/>
  <dc:description/>
  <cp:lastModifiedBy>taramjenina-oa</cp:lastModifiedBy>
  <cp:revision>142</cp:revision>
  <cp:lastPrinted>2014-04-23T11:21:00Z</cp:lastPrinted>
  <dcterms:created xsi:type="dcterms:W3CDTF">2011-03-28T04:50:00Z</dcterms:created>
  <dcterms:modified xsi:type="dcterms:W3CDTF">2014-05-20T07:14:00Z</dcterms:modified>
</cp:coreProperties>
</file>