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15" w:rsidRPr="00F318B2" w:rsidRDefault="00EE3A15" w:rsidP="00EE3A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E3A15" w:rsidRPr="00BB6FBF" w:rsidRDefault="00EE3A15" w:rsidP="00EE3A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18B2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  <w:r w:rsidRPr="00BB6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A15" w:rsidRDefault="00EE3A15" w:rsidP="00EE3A15">
      <w:pPr>
        <w:pStyle w:val="ConsPlusNormal"/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359"/>
        <w:gridCol w:w="295"/>
        <w:gridCol w:w="526"/>
        <w:gridCol w:w="602"/>
        <w:gridCol w:w="147"/>
        <w:gridCol w:w="193"/>
        <w:gridCol w:w="340"/>
        <w:gridCol w:w="907"/>
        <w:gridCol w:w="737"/>
        <w:gridCol w:w="360"/>
        <w:gridCol w:w="157"/>
        <w:gridCol w:w="708"/>
        <w:gridCol w:w="382"/>
        <w:gridCol w:w="752"/>
        <w:gridCol w:w="1843"/>
      </w:tblGrid>
      <w:tr w:rsidR="00EE3A15" w:rsidRPr="00F11E9C" w:rsidTr="00443070">
        <w:tc>
          <w:tcPr>
            <w:tcW w:w="676" w:type="dxa"/>
          </w:tcPr>
          <w:p w:rsidR="00EE3A15" w:rsidRPr="00F11E9C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874"/>
            <w:bookmarkEnd w:id="0"/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08" w:type="dxa"/>
            <w:gridSpan w:val="1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 w:rsid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257" w:rsidRPr="004A0257" w:rsidRDefault="006B78AA" w:rsidP="00DE0C38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DE0C38" w:rsidRPr="00DE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Положения о м</w:t>
            </w:r>
            <w:r w:rsidR="00DE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униципальном земельном контроле на территории городского округа </w:t>
            </w:r>
            <w:r w:rsidR="00DE0C38" w:rsidRPr="00DE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r w:rsidR="004A0257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EE3A15" w:rsidRPr="00E30F70" w:rsidRDefault="00EE3A15" w:rsidP="004A0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AA">
              <w:rPr>
                <w:rFonts w:ascii="Times New Roman" w:hAnsi="Times New Roman" w:cs="Times New Roman"/>
                <w:sz w:val="24"/>
                <w:szCs w:val="24"/>
              </w:rPr>
              <w:t xml:space="preserve">с 1 </w:t>
            </w:r>
            <w:r w:rsidR="006B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января</w:t>
            </w:r>
            <w:r w:rsidR="00DE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2022</w:t>
            </w:r>
            <w:r w:rsidR="004A0257" w:rsidRPr="00BD7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  <w:r w:rsidR="004A0257" w:rsidRPr="00E30F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E30F70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308" w:type="dxa"/>
            <w:gridSpan w:val="15"/>
          </w:tcPr>
          <w:p w:rsidR="00EE3A15" w:rsidRPr="00E30F70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F70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>Разработчик:</w:t>
            </w:r>
            <w:r>
              <w:t xml:space="preserve"> </w:t>
            </w:r>
          </w:p>
          <w:p w:rsidR="004A0257" w:rsidRPr="00347A5F" w:rsidRDefault="004A0257" w:rsidP="004A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 xml:space="preserve">Комитет </w:t>
            </w:r>
            <w:r w:rsidR="00DE0C38">
              <w:rPr>
                <w:b/>
                <w:i/>
              </w:rPr>
              <w:t>по управлению муниципальным имуществом</w:t>
            </w:r>
            <w:r>
              <w:rPr>
                <w:b/>
                <w:i/>
              </w:rPr>
              <w:t xml:space="preserve"> Администрации городского округа Верхотурский</w:t>
            </w:r>
          </w:p>
          <w:p w:rsidR="004A0257" w:rsidRDefault="00EE3A15" w:rsidP="004A0257">
            <w:pPr>
              <w:autoSpaceDE w:val="0"/>
              <w:autoSpaceDN w:val="0"/>
              <w:adjustRightInd w:val="0"/>
              <w:spacing w:line="276" w:lineRule="auto"/>
            </w:pPr>
            <w:r w:rsidRPr="00F11E9C">
              <w:t xml:space="preserve">Ф.И.О. исполнителя (разработчика): </w:t>
            </w:r>
          </w:p>
          <w:p w:rsidR="004A0257" w:rsidRPr="00026583" w:rsidRDefault="00DE0C38" w:rsidP="004A0257">
            <w:pPr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  <w:i/>
              </w:rPr>
              <w:t>Мурыгина Анастасия Юрьевна</w:t>
            </w:r>
          </w:p>
          <w:p w:rsidR="004A0257" w:rsidRP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4A0257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ведущий специалист комитета </w:t>
            </w:r>
            <w:r w:rsidR="00DE0C38" w:rsidRPr="00DE0C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управлению муниципальным имуществом </w:t>
            </w:r>
            <w:r w:rsidR="004A0257"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</w:t>
            </w:r>
            <w:r w:rsidR="004A0257" w:rsidRP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8F67A2" w:rsidRDefault="00EE3A15" w:rsidP="004A0257">
            <w:pPr>
              <w:autoSpaceDE w:val="0"/>
              <w:autoSpaceDN w:val="0"/>
              <w:adjustRightInd w:val="0"/>
              <w:spacing w:line="276" w:lineRule="auto"/>
              <w:rPr>
                <w:vertAlign w:val="superscript"/>
              </w:rPr>
            </w:pPr>
            <w:r w:rsidRPr="00F11E9C">
              <w:t xml:space="preserve">Тел.: </w:t>
            </w:r>
            <w:r w:rsidR="00DE0C38">
              <w:rPr>
                <w:b/>
                <w:i/>
              </w:rPr>
              <w:t>8(34389)2-26-80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08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6B78AA" w:rsidRDefault="00EE3A15" w:rsidP="006B78AA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F11E9C">
              <w:t xml:space="preserve">Адрес электронной почты: </w:t>
            </w:r>
            <w:hyperlink r:id="rId5" w:history="1">
              <w:r w:rsidR="004A0257" w:rsidRPr="00DF7682">
                <w:rPr>
                  <w:rStyle w:val="a3"/>
                  <w:b/>
                  <w:i/>
                </w:rPr>
                <w:t>http://regulation.midural.ru/</w:t>
              </w:r>
            </w:hyperlink>
            <w:r w:rsidR="004A0257">
              <w:rPr>
                <w:rStyle w:val="a3"/>
                <w:b/>
                <w:i/>
              </w:rPr>
              <w:t xml:space="preserve"> </w:t>
            </w:r>
            <w:r w:rsidR="004A0257" w:rsidRPr="00BD7456">
              <w:rPr>
                <w:rStyle w:val="a3"/>
                <w:b/>
                <w:i/>
                <w:color w:val="auto"/>
                <w:u w:val="none"/>
              </w:rPr>
              <w:t>или</w:t>
            </w:r>
            <w:r w:rsidR="004A0257" w:rsidRPr="00D03475">
              <w:rPr>
                <w:b/>
                <w:i/>
              </w:rPr>
              <w:t xml:space="preserve"> </w:t>
            </w:r>
            <w:hyperlink r:id="rId6" w:history="1">
              <w:r w:rsidR="006B78AA" w:rsidRPr="00C33998">
                <w:rPr>
                  <w:rStyle w:val="a3"/>
                  <w:b/>
                  <w:i/>
                  <w:lang w:val="en-US"/>
                </w:rPr>
                <w:t>adm</w:t>
              </w:r>
              <w:r w:rsidR="006B78AA" w:rsidRPr="00C33998">
                <w:rPr>
                  <w:rStyle w:val="a3"/>
                  <w:b/>
                  <w:i/>
                </w:rPr>
                <w:t>_</w:t>
              </w:r>
              <w:r w:rsidR="006B78AA" w:rsidRPr="00C33998">
                <w:rPr>
                  <w:rStyle w:val="a3"/>
                  <w:b/>
                  <w:i/>
                  <w:lang w:val="en-US"/>
                </w:rPr>
                <w:t>kumi</w:t>
              </w:r>
              <w:r w:rsidR="006B78AA" w:rsidRPr="00C33998">
                <w:rPr>
                  <w:rStyle w:val="a3"/>
                  <w:b/>
                  <w:i/>
                </w:rPr>
                <w:t>@</w:t>
              </w:r>
              <w:r w:rsidR="006B78AA" w:rsidRPr="00C33998">
                <w:rPr>
                  <w:rStyle w:val="a3"/>
                  <w:b/>
                  <w:i/>
                  <w:lang w:val="en-US"/>
                </w:rPr>
                <w:t>mail</w:t>
              </w:r>
              <w:r w:rsidR="006B78AA" w:rsidRPr="00C33998">
                <w:rPr>
                  <w:rStyle w:val="a3"/>
                  <w:b/>
                  <w:i/>
                </w:rPr>
                <w:t>.</w:t>
              </w:r>
              <w:proofErr w:type="spellStart"/>
              <w:r w:rsidR="006B78AA" w:rsidRPr="00C33998">
                <w:rPr>
                  <w:rStyle w:val="a3"/>
                  <w:b/>
                  <w:i/>
                  <w:lang w:val="en-US"/>
                </w:rPr>
                <w:t>ru</w:t>
              </w:r>
              <w:proofErr w:type="spellEnd"/>
            </w:hyperlink>
          </w:p>
          <w:p w:rsidR="00EE3A15" w:rsidRPr="00F11E9C" w:rsidRDefault="00EE3A15" w:rsidP="006B78AA">
            <w:pPr>
              <w:autoSpaceDE w:val="0"/>
              <w:autoSpaceDN w:val="0"/>
              <w:adjustRightInd w:val="0"/>
            </w:pPr>
            <w:r w:rsidRPr="00F11E9C">
              <w:t>Иной</w:t>
            </w:r>
            <w:r w:rsidR="004A0257">
              <w:t xml:space="preserve"> способ получения предложений:</w:t>
            </w:r>
            <w:r w:rsidR="004A0257" w:rsidRPr="00D03475">
              <w:t xml:space="preserve"> </w:t>
            </w:r>
            <w:r w:rsidR="004A0257" w:rsidRPr="004A0257">
              <w:rPr>
                <w:b/>
                <w:i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E0372F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308" w:type="dxa"/>
            <w:gridSpan w:val="15"/>
          </w:tcPr>
          <w:p w:rsidR="00EE3A15" w:rsidRPr="00E0372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72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4A0257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воздействия проекта акта: высокая/</w:t>
            </w:r>
            <w:r w:rsidRPr="004A02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4A0257" w:rsidRDefault="00EE3A15" w:rsidP="004A0257">
            <w:pPr>
              <w:pStyle w:val="a4"/>
              <w:jc w:val="both"/>
            </w:pPr>
            <w:r w:rsidRPr="00F11E9C">
              <w:t xml:space="preserve">4.2. Обоснование отнесения проекта акта к определенной степени регулирующего воздействия: </w:t>
            </w:r>
          </w:p>
          <w:p w:rsidR="006B78AA" w:rsidRDefault="006B78AA" w:rsidP="004A0257">
            <w:pPr>
              <w:pStyle w:val="a4"/>
              <w:jc w:val="both"/>
            </w:pPr>
            <w:r>
              <w:rPr>
                <w:b/>
                <w:i/>
              </w:rPr>
              <w:t>Проект нормативного правого акта утверждает порядок организации и осуществления муниципального земельного контроля на территории городского округа Верхотурский и</w:t>
            </w:r>
            <w:r>
              <w:rPr>
                <w:color w:val="FF0000"/>
              </w:rPr>
              <w:t xml:space="preserve"> </w:t>
            </w:r>
            <w:r>
              <w:rPr>
                <w:b/>
                <w:i/>
              </w:rPr>
              <w:t>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деятельности.</w:t>
            </w:r>
          </w:p>
          <w:p w:rsidR="004A0257" w:rsidRPr="004A0257" w:rsidRDefault="004A0257" w:rsidP="004A02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257">
              <w:rPr>
                <w:rStyle w:val="pt-a0-000008"/>
                <w:rFonts w:ascii="Times New Roman" w:hAnsi="Times New Roman" w:cs="Times New Roman"/>
                <w:b/>
                <w:i/>
                <w:sz w:val="24"/>
                <w:szCs w:val="24"/>
              </w:rPr>
              <w:t>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r w:rsidRPr="004A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B7554D" w:rsidRDefault="00EE3A15" w:rsidP="006B78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4.3. Срок проведения публичных консультаций: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8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4A0257" w:rsidRPr="001F6E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 дней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B7554D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308" w:type="dxa"/>
            <w:gridSpan w:val="15"/>
          </w:tcPr>
          <w:p w:rsidR="00EE3A15" w:rsidRPr="00B7554D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54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4A0257" w:rsidRDefault="00EE3A15" w:rsidP="004A0257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8AA" w:rsidRDefault="006B78AA" w:rsidP="004B7B55">
            <w:pPr>
              <w:pStyle w:val="ConsPlusNormal"/>
              <w:rPr>
                <w:rStyle w:val="pt-1-000009"/>
                <w:b/>
                <w:i/>
                <w:iCs/>
              </w:rPr>
            </w:pPr>
            <w:proofErr w:type="gramStart"/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Невозможность осуществлять муниципальный земельный контроль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r w:rsidRPr="006B78AA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 ввиду отсутствия нормативно-правовой базы, регламентирующей полномочия по проведению контрольно-надзорных мероприятий, </w:t>
            </w:r>
            <w:proofErr w:type="spellStart"/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ви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дов</w:t>
            </w:r>
            <w:proofErr w:type="spellEnd"/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</w:t>
            </w:r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контрольно-надзорного органа и контролируемых лиц в сфере</w:t>
            </w:r>
            <w:proofErr w:type="gramEnd"/>
            <w:r w:rsidRPr="006B78AA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указанного контроля</w:t>
            </w:r>
            <w:r>
              <w:rPr>
                <w:rStyle w:val="pt-1-000009"/>
                <w:b/>
                <w:i/>
                <w:iCs/>
              </w:rPr>
              <w:t>.</w:t>
            </w:r>
          </w:p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8AA" w:rsidRPr="00EE2F5C" w:rsidRDefault="006B78AA" w:rsidP="006B78AA">
            <w:pPr>
              <w:pStyle w:val="a4"/>
              <w:jc w:val="both"/>
            </w:pPr>
            <w:r w:rsidRPr="00EE2F5C">
              <w:rPr>
                <w:rStyle w:val="pt-1-000009"/>
                <w:b/>
                <w:i/>
                <w:iCs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 w:rsidRPr="00EE2F5C">
              <w:t xml:space="preserve"> </w:t>
            </w:r>
            <w:r w:rsidRPr="00EE2F5C">
              <w:rPr>
                <w:rStyle w:val="pt-1-000009"/>
                <w:b/>
                <w:i/>
                <w:iCs/>
              </w:rPr>
              <w:t>в результате нарушений обязательных требований, в соответствующей сфере деятельности</w:t>
            </w:r>
            <w:r>
              <w:rPr>
                <w:rStyle w:val="pt-1-000009"/>
                <w:b/>
                <w:i/>
                <w:iCs/>
              </w:rPr>
              <w:t>.</w:t>
            </w:r>
            <w:r w:rsidRPr="00EE2F5C">
              <w:rPr>
                <w:rStyle w:val="pt-1-000009"/>
                <w:b/>
              </w:rPr>
              <w:t xml:space="preserve"> </w:t>
            </w:r>
          </w:p>
          <w:p w:rsidR="004A0257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5.3.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A15" w:rsidRPr="00362523" w:rsidRDefault="00693DB0" w:rsidP="00C22D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93D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Консультант Плюс, информационно-телекоммуникационная сеть «Интернет»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362523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308" w:type="dxa"/>
            <w:gridSpan w:val="15"/>
          </w:tcPr>
          <w:p w:rsidR="00EE3A15" w:rsidRPr="00362523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523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E3A15" w:rsidRPr="00F11E9C" w:rsidTr="00443070">
        <w:trPr>
          <w:trHeight w:val="1103"/>
        </w:trPr>
        <w:tc>
          <w:tcPr>
            <w:tcW w:w="9984" w:type="dxa"/>
            <w:gridSpan w:val="16"/>
          </w:tcPr>
          <w:p w:rsidR="00C22D10" w:rsidRDefault="00EE3A15" w:rsidP="00C22D10">
            <w:pPr>
              <w:pStyle w:val="a4"/>
              <w:ind w:right="-62"/>
            </w:pPr>
            <w:r w:rsidRPr="00F11E9C">
              <w:t xml:space="preserve">6.1. Муниципальный опыт в соответствующих сферах: </w:t>
            </w:r>
          </w:p>
          <w:p w:rsidR="006B78AA" w:rsidRPr="00A0300F" w:rsidRDefault="006B78AA" w:rsidP="006B78AA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муниципальный земельный контроль осуществляется на всей территории Свердловской области, во взаимодействии с Управлением </w:t>
            </w:r>
            <w:proofErr w:type="spellStart"/>
            <w:r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Росреестра</w:t>
            </w:r>
            <w:proofErr w:type="spellEnd"/>
            <w:r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Свердловской области </w:t>
            </w:r>
          </w:p>
          <w:p w:rsidR="00EE3A15" w:rsidRPr="0083030F" w:rsidRDefault="00C22D10" w:rsidP="00C22D10">
            <w:pPr>
              <w:pStyle w:val="a4"/>
              <w:jc w:val="both"/>
              <w:rPr>
                <w:vertAlign w:val="superscript"/>
              </w:rPr>
            </w:pPr>
            <w:r w:rsidRPr="006C30D9">
              <w:t>6.2. Источники данных</w:t>
            </w:r>
            <w:r>
              <w:t xml:space="preserve">: </w:t>
            </w:r>
            <w:r w:rsidRPr="00AC3B55">
              <w:rPr>
                <w:rStyle w:val="pt-a0-000006"/>
                <w:b/>
                <w:i/>
              </w:rPr>
              <w:t>Консультант плюс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83030F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308" w:type="dxa"/>
            <w:gridSpan w:val="15"/>
          </w:tcPr>
          <w:p w:rsidR="00EE3A15" w:rsidRPr="0083030F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0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E3A15" w:rsidRPr="00F11E9C" w:rsidTr="00443070">
        <w:tc>
          <w:tcPr>
            <w:tcW w:w="3458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684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22D10" w:rsidRPr="00F11E9C" w:rsidTr="00443070">
        <w:tc>
          <w:tcPr>
            <w:tcW w:w="3458" w:type="dxa"/>
            <w:gridSpan w:val="5"/>
          </w:tcPr>
          <w:p w:rsidR="00C22D10" w:rsidRPr="00C22D10" w:rsidRDefault="00693DB0" w:rsidP="00C22D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Регулирование порядка осуществления </w:t>
            </w:r>
            <w:proofErr w:type="spellStart"/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</w:t>
            </w:r>
            <w:r w:rsidR="00573F39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земельного контроля на территории городского округа </w:t>
            </w:r>
            <w:proofErr w:type="gramStart"/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2684" w:type="dxa"/>
            <w:gridSpan w:val="6"/>
          </w:tcPr>
          <w:p w:rsidR="00C22D10" w:rsidRPr="004A71F0" w:rsidRDefault="006B78AA" w:rsidP="00C22D10">
            <w:pPr>
              <w:pStyle w:val="pt-a-000005"/>
              <w:jc w:val="center"/>
              <w:rPr>
                <w:b/>
                <w:i/>
              </w:rPr>
            </w:pPr>
            <w:r w:rsidRPr="009C425E">
              <w:rPr>
                <w:rStyle w:val="pt-a0-000012"/>
                <w:b/>
                <w:i/>
                <w:iCs/>
              </w:rPr>
              <w:t>С 1 января 2022 года</w:t>
            </w:r>
          </w:p>
        </w:tc>
        <w:tc>
          <w:tcPr>
            <w:tcW w:w="3842" w:type="dxa"/>
            <w:gridSpan w:val="5"/>
          </w:tcPr>
          <w:p w:rsidR="00C22D10" w:rsidRDefault="006B78AA" w:rsidP="00C22D10">
            <w:pPr>
              <w:autoSpaceDE w:val="0"/>
              <w:autoSpaceDN w:val="0"/>
              <w:adjustRightInd w:val="0"/>
              <w:jc w:val="center"/>
            </w:pPr>
            <w:r w:rsidRPr="009C425E">
              <w:rPr>
                <w:rStyle w:val="pt-1-000009"/>
                <w:b/>
                <w:i/>
                <w:iCs/>
              </w:rPr>
              <w:t>Положения, регулирующие проведение профилактических мероприятий при осуществлении контрольно-надзорной деятельности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6B78AA" w:rsidRDefault="00693DB0" w:rsidP="00DD1379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Земельный кодекс Российской Федерации, </w:t>
            </w:r>
          </w:p>
          <w:p w:rsidR="00693DB0" w:rsidRDefault="00693DB0" w:rsidP="00DD1379">
            <w:pPr>
              <w:pStyle w:val="ConsPlusNormal"/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31.07.2020г. № 248-ФЗ «О государственном контроле (надзоре) и муниципальном к</w:t>
            </w:r>
            <w:r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онтроле в Российской Федерации»</w:t>
            </w:r>
            <w:r w:rsidR="0069700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693DB0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EE3A15" w:rsidRPr="00532D59" w:rsidRDefault="00EE3A15" w:rsidP="00DD13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7.5. Иная информация о целях предлагаемого регулирования:</w:t>
            </w:r>
            <w:r w:rsidR="00DD1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379" w:rsidRPr="00DD1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308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6B78AA" w:rsidRDefault="00697000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697000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697000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 </w:t>
            </w:r>
          </w:p>
          <w:p w:rsidR="006B78AA" w:rsidRPr="009C425E" w:rsidRDefault="006B78AA" w:rsidP="00573F39">
            <w:pPr>
              <w:pStyle w:val="ConsPlusNormal"/>
              <w:ind w:right="-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Разработка и принятие проекта нормативного правового акта «Об утверждении </w:t>
            </w:r>
            <w:proofErr w:type="spellStart"/>
            <w:proofErr w:type="gram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положе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ния</w:t>
            </w:r>
            <w:proofErr w:type="spellEnd"/>
            <w:proofErr w:type="gramEnd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 муниципальном земельном контроле» в соответствии с требованиями, установлен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ными</w:t>
            </w:r>
            <w:proofErr w:type="spellEnd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Федеральным законом от 31 июля 2020 года № 248-ФЗ позволит повысить </w:t>
            </w:r>
            <w:proofErr w:type="spell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эффек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тивность</w:t>
            </w:r>
            <w:proofErr w:type="spellEnd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контрольной деятельности, дифференцировать контрольные (надзорные) </w:t>
            </w:r>
            <w:proofErr w:type="spell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меро</w:t>
            </w:r>
            <w:proofErr w:type="spellEnd"/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приятия, сосредоточив усилия органов контроля на субъектах (объектах) контроля, не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сущих потенциально наибольшую опасность для охраняемых законом ценностей. 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E3A15" w:rsidRDefault="00697000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</w:p>
          <w:p w:rsidR="003A5A4F" w:rsidRPr="00532D59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случае непринятия положения об осуществлении соответствующего вида </w:t>
            </w:r>
            <w:proofErr w:type="spellStart"/>
            <w:proofErr w:type="gram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муниципаль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ного</w:t>
            </w:r>
            <w:proofErr w:type="spellEnd"/>
            <w:proofErr w:type="gramEnd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контроля, регламентирующего полномочия по проведению контрольно-надзорных 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мероприятий, 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сохраняются негативные последствия, влекущие причинение вреда (</w:t>
            </w:r>
            <w:proofErr w:type="spell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ущер</w:t>
            </w:r>
            <w:proofErr w:type="spellEnd"/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ба) охраняемым законом ценностям, с последующими сложностями преодоления таких последствий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532D59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308" w:type="dxa"/>
            <w:gridSpan w:val="15"/>
          </w:tcPr>
          <w:p w:rsidR="00EE3A15" w:rsidRPr="00532D59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D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0E5E50" w:rsidRPr="00F11E9C" w:rsidTr="00443070">
        <w:tc>
          <w:tcPr>
            <w:tcW w:w="5045" w:type="dxa"/>
            <w:gridSpan w:val="9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3A5A4F" w:rsidRPr="009C425E" w:rsidRDefault="003A5A4F" w:rsidP="003A5A4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3A5A4F" w:rsidRPr="006C30D9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3A5A4F" w:rsidRDefault="003A5A4F" w:rsidP="003A5A4F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Физические лица,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3A5A4F" w:rsidRPr="009A30B4" w:rsidRDefault="003A5A4F" w:rsidP="003A5A4F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30B4">
              <w:rPr>
                <w:rStyle w:val="pt-1-000009"/>
                <w:rFonts w:ascii="Times New Roman" w:hAnsi="Times New Roman" w:cs="Times New Roman"/>
                <w:iCs/>
                <w:sz w:val="24"/>
                <w:szCs w:val="24"/>
              </w:rPr>
              <w:t>9.1.4.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0E5E50" w:rsidRPr="006C30D9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Style w:val="pt-1-000009"/>
                <w:rFonts w:ascii="Times New Roman" w:hAnsi="Times New Roman" w:cs="Times New Roman"/>
                <w:iCs/>
                <w:sz w:val="24"/>
                <w:szCs w:val="24"/>
              </w:rPr>
              <w:t>9.1.5.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Органы прокуратуры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gridSpan w:val="7"/>
          </w:tcPr>
          <w:p w:rsidR="000E5E50" w:rsidRPr="006C30D9" w:rsidRDefault="000E5E50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69"/>
            <w:bookmarkEnd w:id="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697000" w:rsidRPr="00697000" w:rsidRDefault="00697000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3A5A4F" w:rsidRPr="009A30B4" w:rsidRDefault="003A5A4F" w:rsidP="003A5A4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Количественная оценка отсутствует</w:t>
            </w:r>
          </w:p>
          <w:p w:rsidR="00697000" w:rsidRPr="00697000" w:rsidRDefault="00697000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3A5A4F" w:rsidRPr="009A30B4" w:rsidRDefault="003A5A4F" w:rsidP="003A5A4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Количественная оценка отсутствует</w:t>
            </w:r>
          </w:p>
          <w:p w:rsidR="000E5E50" w:rsidRPr="006C30D9" w:rsidRDefault="000E5E50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32610B" w:rsidRDefault="00EE3A15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9.4.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000" w:rsidRPr="003A5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32610B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308" w:type="dxa"/>
            <w:gridSpan w:val="15"/>
          </w:tcPr>
          <w:p w:rsidR="00EE3A15" w:rsidRPr="0032610B" w:rsidRDefault="00EE3A15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</w:t>
            </w:r>
            <w:proofErr w:type="gram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3261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EE3A15" w:rsidRPr="00F11E9C" w:rsidTr="00443070">
        <w:tc>
          <w:tcPr>
            <w:tcW w:w="3798" w:type="dxa"/>
            <w:gridSpan w:val="7"/>
          </w:tcPr>
          <w:p w:rsidR="00697000" w:rsidRPr="00697000" w:rsidRDefault="00EE3A15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697000" w:rsidRPr="00697000">
              <w:rPr>
                <w:rFonts w:ascii="Times New Roman" w:hAnsi="Times New Roman" w:cs="Times New Roman"/>
                <w:sz w:val="24"/>
                <w:szCs w:val="24"/>
              </w:rPr>
              <w:t>Наименование и описание новых или изменения существующих функций, полномочий, обязанностей или прав:</w:t>
            </w:r>
          </w:p>
          <w:p w:rsidR="00EE3A15" w:rsidRPr="00F11E9C" w:rsidRDefault="00EE3A15" w:rsidP="006970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gridSpan w:val="4"/>
          </w:tcPr>
          <w:p w:rsidR="00EE3A15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  <w:p w:rsidR="00697000" w:rsidRPr="00F11E9C" w:rsidRDefault="0069700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7000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обязательных требований</w:t>
            </w:r>
          </w:p>
        </w:tc>
        <w:tc>
          <w:tcPr>
            <w:tcW w:w="3842" w:type="dxa"/>
            <w:gridSpan w:val="5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  <w:r w:rsidR="00697000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предусмотрены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32610B" w:rsidRDefault="00EE3A15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9842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Администрации городского округа Верхотурский</w:t>
            </w:r>
          </w:p>
        </w:tc>
      </w:tr>
      <w:tr w:rsidR="003A5A4F" w:rsidRPr="00F11E9C" w:rsidTr="00443070">
        <w:tc>
          <w:tcPr>
            <w:tcW w:w="3798" w:type="dxa"/>
            <w:gridSpan w:val="7"/>
            <w:vMerge w:val="restart"/>
          </w:tcPr>
          <w:p w:rsidR="003A5A4F" w:rsidRPr="009A30B4" w:rsidRDefault="003A5A4F" w:rsidP="00B7242B">
            <w:pPr>
              <w:pStyle w:val="pt-consplusnormal"/>
              <w:rPr>
                <w:b/>
              </w:rPr>
            </w:pPr>
            <w:r w:rsidRPr="009A30B4">
              <w:rPr>
                <w:rStyle w:val="pt-a0-000012"/>
                <w:b/>
                <w:i/>
                <w:iCs/>
              </w:rPr>
              <w:t>При осуществлении вида муниципального контроля в рамках текущего финансирования: осуществление контрольно-надзорных мероприятий,</w:t>
            </w:r>
            <w:r w:rsidRPr="009A30B4">
              <w:rPr>
                <w:rStyle w:val="pt-a0-000012"/>
                <w:b/>
              </w:rPr>
              <w:t xml:space="preserve"> </w:t>
            </w:r>
            <w:r w:rsidRPr="009A30B4">
              <w:rPr>
                <w:rStyle w:val="pt-a0-000012"/>
                <w:b/>
                <w:i/>
                <w:iCs/>
              </w:rPr>
              <w:t>разработка и утверждение программы профилактики рисков причинения вреда (ущерба)</w:t>
            </w:r>
            <w:r w:rsidRPr="009A30B4">
              <w:rPr>
                <w:rStyle w:val="pt-a0-000012"/>
                <w:b/>
              </w:rPr>
              <w:t xml:space="preserve"> </w:t>
            </w:r>
          </w:p>
          <w:p w:rsidR="003A5A4F" w:rsidRPr="006C30D9" w:rsidRDefault="003A5A4F" w:rsidP="00B7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3A5A4F" w:rsidRPr="009A30B4" w:rsidRDefault="003A5A4F" w:rsidP="00B724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202" w:type="dxa"/>
            <w:gridSpan w:val="6"/>
          </w:tcPr>
          <w:p w:rsidR="003A5A4F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D1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  <w:p w:rsidR="003A5A4F" w:rsidRPr="00770DDA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отсутствуют </w:t>
            </w:r>
            <w:r>
              <w:rPr>
                <w:rStyle w:val="30"/>
                <w:i/>
                <w:iCs/>
              </w:rPr>
              <w:t xml:space="preserve"> 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(реализация </w:t>
            </w:r>
            <w:proofErr w:type="spellStart"/>
            <w:proofErr w:type="gramStart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полномо</w:t>
            </w:r>
            <w:proofErr w:type="spellEnd"/>
            <w:r w:rsidR="00573F3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чий</w:t>
            </w:r>
            <w:proofErr w:type="gramEnd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согласованию внеплановых контрольных мероприятий </w:t>
            </w:r>
            <w:proofErr w:type="spellStart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осущест</w:t>
            </w:r>
            <w:r w:rsidR="00573F3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вляется</w:t>
            </w:r>
            <w:proofErr w:type="spellEnd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 рамках исполнения существующих функций)</w:t>
            </w:r>
          </w:p>
        </w:tc>
      </w:tr>
      <w:tr w:rsidR="000E5E50" w:rsidRPr="00F11E9C" w:rsidTr="00443070">
        <w:tc>
          <w:tcPr>
            <w:tcW w:w="3798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5204D1" w:rsidRPr="005204D1" w:rsidRDefault="005204D1" w:rsidP="005204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04D1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0E5E50" w:rsidRPr="0032610B" w:rsidRDefault="003A5A4F" w:rsidP="003A5A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отсутствуют </w:t>
            </w:r>
            <w:r>
              <w:rPr>
                <w:rStyle w:val="30"/>
                <w:i/>
                <w:iCs/>
              </w:rPr>
              <w:t xml:space="preserve"> 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(реализация </w:t>
            </w:r>
            <w:proofErr w:type="spellStart"/>
            <w:proofErr w:type="gramStart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полномо</w:t>
            </w:r>
            <w:proofErr w:type="spellEnd"/>
            <w:r w:rsidR="00573F3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чий</w:t>
            </w:r>
            <w:proofErr w:type="gramEnd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согласованию внеплановых контрольных мероприятий </w:t>
            </w:r>
            <w:proofErr w:type="spellStart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осущест</w:t>
            </w:r>
            <w:r w:rsidR="00573F3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вляется</w:t>
            </w:r>
            <w:proofErr w:type="spellEnd"/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в рамках исполнения существующих функций)</w:t>
            </w:r>
          </w:p>
        </w:tc>
      </w:tr>
      <w:tr w:rsidR="000E5E50" w:rsidRPr="00F11E9C" w:rsidTr="00443070">
        <w:tc>
          <w:tcPr>
            <w:tcW w:w="3798" w:type="dxa"/>
            <w:gridSpan w:val="7"/>
            <w:vMerge/>
          </w:tcPr>
          <w:p w:rsidR="000E5E50" w:rsidRPr="00F11E9C" w:rsidRDefault="000E5E50" w:rsidP="004B7B55"/>
        </w:tc>
        <w:tc>
          <w:tcPr>
            <w:tcW w:w="1984" w:type="dxa"/>
            <w:gridSpan w:val="3"/>
            <w:vMerge/>
          </w:tcPr>
          <w:p w:rsidR="000E5E50" w:rsidRPr="00F11E9C" w:rsidRDefault="000E5E50" w:rsidP="004B7B55"/>
        </w:tc>
        <w:tc>
          <w:tcPr>
            <w:tcW w:w="4202" w:type="dxa"/>
            <w:gridSpan w:val="6"/>
          </w:tcPr>
          <w:p w:rsidR="00E47CA5" w:rsidRPr="00E47CA5" w:rsidRDefault="00E47CA5" w:rsidP="00E47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CA5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0E5E50" w:rsidRPr="003A5A4F" w:rsidRDefault="00E47CA5" w:rsidP="003A5A4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3A5A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A5A4F" w:rsidRPr="00F11E9C" w:rsidTr="00443070">
        <w:tc>
          <w:tcPr>
            <w:tcW w:w="5782" w:type="dxa"/>
            <w:gridSpan w:val="10"/>
          </w:tcPr>
          <w:p w:rsidR="003A5A4F" w:rsidRPr="00F11E9C" w:rsidRDefault="003A5A4F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02" w:type="dxa"/>
            <w:gridSpan w:val="6"/>
          </w:tcPr>
          <w:p w:rsidR="003A5A4F" w:rsidRPr="006C30D9" w:rsidRDefault="003A5A4F" w:rsidP="00B7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A5A4F" w:rsidRPr="00F11E9C" w:rsidTr="00443070">
        <w:tc>
          <w:tcPr>
            <w:tcW w:w="5782" w:type="dxa"/>
            <w:gridSpan w:val="10"/>
          </w:tcPr>
          <w:p w:rsidR="003A5A4F" w:rsidRPr="00F11E9C" w:rsidRDefault="003A5A4F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02" w:type="dxa"/>
            <w:gridSpan w:val="6"/>
          </w:tcPr>
          <w:p w:rsidR="003A5A4F" w:rsidRPr="006C30D9" w:rsidRDefault="003A5A4F" w:rsidP="00B7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3A5A4F" w:rsidRPr="00F11E9C" w:rsidTr="00443070">
        <w:tc>
          <w:tcPr>
            <w:tcW w:w="5782" w:type="dxa"/>
            <w:gridSpan w:val="10"/>
          </w:tcPr>
          <w:p w:rsidR="003A5A4F" w:rsidRPr="00F11E9C" w:rsidRDefault="003A5A4F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возможные поступления за год:</w:t>
            </w:r>
          </w:p>
        </w:tc>
        <w:tc>
          <w:tcPr>
            <w:tcW w:w="4202" w:type="dxa"/>
            <w:gridSpan w:val="6"/>
          </w:tcPr>
          <w:p w:rsidR="003A5A4F" w:rsidRPr="006C30D9" w:rsidRDefault="003A5A4F" w:rsidP="00B7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AC4A71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E50" w:rsidRPr="004F6E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E3A15" w:rsidRPr="00F11E9C" w:rsidTr="00443070">
        <w:tc>
          <w:tcPr>
            <w:tcW w:w="9984" w:type="dxa"/>
            <w:gridSpan w:val="16"/>
          </w:tcPr>
          <w:p w:rsidR="00EE3A15" w:rsidRPr="00C84994" w:rsidRDefault="00EE3A1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10.5.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A4F"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ведомственные данные</w:t>
            </w:r>
          </w:p>
        </w:tc>
      </w:tr>
      <w:tr w:rsidR="00EE3A15" w:rsidRPr="00F11E9C" w:rsidTr="00443070">
        <w:tc>
          <w:tcPr>
            <w:tcW w:w="676" w:type="dxa"/>
          </w:tcPr>
          <w:p w:rsidR="00EE3A15" w:rsidRPr="00C84994" w:rsidRDefault="00EE3A15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308" w:type="dxa"/>
            <w:gridSpan w:val="15"/>
          </w:tcPr>
          <w:p w:rsidR="00EE3A15" w:rsidRPr="00C84994" w:rsidRDefault="00EE3A15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обязанности или ограничения, выгода (преимущества) субъектов </w:t>
            </w:r>
            <w:proofErr w:type="spellStart"/>
            <w:proofErr w:type="gram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нимательской</w:t>
            </w:r>
            <w:proofErr w:type="spellEnd"/>
            <w:proofErr w:type="gram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инвестиционной деятельности либо изменение содержания 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ществующих</w:t>
            </w:r>
            <w:proofErr w:type="spellEnd"/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обязанностей и ограничений, выгоды (преимуществ), а также поря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док организации исполнения обязанностей и ограничений с учетом информации, представленной в пояснительной записке.</w:t>
            </w:r>
          </w:p>
        </w:tc>
      </w:tr>
      <w:tr w:rsidR="00EE3A15" w:rsidRPr="00F11E9C" w:rsidTr="00443070">
        <w:tc>
          <w:tcPr>
            <w:tcW w:w="3605" w:type="dxa"/>
            <w:gridSpan w:val="6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402" w:type="dxa"/>
            <w:gridSpan w:val="7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2977" w:type="dxa"/>
            <w:gridSpan w:val="3"/>
          </w:tcPr>
          <w:p w:rsidR="00EE3A15" w:rsidRPr="00F11E9C" w:rsidRDefault="00EE3A15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3A5A4F" w:rsidRPr="00F11E9C" w:rsidTr="00443070">
        <w:tc>
          <w:tcPr>
            <w:tcW w:w="3605" w:type="dxa"/>
            <w:gridSpan w:val="6"/>
          </w:tcPr>
          <w:p w:rsidR="003A5A4F" w:rsidRPr="00F1152D" w:rsidRDefault="003A5A4F" w:rsidP="00B7242B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 предприниматели, юридические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физические лица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</w:p>
        </w:tc>
        <w:tc>
          <w:tcPr>
            <w:tcW w:w="3402" w:type="dxa"/>
            <w:gridSpan w:val="7"/>
          </w:tcPr>
          <w:p w:rsidR="003A5A4F" w:rsidRPr="00F1152D" w:rsidRDefault="003A5A4F" w:rsidP="00573F39">
            <w:pPr>
              <w:pStyle w:val="ConsPlusNormal"/>
              <w:ind w:right="-2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произойдет снижение </w:t>
            </w:r>
            <w:proofErr w:type="spellStart"/>
            <w:proofErr w:type="gramStart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адми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нистративной</w:t>
            </w:r>
            <w:proofErr w:type="spellEnd"/>
            <w:proofErr w:type="gramEnd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нагрузки на предпринимателей в целом, в первую очередь на </w:t>
            </w:r>
            <w:proofErr w:type="spellStart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добросо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вестных</w:t>
            </w:r>
            <w:proofErr w:type="spellEnd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или ведущих деятель</w:t>
            </w:r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proofErr w:type="spellStart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ность</w:t>
            </w:r>
            <w:proofErr w:type="spellEnd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, не несущую угрозу </w:t>
            </w:r>
            <w:proofErr w:type="spellStart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жиз</w:t>
            </w:r>
            <w:proofErr w:type="spellEnd"/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ни, здоровью и окружающей среде,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 также причинение вреда (ущерба) охраняемым законом ценностям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резуль</w:t>
            </w:r>
            <w:proofErr w:type="spellEnd"/>
            <w:r w:rsidR="00573F39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-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тате нарушений обязательных требований</w:t>
            </w:r>
          </w:p>
        </w:tc>
        <w:tc>
          <w:tcPr>
            <w:tcW w:w="2977" w:type="dxa"/>
            <w:gridSpan w:val="3"/>
          </w:tcPr>
          <w:p w:rsidR="003A5A4F" w:rsidRDefault="003A5A4F" w:rsidP="00B72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  <w:p w:rsidR="003A5A4F" w:rsidRPr="00F1152D" w:rsidRDefault="003A5A4F" w:rsidP="00B7242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2D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</w:tc>
      </w:tr>
      <w:tr w:rsidR="000E5E50" w:rsidRPr="00F11E9C" w:rsidTr="00443070">
        <w:tc>
          <w:tcPr>
            <w:tcW w:w="676" w:type="dxa"/>
          </w:tcPr>
          <w:p w:rsidR="000E5E50" w:rsidRPr="00C84994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308" w:type="dxa"/>
            <w:gridSpan w:val="15"/>
          </w:tcPr>
          <w:p w:rsidR="000E5E50" w:rsidRPr="00C84994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9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городском округе Верхотурский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E47CA5" w:rsidRDefault="000E5E50" w:rsidP="00E47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CA5">
              <w:rPr>
                <w:rFonts w:ascii="Times New Roman" w:hAnsi="Times New Roman" w:cs="Times New Roman"/>
              </w:rPr>
              <w:t>12.1.</w:t>
            </w:r>
            <w:r w:rsidRPr="00E47CA5">
              <w:t xml:space="preserve"> </w:t>
            </w:r>
            <w:r w:rsidR="003A5A4F"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Default="000E5E50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5E50" w:rsidRPr="00C84994" w:rsidRDefault="00E47CA5" w:rsidP="000E5E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47CA5">
              <w:rPr>
                <w:rStyle w:val="pt-a0-000006"/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 данных: 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0E5E50" w:rsidRPr="00F11E9C" w:rsidTr="00443070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308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0E5E50" w:rsidRPr="00F11E9C" w:rsidTr="00443070">
        <w:tc>
          <w:tcPr>
            <w:tcW w:w="2856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189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344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59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3A5A4F" w:rsidRPr="00F11E9C" w:rsidTr="00443070">
        <w:tc>
          <w:tcPr>
            <w:tcW w:w="2856" w:type="dxa"/>
            <w:gridSpan w:val="4"/>
            <w:vAlign w:val="center"/>
          </w:tcPr>
          <w:p w:rsidR="003A5A4F" w:rsidRPr="00F1152D" w:rsidRDefault="003A5A4F" w:rsidP="00B7242B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Риски негативных последствий не выявлены</w:t>
            </w:r>
          </w:p>
        </w:tc>
        <w:tc>
          <w:tcPr>
            <w:tcW w:w="2189" w:type="dxa"/>
            <w:gridSpan w:val="5"/>
            <w:vAlign w:val="center"/>
          </w:tcPr>
          <w:p w:rsidR="003A5A4F" w:rsidRPr="00F1152D" w:rsidRDefault="003A5A4F" w:rsidP="00B7242B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Низкая</w:t>
            </w:r>
          </w:p>
        </w:tc>
        <w:tc>
          <w:tcPr>
            <w:tcW w:w="2344" w:type="dxa"/>
            <w:gridSpan w:val="5"/>
            <w:vAlign w:val="center"/>
          </w:tcPr>
          <w:p w:rsidR="003A5A4F" w:rsidRPr="00F1152D" w:rsidRDefault="003A5A4F" w:rsidP="00B7242B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Организационно-технические, методологические, информационные</w:t>
            </w:r>
          </w:p>
        </w:tc>
        <w:tc>
          <w:tcPr>
            <w:tcW w:w="2595" w:type="dxa"/>
            <w:gridSpan w:val="2"/>
            <w:vAlign w:val="center"/>
          </w:tcPr>
          <w:p w:rsidR="003A5A4F" w:rsidRPr="00F1152D" w:rsidRDefault="003A5A4F" w:rsidP="00B7242B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Высокая</w:t>
            </w:r>
          </w:p>
        </w:tc>
      </w:tr>
      <w:tr w:rsidR="000E5E50" w:rsidRPr="00F11E9C" w:rsidTr="00443070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9308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5E50" w:rsidRPr="00F11E9C" w:rsidTr="00443070">
        <w:tc>
          <w:tcPr>
            <w:tcW w:w="2330" w:type="dxa"/>
            <w:gridSpan w:val="3"/>
          </w:tcPr>
          <w:p w:rsidR="000E5E50" w:rsidRPr="00F11E9C" w:rsidRDefault="000E5E50" w:rsidP="00443070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08" w:type="dxa"/>
            <w:gridSpan w:val="5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2161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842" w:type="dxa"/>
            <w:gridSpan w:val="3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843" w:type="dxa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443070" w:rsidRPr="00F11E9C" w:rsidTr="00443070">
        <w:tc>
          <w:tcPr>
            <w:tcW w:w="2330" w:type="dxa"/>
            <w:gridSpan w:val="3"/>
            <w:vAlign w:val="center"/>
          </w:tcPr>
          <w:p w:rsidR="00443070" w:rsidRPr="00443070" w:rsidRDefault="00443070" w:rsidP="00B7242B">
            <w:pPr>
              <w:pStyle w:val="a4"/>
              <w:rPr>
                <w:b/>
                <w:i/>
              </w:rPr>
            </w:pPr>
            <w:r w:rsidRPr="00443070">
              <w:rPr>
                <w:rStyle w:val="pt-a0"/>
                <w:b/>
                <w:i/>
              </w:rPr>
              <w:t xml:space="preserve">1. Информирование контролируемых лиц по вопросам соблюдения </w:t>
            </w:r>
            <w:proofErr w:type="spellStart"/>
            <w:proofErr w:type="gramStart"/>
            <w:r w:rsidRPr="00443070">
              <w:rPr>
                <w:rStyle w:val="pt-a0"/>
                <w:b/>
                <w:i/>
              </w:rPr>
              <w:t>обяза</w:t>
            </w:r>
            <w:proofErr w:type="spellEnd"/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тельных</w:t>
            </w:r>
            <w:proofErr w:type="gramEnd"/>
            <w:r w:rsidRPr="00443070">
              <w:rPr>
                <w:rStyle w:val="pt-a0"/>
                <w:b/>
                <w:i/>
              </w:rPr>
              <w:t xml:space="preserve"> </w:t>
            </w:r>
            <w:proofErr w:type="spellStart"/>
            <w:r w:rsidRPr="00443070">
              <w:rPr>
                <w:rStyle w:val="pt-a0"/>
                <w:b/>
                <w:i/>
              </w:rPr>
              <w:t>требова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ний</w:t>
            </w:r>
            <w:proofErr w:type="spellEnd"/>
            <w:r w:rsidRPr="00443070">
              <w:rPr>
                <w:rStyle w:val="pt-a0"/>
                <w:b/>
                <w:i/>
              </w:rPr>
              <w:t>;</w:t>
            </w:r>
            <w:r w:rsidRPr="00443070">
              <w:rPr>
                <w:b/>
                <w:i/>
              </w:rPr>
              <w:t xml:space="preserve"> </w:t>
            </w:r>
          </w:p>
          <w:p w:rsidR="00443070" w:rsidRPr="00443070" w:rsidRDefault="00443070" w:rsidP="00B7242B">
            <w:pPr>
              <w:pStyle w:val="a4"/>
              <w:rPr>
                <w:b/>
                <w:i/>
              </w:rPr>
            </w:pPr>
            <w:r w:rsidRPr="00443070">
              <w:rPr>
                <w:rStyle w:val="pt-a0"/>
                <w:b/>
                <w:i/>
              </w:rPr>
              <w:t xml:space="preserve">2. Проведение </w:t>
            </w:r>
            <w:proofErr w:type="spellStart"/>
            <w:proofErr w:type="gramStart"/>
            <w:r w:rsidRPr="00443070">
              <w:rPr>
                <w:rStyle w:val="pt-a0"/>
                <w:b/>
                <w:i/>
              </w:rPr>
              <w:t>меро</w:t>
            </w:r>
            <w:proofErr w:type="spellEnd"/>
            <w:r w:rsidRPr="00443070">
              <w:rPr>
                <w:rStyle w:val="pt-a0"/>
                <w:b/>
                <w:i/>
              </w:rPr>
              <w:t>-приятий</w:t>
            </w:r>
            <w:proofErr w:type="gramEnd"/>
            <w:r w:rsidRPr="00443070">
              <w:rPr>
                <w:rStyle w:val="pt-a0"/>
                <w:b/>
                <w:i/>
              </w:rPr>
              <w:t xml:space="preserve"> по профи-</w:t>
            </w:r>
            <w:proofErr w:type="spellStart"/>
            <w:r w:rsidRPr="00443070">
              <w:rPr>
                <w:rStyle w:val="pt-a0"/>
                <w:b/>
                <w:i/>
              </w:rPr>
              <w:t>лактике</w:t>
            </w:r>
            <w:proofErr w:type="spellEnd"/>
            <w:r w:rsidRPr="00443070">
              <w:rPr>
                <w:rStyle w:val="pt-a0"/>
                <w:b/>
                <w:i/>
              </w:rPr>
              <w:t xml:space="preserve"> нарушений обязательных </w:t>
            </w:r>
            <w:proofErr w:type="spellStart"/>
            <w:r w:rsidRPr="00443070">
              <w:rPr>
                <w:rStyle w:val="pt-a0"/>
                <w:b/>
                <w:i/>
              </w:rPr>
              <w:t>тре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бований</w:t>
            </w:r>
            <w:proofErr w:type="spellEnd"/>
            <w:r w:rsidRPr="00443070">
              <w:rPr>
                <w:rStyle w:val="pt-a0"/>
                <w:b/>
                <w:i/>
              </w:rPr>
              <w:t>;</w:t>
            </w:r>
            <w:r w:rsidRPr="00443070">
              <w:rPr>
                <w:b/>
                <w:i/>
              </w:rPr>
              <w:t xml:space="preserve"> </w:t>
            </w:r>
          </w:p>
          <w:p w:rsidR="00443070" w:rsidRDefault="00443070" w:rsidP="00B7242B">
            <w:pPr>
              <w:pStyle w:val="a4"/>
              <w:ind w:right="-81"/>
              <w:rPr>
                <w:rStyle w:val="pt-a0"/>
                <w:b/>
                <w:i/>
              </w:rPr>
            </w:pPr>
            <w:r w:rsidRPr="00443070">
              <w:rPr>
                <w:rStyle w:val="pt-a0"/>
                <w:b/>
                <w:i/>
              </w:rPr>
              <w:t xml:space="preserve">3. </w:t>
            </w:r>
            <w:proofErr w:type="gramStart"/>
            <w:r w:rsidRPr="00443070">
              <w:rPr>
                <w:rStyle w:val="pt-a0"/>
                <w:b/>
                <w:i/>
              </w:rPr>
              <w:t xml:space="preserve">Проведение </w:t>
            </w:r>
            <w:proofErr w:type="spellStart"/>
            <w:r w:rsidRPr="00443070">
              <w:rPr>
                <w:rStyle w:val="pt-a0"/>
                <w:b/>
                <w:i/>
              </w:rPr>
              <w:t>оцен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ки</w:t>
            </w:r>
            <w:proofErr w:type="spellEnd"/>
            <w:r w:rsidRPr="00443070">
              <w:rPr>
                <w:rStyle w:val="pt-a0"/>
                <w:b/>
                <w:i/>
              </w:rPr>
              <w:t xml:space="preserve"> </w:t>
            </w:r>
            <w:proofErr w:type="spellStart"/>
            <w:r w:rsidRPr="00443070">
              <w:rPr>
                <w:rStyle w:val="pt-a0"/>
                <w:b/>
                <w:i/>
              </w:rPr>
              <w:t>результатив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ности</w:t>
            </w:r>
            <w:proofErr w:type="spellEnd"/>
            <w:r w:rsidRPr="00443070">
              <w:rPr>
                <w:rStyle w:val="pt-a0"/>
                <w:b/>
                <w:i/>
              </w:rPr>
              <w:t xml:space="preserve"> и </w:t>
            </w:r>
            <w:proofErr w:type="spellStart"/>
            <w:r w:rsidRPr="00443070">
              <w:rPr>
                <w:rStyle w:val="pt-a0"/>
                <w:b/>
                <w:i/>
              </w:rPr>
              <w:t>эффектив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ности</w:t>
            </w:r>
            <w:proofErr w:type="spellEnd"/>
            <w:r w:rsidRPr="00443070">
              <w:rPr>
                <w:rStyle w:val="pt-a0"/>
                <w:b/>
                <w:i/>
              </w:rPr>
              <w:t xml:space="preserve"> </w:t>
            </w:r>
            <w:proofErr w:type="spellStart"/>
            <w:r w:rsidRPr="00443070">
              <w:rPr>
                <w:rStyle w:val="pt-a0"/>
                <w:b/>
                <w:i/>
              </w:rPr>
              <w:t>муниципаль</w:t>
            </w:r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>ного</w:t>
            </w:r>
            <w:proofErr w:type="spellEnd"/>
            <w:r w:rsidRPr="00443070">
              <w:rPr>
                <w:rStyle w:val="pt-a0"/>
                <w:b/>
                <w:i/>
              </w:rPr>
              <w:t xml:space="preserve"> контроля (при наличии </w:t>
            </w:r>
            <w:proofErr w:type="spellStart"/>
            <w:r w:rsidRPr="00443070">
              <w:rPr>
                <w:rStyle w:val="pt-a0"/>
                <w:b/>
                <w:i/>
              </w:rPr>
              <w:t>утверж</w:t>
            </w:r>
            <w:proofErr w:type="spellEnd"/>
            <w:r>
              <w:rPr>
                <w:rStyle w:val="pt-a0"/>
                <w:b/>
                <w:i/>
              </w:rPr>
              <w:t>-</w:t>
            </w:r>
            <w:r w:rsidRPr="00443070">
              <w:rPr>
                <w:rStyle w:val="pt-a0"/>
                <w:b/>
                <w:i/>
              </w:rPr>
              <w:t xml:space="preserve">денных показателей результативности </w:t>
            </w:r>
            <w:proofErr w:type="gramEnd"/>
          </w:p>
          <w:p w:rsidR="00443070" w:rsidRPr="00443070" w:rsidRDefault="00443070" w:rsidP="00B7242B">
            <w:pPr>
              <w:pStyle w:val="a4"/>
              <w:ind w:right="-81"/>
              <w:rPr>
                <w:b/>
                <w:i/>
              </w:rPr>
            </w:pPr>
            <w:r w:rsidRPr="00443070">
              <w:rPr>
                <w:rStyle w:val="pt-a0"/>
                <w:b/>
                <w:i/>
              </w:rPr>
              <w:t>и эффективности);</w:t>
            </w:r>
            <w:r w:rsidRPr="00443070">
              <w:rPr>
                <w:b/>
                <w:i/>
              </w:rPr>
              <w:t xml:space="preserve"> </w:t>
            </w:r>
          </w:p>
          <w:p w:rsidR="00443070" w:rsidRDefault="00443070" w:rsidP="00B7242B">
            <w:pPr>
              <w:pStyle w:val="a4"/>
            </w:pPr>
            <w:r w:rsidRPr="00443070">
              <w:rPr>
                <w:rStyle w:val="pt-1-000010"/>
                <w:b/>
                <w:i/>
              </w:rPr>
              <w:t xml:space="preserve">4. </w:t>
            </w:r>
            <w:proofErr w:type="spellStart"/>
            <w:proofErr w:type="gramStart"/>
            <w:r w:rsidRPr="00443070">
              <w:rPr>
                <w:rStyle w:val="pt-1-000010"/>
                <w:b/>
                <w:i/>
              </w:rPr>
              <w:t>Межведомствен-ное</w:t>
            </w:r>
            <w:proofErr w:type="spellEnd"/>
            <w:proofErr w:type="gramEnd"/>
            <w:r w:rsidRPr="00443070">
              <w:rPr>
                <w:rStyle w:val="pt-1-000010"/>
                <w:b/>
                <w:i/>
              </w:rPr>
              <w:t xml:space="preserve"> взаимодействие при осуществлении муниципального  контроля</w:t>
            </w:r>
            <w:r w:rsidRPr="00443070">
              <w:rPr>
                <w:b/>
                <w:i/>
                <w:sz w:val="22"/>
                <w:szCs w:val="22"/>
              </w:rPr>
              <w:t xml:space="preserve"> </w:t>
            </w:r>
            <w:r w:rsidRPr="00443070">
              <w:rPr>
                <w:rStyle w:val="pt-1-000054"/>
                <w:b/>
                <w:i/>
                <w:sz w:val="22"/>
                <w:szCs w:val="22"/>
              </w:rPr>
              <w:t> </w:t>
            </w:r>
            <w:r w:rsidRPr="00443070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808" w:type="dxa"/>
            <w:gridSpan w:val="5"/>
          </w:tcPr>
          <w:p w:rsidR="00443070" w:rsidRPr="00AA5F99" w:rsidRDefault="00443070" w:rsidP="00B7242B">
            <w:pPr>
              <w:pStyle w:val="pt-consplusnormal"/>
              <w:jc w:val="center"/>
              <w:rPr>
                <w:b/>
              </w:rPr>
            </w:pPr>
            <w:r w:rsidRPr="00AA5F99">
              <w:rPr>
                <w:rStyle w:val="pt-a0-000012"/>
                <w:b/>
                <w:i/>
                <w:iCs/>
              </w:rPr>
              <w:t>До 1 октября 2021 года, далее - постоянно</w:t>
            </w:r>
          </w:p>
        </w:tc>
        <w:tc>
          <w:tcPr>
            <w:tcW w:w="2161" w:type="dxa"/>
            <w:gridSpan w:val="4"/>
          </w:tcPr>
          <w:p w:rsidR="00443070" w:rsidRDefault="00443070" w:rsidP="00B7242B">
            <w:pPr>
              <w:pStyle w:val="a4"/>
              <w:jc w:val="center"/>
            </w:pPr>
            <w:r w:rsidRPr="00AA5F99">
              <w:rPr>
                <w:rStyle w:val="pt-a0-000012"/>
                <w:b/>
                <w:i/>
                <w:iCs/>
              </w:rPr>
              <w:t xml:space="preserve">Проведение видов контрольных </w:t>
            </w:r>
            <w:proofErr w:type="spellStart"/>
            <w:proofErr w:type="gramStart"/>
            <w:r w:rsidRPr="00AA5F99">
              <w:rPr>
                <w:rStyle w:val="pt-a0-000012"/>
                <w:b/>
                <w:i/>
                <w:iCs/>
              </w:rPr>
              <w:t>ме</w:t>
            </w:r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роприятий</w:t>
            </w:r>
            <w:proofErr w:type="spellEnd"/>
            <w:proofErr w:type="gramEnd"/>
            <w:r w:rsidRPr="00AA5F99">
              <w:rPr>
                <w:rStyle w:val="pt-a0-000012"/>
                <w:b/>
                <w:i/>
                <w:iCs/>
              </w:rPr>
              <w:t xml:space="preserve">, определенных положением о виде </w:t>
            </w:r>
            <w:proofErr w:type="spellStart"/>
            <w:r w:rsidRPr="00AA5F99">
              <w:rPr>
                <w:rStyle w:val="pt-a0-000012"/>
                <w:b/>
                <w:i/>
                <w:iCs/>
              </w:rPr>
              <w:t>муниципаль</w:t>
            </w:r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ного</w:t>
            </w:r>
            <w:proofErr w:type="spellEnd"/>
            <w:r w:rsidRPr="00AA5F99">
              <w:rPr>
                <w:rStyle w:val="pt-a0-000012"/>
                <w:b/>
                <w:i/>
                <w:iCs/>
              </w:rPr>
              <w:t xml:space="preserve"> ко</w:t>
            </w:r>
            <w:r>
              <w:rPr>
                <w:rStyle w:val="pt-a0-000012"/>
                <w:b/>
                <w:i/>
                <w:iCs/>
              </w:rPr>
              <w:t>н</w:t>
            </w:r>
            <w:r w:rsidRPr="00AA5F99">
              <w:rPr>
                <w:rStyle w:val="pt-a0-000012"/>
                <w:b/>
                <w:i/>
                <w:iCs/>
              </w:rPr>
              <w:t>троля, в соответствии с требованиями, установленными Федеральным законом от 31 июля 2020 года</w:t>
            </w:r>
            <w:r>
              <w:rPr>
                <w:rStyle w:val="pt-a0-000012"/>
                <w:b/>
                <w:i/>
                <w:iCs/>
              </w:rPr>
              <w:t xml:space="preserve"> </w:t>
            </w:r>
            <w:r w:rsidRPr="00AA5F99">
              <w:rPr>
                <w:rStyle w:val="pt-a0-000012"/>
                <w:b/>
                <w:i/>
                <w:iCs/>
              </w:rPr>
              <w:t>№ 248-ФЗ</w:t>
            </w:r>
          </w:p>
        </w:tc>
        <w:tc>
          <w:tcPr>
            <w:tcW w:w="1842" w:type="dxa"/>
            <w:gridSpan w:val="3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1843" w:type="dxa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0E5E50" w:rsidRPr="00F11E9C" w:rsidTr="00443070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308" w:type="dxa"/>
            <w:gridSpan w:val="15"/>
          </w:tcPr>
          <w:p w:rsidR="000E5E50" w:rsidRPr="0018427A" w:rsidRDefault="000E5E50" w:rsidP="004B7B5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430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44307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0F7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</w:t>
            </w:r>
            <w:r w:rsidR="00443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0F77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2022</w:t>
            </w:r>
            <w:r w:rsidR="00E3698A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  <w:r w:rsidR="00E3698A" w:rsidRPr="006C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3698A" w:rsidRPr="00F11E9C" w:rsidTr="00443070">
        <w:tc>
          <w:tcPr>
            <w:tcW w:w="5045" w:type="dxa"/>
            <w:gridSpan w:val="9"/>
          </w:tcPr>
          <w:p w:rsidR="00E3698A" w:rsidRPr="00F11E9C" w:rsidRDefault="00E3698A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939" w:type="dxa"/>
            <w:gridSpan w:val="7"/>
          </w:tcPr>
          <w:p w:rsidR="00E3698A" w:rsidRPr="006C30D9" w:rsidRDefault="00E3698A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3698A" w:rsidRPr="00F11E9C" w:rsidTr="00443070">
        <w:tc>
          <w:tcPr>
            <w:tcW w:w="5045" w:type="dxa"/>
            <w:gridSpan w:val="9"/>
          </w:tcPr>
          <w:p w:rsidR="00E3698A" w:rsidRPr="00F11E9C" w:rsidRDefault="00E3698A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939" w:type="dxa"/>
            <w:gridSpan w:val="7"/>
          </w:tcPr>
          <w:p w:rsidR="00E3698A" w:rsidRPr="006C30D9" w:rsidRDefault="00E3698A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18427A" w:rsidRDefault="000E5E50" w:rsidP="00E369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E36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98A" w:rsidRPr="003A78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5E50" w:rsidRPr="00F11E9C" w:rsidTr="00443070">
        <w:tc>
          <w:tcPr>
            <w:tcW w:w="676" w:type="dxa"/>
          </w:tcPr>
          <w:p w:rsidR="000E5E50" w:rsidRPr="0018427A" w:rsidRDefault="000E5E50" w:rsidP="004B7B5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308" w:type="dxa"/>
            <w:gridSpan w:val="15"/>
          </w:tcPr>
          <w:p w:rsidR="000E5E50" w:rsidRPr="0018427A" w:rsidRDefault="000E5E50" w:rsidP="004B7B55">
            <w:pPr>
              <w:pStyle w:val="ConsPlusNormal"/>
              <w:ind w:right="-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  <w:proofErr w:type="spellEnd"/>
            <w:proofErr w:type="gramEnd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иные способы (методы) оценки достижения заявленных целей </w:t>
            </w:r>
            <w:proofErr w:type="spellStart"/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8427A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</w:tr>
      <w:tr w:rsidR="000E5E50" w:rsidRPr="00F11E9C" w:rsidTr="00443070">
        <w:tc>
          <w:tcPr>
            <w:tcW w:w="203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16.1. Цели предлагаемого регулирования</w:t>
            </w:r>
          </w:p>
        </w:tc>
        <w:tc>
          <w:tcPr>
            <w:tcW w:w="2103" w:type="dxa"/>
            <w:gridSpan w:val="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644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07" w:type="dxa"/>
            <w:gridSpan w:val="4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595" w:type="dxa"/>
            <w:gridSpan w:val="2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443070" w:rsidRPr="00F11E9C" w:rsidTr="00443070">
        <w:tc>
          <w:tcPr>
            <w:tcW w:w="2035" w:type="dxa"/>
            <w:gridSpan w:val="2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103" w:type="dxa"/>
            <w:gridSpan w:val="6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44" w:type="dxa"/>
            <w:gridSpan w:val="2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07" w:type="dxa"/>
            <w:gridSpan w:val="4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595" w:type="dxa"/>
            <w:gridSpan w:val="2"/>
          </w:tcPr>
          <w:p w:rsidR="00443070" w:rsidRPr="00AA5F99" w:rsidRDefault="00443070" w:rsidP="00B7242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110"/>
            <w:bookmarkEnd w:id="2"/>
            <w:r w:rsidRPr="004976AE">
              <w:rPr>
                <w:rFonts w:ascii="Times New Roman" w:hAnsi="Times New Roman" w:cs="Times New Roman"/>
                <w:b/>
                <w:sz w:val="24"/>
                <w:szCs w:val="24"/>
              </w:rPr>
              <w:t>17.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113"/>
            <w:bookmarkEnd w:id="3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17.1. Сведения об организациях, извещенных о подготовке проекта акта: организации, заключившие соглашение о сотрудничестве при проведении ОРВ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16"/>
            <w:bookmarkEnd w:id="4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предложений: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_,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из них мнений о поддержке акта: ____________________________________________________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учтенных предложений: ___________________________________________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частично учтенных предложений: 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неучтенных предложений: _________________________________________</w:t>
            </w:r>
          </w:p>
          <w:p w:rsidR="000E5E50" w:rsidRPr="004976AE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4976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17.3. Иные сведения о проведении публичных консультаций: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0E5E50" w:rsidRPr="00465399" w:rsidRDefault="000E5E50" w:rsidP="004B7B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653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465399" w:rsidRDefault="000E5E50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1130"/>
            <w:bookmarkEnd w:id="5"/>
            <w:r w:rsidRPr="00465399">
              <w:rPr>
                <w:rFonts w:ascii="Times New Roman" w:hAnsi="Times New Roman" w:cs="Times New Roman"/>
                <w:b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131"/>
            <w:bookmarkEnd w:id="6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</w:t>
            </w:r>
          </w:p>
          <w:p w:rsidR="000E5E50" w:rsidRPr="003000D5" w:rsidRDefault="003000D5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Общероссийская общественная организация малого и среднего предпринимательства «ОПОРА РОССИИ»;</w:t>
            </w:r>
          </w:p>
          <w:p w:rsidR="003000D5" w:rsidRPr="003000D5" w:rsidRDefault="003000D5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Свердловское региональное отделение Общероссийской общественной организации «ДЕЛОВАЯ РОССИИ»;</w:t>
            </w:r>
          </w:p>
          <w:p w:rsidR="003000D5" w:rsidRPr="00465399" w:rsidRDefault="003000D5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r w:rsidRPr="003000D5">
              <w:rPr>
                <w:rStyle w:val="1"/>
                <w:rFonts w:ascii="Times New Roman" w:hAnsi="Times New Roman" w:cs="Times New Roman"/>
                <w:b/>
                <w:i/>
              </w:rPr>
              <w:t>Верхотурский фонд поддержки малого предпринимательства городского округа Верхотурский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1134"/>
            <w:bookmarkEnd w:id="7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465399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406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них:</w:t>
            </w:r>
          </w:p>
          <w:p w:rsidR="000E5E50" w:rsidRPr="00835CF3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Мнений о поддержке акта: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835CF3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учтенных предложений: </w:t>
            </w:r>
            <w:r w:rsidR="00406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835CF3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частично учтенных предложений: </w:t>
            </w:r>
            <w:r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неучтенных предложений: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F11E9C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Общее количество поступивших предложений по сопроводительным документам:</w:t>
            </w:r>
            <w:r w:rsidR="006E6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6E63D8" w:rsidRDefault="000E5E50" w:rsidP="003000D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из них учтено: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0E5E50" w:rsidRPr="00925422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не учтено: </w:t>
            </w:r>
            <w:r w:rsidR="003000D5" w:rsidRPr="006E6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0E5E50" w:rsidRPr="00F11E9C" w:rsidTr="00443070">
        <w:trPr>
          <w:trHeight w:val="663"/>
        </w:trPr>
        <w:tc>
          <w:tcPr>
            <w:tcW w:w="9984" w:type="dxa"/>
            <w:gridSpan w:val="16"/>
          </w:tcPr>
          <w:p w:rsidR="000E5E50" w:rsidRPr="00925422" w:rsidRDefault="000E5E50" w:rsidP="00300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8" w:name="P1154"/>
            <w:bookmarkEnd w:id="8"/>
            <w:r w:rsidRPr="00F11E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18.3. Устраненные в ходе подготовки и обсуждения проекта акта административные барьеры и избыточные издержки</w:t>
            </w:r>
            <w:r w:rsidR="003000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000D5" w:rsidRPr="003000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925422" w:rsidRDefault="000E5E50" w:rsidP="004B7B55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1157"/>
            <w:bookmarkEnd w:id="9"/>
            <w:r w:rsidRPr="00925422">
              <w:rPr>
                <w:rFonts w:ascii="Times New Roman" w:hAnsi="Times New Roman" w:cs="Times New Roman"/>
                <w:b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6E63D8" w:rsidRDefault="000E5E50" w:rsidP="006E63D8">
            <w:pPr>
              <w:pStyle w:val="a4"/>
              <w:jc w:val="both"/>
            </w:pPr>
            <w:r w:rsidRPr="00F11E9C">
              <w:t>19.1. Оценка позитивных и негативных эффектов для общества при введении предлагаемого регулирования:</w:t>
            </w:r>
            <w:r>
              <w:t xml:space="preserve"> </w:t>
            </w:r>
          </w:p>
          <w:p w:rsidR="00406AB3" w:rsidRDefault="00406AB3" w:rsidP="00D52ED0">
            <w:pPr>
              <w:pStyle w:val="a4"/>
              <w:jc w:val="both"/>
              <w:rPr>
                <w:rFonts w:eastAsiaTheme="minorHAnsi"/>
                <w:b/>
                <w:i/>
                <w:lang w:eastAsia="en-US"/>
              </w:rPr>
            </w:pPr>
            <w:r>
              <w:rPr>
                <w:rFonts w:eastAsiaTheme="minorHAnsi"/>
                <w:b/>
                <w:i/>
                <w:lang w:eastAsia="en-US"/>
              </w:rPr>
              <w:t>П</w:t>
            </w:r>
            <w:r w:rsidRPr="00406AB3">
              <w:rPr>
                <w:rFonts w:eastAsiaTheme="minorHAnsi"/>
                <w:b/>
                <w:i/>
                <w:lang w:eastAsia="en-US"/>
              </w:rPr>
              <w:t>ринятие проекта Положения о муниципальном земельном контроле на территории городского округа Верхотурский приведет в соответствие с требованиями статьи 72 Земельного кодекса Российской Федерации и Федерального закона от 31.07.2020г. № 248-ФЗ «О государственном контроле (надзоре) и муниципальном контроле в Российской Федерации нормативно-правовую базу, регулирующую муниципальный земельный контроль на территории городского округа Верхотурский.</w:t>
            </w:r>
          </w:p>
          <w:p w:rsidR="000E5E50" w:rsidRPr="00925422" w:rsidRDefault="00D52ED0" w:rsidP="00D52ED0">
            <w:pPr>
              <w:pStyle w:val="a4"/>
              <w:jc w:val="both"/>
              <w:rPr>
                <w:vertAlign w:val="superscript"/>
              </w:rPr>
            </w:pPr>
            <w:r>
              <w:rPr>
                <w:b/>
                <w:i/>
              </w:rPr>
              <w:t>Негативные эффекты отсутствуют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806D0" w:rsidRDefault="000E5E50" w:rsidP="00D52E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19.2. Дополнительные сведения, позволяющие оценить обоснованность предлагаемого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ED0" w:rsidRP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0E5E50" w:rsidRPr="00F806D0" w:rsidRDefault="000E5E50" w:rsidP="0040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19.3.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ED0" w:rsidRPr="00C064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</w:t>
            </w:r>
            <w:r w:rsidR="00D52ED0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комитета</w:t>
            </w:r>
            <w:r w:rsidR="00D52ED0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06AB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управлению муниципальным имуществом</w:t>
            </w:r>
            <w:r w:rsid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</w:t>
            </w:r>
            <w:r w:rsidR="00D52ED0" w:rsidRPr="00421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 w:rsidR="00D52E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</w:p>
        </w:tc>
      </w:tr>
      <w:tr w:rsidR="000E5E50" w:rsidRPr="00F11E9C" w:rsidTr="00443070">
        <w:tc>
          <w:tcPr>
            <w:tcW w:w="9984" w:type="dxa"/>
            <w:gridSpan w:val="16"/>
          </w:tcPr>
          <w:p w:rsidR="00D52ED0" w:rsidRDefault="000E5E50" w:rsidP="004B7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 xml:space="preserve"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F1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ED0" w:rsidRPr="00D52ED0" w:rsidRDefault="003E3A0C" w:rsidP="003E3A0C">
            <w:pPr>
              <w:autoSpaceDE w:val="0"/>
              <w:autoSpaceDN w:val="0"/>
              <w:adjustRightInd w:val="0"/>
              <w:rPr>
                <w:vertAlign w:val="superscript"/>
              </w:rPr>
            </w:pPr>
            <w:r w:rsidRPr="00846C72">
              <w:rPr>
                <w:b/>
                <w:bCs/>
                <w:i/>
                <w:iCs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r>
              <w:rPr>
                <w:b/>
                <w:bCs/>
                <w:i/>
                <w:iCs/>
              </w:rPr>
              <w:t>Верхотурский</w:t>
            </w:r>
            <w:r w:rsidRPr="00846C72">
              <w:rPr>
                <w:b/>
                <w:bCs/>
                <w:i/>
                <w:iCs/>
              </w:rPr>
              <w:t xml:space="preserve"> — отсутствуют.</w:t>
            </w:r>
          </w:p>
        </w:tc>
      </w:tr>
    </w:tbl>
    <w:p w:rsidR="00EE3A15" w:rsidRDefault="00EE3A15" w:rsidP="00EE3A15">
      <w:pPr>
        <w:pStyle w:val="ConsPlusNormal"/>
      </w:pPr>
    </w:p>
    <w:p w:rsidR="00EE3A15" w:rsidRPr="0063489D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89D">
        <w:rPr>
          <w:rFonts w:ascii="Times New Roman" w:hAnsi="Times New Roman" w:cs="Times New Roman"/>
          <w:b/>
          <w:sz w:val="24"/>
          <w:szCs w:val="24"/>
        </w:rPr>
        <w:t>Приложение:</w:t>
      </w:r>
      <w:r w:rsidRPr="0063489D">
        <w:rPr>
          <w:rFonts w:ascii="Times New Roman" w:hAnsi="Times New Roman" w:cs="Times New Roman"/>
          <w:sz w:val="24"/>
          <w:szCs w:val="24"/>
        </w:rPr>
        <w:t xml:space="preserve">  Сводка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с указанием сведений </w:t>
      </w:r>
      <w:r w:rsidRPr="006348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их </w:t>
      </w:r>
      <w:r w:rsidRPr="0063489D">
        <w:rPr>
          <w:rFonts w:ascii="Times New Roman" w:hAnsi="Times New Roman" w:cs="Times New Roman"/>
          <w:sz w:val="24"/>
          <w:szCs w:val="24"/>
        </w:rPr>
        <w:t>учете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89D">
        <w:rPr>
          <w:rFonts w:ascii="Times New Roman" w:hAnsi="Times New Roman" w:cs="Times New Roman"/>
          <w:sz w:val="24"/>
          <w:szCs w:val="24"/>
        </w:rPr>
        <w:t>причинах отклонения. (Указание (при наличии) на иные приложения).</w:t>
      </w:r>
    </w:p>
    <w:p w:rsidR="00EE3A15" w:rsidRDefault="00EE3A15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F39" w:rsidRDefault="00573F39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73F39" w:rsidRDefault="00573F39" w:rsidP="00EE3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6"/>
        <w:gridCol w:w="1639"/>
        <w:gridCol w:w="2386"/>
      </w:tblGrid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40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406AB3">
              <w:rPr>
                <w:rFonts w:ascii="Times New Roman" w:hAnsi="Times New Roman" w:cs="Times New Roman"/>
                <w:sz w:val="24"/>
                <w:szCs w:val="24"/>
              </w:rPr>
              <w:t xml:space="preserve">по управлению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Верхотурский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686" w:rsidRPr="00DB3868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Default="00B30686" w:rsidP="002A2B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686" w:rsidRPr="00DB3868" w:rsidRDefault="00B30686" w:rsidP="00406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06AB3">
              <w:rPr>
                <w:rFonts w:ascii="Times New Roman" w:hAnsi="Times New Roman" w:cs="Times New Roman"/>
                <w:sz w:val="24"/>
                <w:szCs w:val="24"/>
              </w:rPr>
              <w:t xml:space="preserve">Е.С. </w:t>
            </w:r>
            <w:proofErr w:type="spellStart"/>
            <w:r w:rsidR="00406AB3"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</w:p>
        </w:tc>
      </w:tr>
      <w:tr w:rsidR="00B30686" w:rsidRPr="00DB3868" w:rsidTr="002A2B8D">
        <w:tc>
          <w:tcPr>
            <w:tcW w:w="512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B30686" w:rsidRPr="00DB3868" w:rsidRDefault="00B30686" w:rsidP="002A2B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A15" w:rsidRPr="00F318B2" w:rsidRDefault="00EE3A15" w:rsidP="00EE3A15">
      <w:pPr>
        <w:pStyle w:val="ConsPlusNormal"/>
        <w:rPr>
          <w:vertAlign w:val="superscript"/>
        </w:rPr>
      </w:pPr>
    </w:p>
    <w:p w:rsidR="00EE3A15" w:rsidRPr="00B30686" w:rsidRDefault="00573F39" w:rsidP="00EE3A1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bookmarkStart w:id="10" w:name="_GoBack"/>
      <w:bookmarkEnd w:id="10"/>
      <w:r w:rsidR="00406AB3">
        <w:rPr>
          <w:rFonts w:ascii="Times New Roman" w:hAnsi="Times New Roman" w:cs="Times New Roman"/>
          <w:sz w:val="24"/>
          <w:szCs w:val="24"/>
        </w:rPr>
        <w:t>.08</w:t>
      </w:r>
      <w:r w:rsidR="00B30686">
        <w:rPr>
          <w:rFonts w:ascii="Times New Roman" w:hAnsi="Times New Roman" w:cs="Times New Roman"/>
          <w:sz w:val="24"/>
          <w:szCs w:val="24"/>
        </w:rPr>
        <w:t>.2021г.</w:t>
      </w:r>
    </w:p>
    <w:p w:rsidR="00150051" w:rsidRDefault="00150051"/>
    <w:sectPr w:rsidR="00150051" w:rsidSect="00EE3A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1F"/>
    <w:rsid w:val="000E5E50"/>
    <w:rsid w:val="000F7753"/>
    <w:rsid w:val="00150051"/>
    <w:rsid w:val="003000D5"/>
    <w:rsid w:val="003A5A4F"/>
    <w:rsid w:val="003E3A0C"/>
    <w:rsid w:val="00406AB3"/>
    <w:rsid w:val="00443070"/>
    <w:rsid w:val="004A0257"/>
    <w:rsid w:val="005204D1"/>
    <w:rsid w:val="00527EBD"/>
    <w:rsid w:val="00573F39"/>
    <w:rsid w:val="00693DB0"/>
    <w:rsid w:val="00697000"/>
    <w:rsid w:val="006B78AA"/>
    <w:rsid w:val="006E63D8"/>
    <w:rsid w:val="00B30686"/>
    <w:rsid w:val="00C22D10"/>
    <w:rsid w:val="00D52ED0"/>
    <w:rsid w:val="00DD1379"/>
    <w:rsid w:val="00DE0C38"/>
    <w:rsid w:val="00E3698A"/>
    <w:rsid w:val="00E47CA5"/>
    <w:rsid w:val="00E5711F"/>
    <w:rsid w:val="00E84EFE"/>
    <w:rsid w:val="00EE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5A4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uiPriority w:val="1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pt-1-000009">
    <w:name w:val="pt-1-000009"/>
    <w:basedOn w:val="a0"/>
    <w:rsid w:val="006B78AA"/>
  </w:style>
  <w:style w:type="character" w:customStyle="1" w:styleId="pt-a0-000012">
    <w:name w:val="pt-a0-000012"/>
    <w:basedOn w:val="a0"/>
    <w:rsid w:val="006B78AA"/>
  </w:style>
  <w:style w:type="character" w:customStyle="1" w:styleId="30">
    <w:name w:val="Заголовок 3 Знак"/>
    <w:basedOn w:val="a0"/>
    <w:link w:val="3"/>
    <w:rsid w:val="003A5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t-a0-000021">
    <w:name w:val="pt-a0-000021"/>
    <w:basedOn w:val="a0"/>
    <w:rsid w:val="003A5A4F"/>
  </w:style>
  <w:style w:type="character" w:customStyle="1" w:styleId="pt-a0">
    <w:name w:val="pt-a0"/>
    <w:basedOn w:val="a0"/>
    <w:rsid w:val="00443070"/>
  </w:style>
  <w:style w:type="character" w:customStyle="1" w:styleId="pt-1-000010">
    <w:name w:val="pt-1-000010"/>
    <w:basedOn w:val="a0"/>
    <w:rsid w:val="00443070"/>
  </w:style>
  <w:style w:type="character" w:customStyle="1" w:styleId="pt-1-000054">
    <w:name w:val="pt-1-000054"/>
    <w:basedOn w:val="a0"/>
    <w:rsid w:val="00443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5A4F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3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3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A0257"/>
    <w:rPr>
      <w:color w:val="0000FF" w:themeColor="hyperlink"/>
      <w:u w:val="single"/>
    </w:rPr>
  </w:style>
  <w:style w:type="paragraph" w:styleId="a4">
    <w:name w:val="No Spacing"/>
    <w:uiPriority w:val="1"/>
    <w:qFormat/>
    <w:rsid w:val="004A0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8">
    <w:name w:val="pt-a0-000008"/>
    <w:basedOn w:val="a0"/>
    <w:rsid w:val="004A0257"/>
  </w:style>
  <w:style w:type="character" w:customStyle="1" w:styleId="ConsPlusNormal0">
    <w:name w:val="ConsPlusNormal Знак"/>
    <w:link w:val="ConsPlusNormal"/>
    <w:locked/>
    <w:rsid w:val="004A0257"/>
    <w:rPr>
      <w:rFonts w:ascii="Calibri" w:eastAsia="Times New Roman" w:hAnsi="Calibri" w:cs="Calibri"/>
      <w:szCs w:val="20"/>
      <w:lang w:eastAsia="ru-RU"/>
    </w:rPr>
  </w:style>
  <w:style w:type="character" w:customStyle="1" w:styleId="pt-a0-000005">
    <w:name w:val="pt-a0-000005"/>
    <w:basedOn w:val="a0"/>
    <w:rsid w:val="004A0257"/>
  </w:style>
  <w:style w:type="character" w:customStyle="1" w:styleId="pt-a0-000006">
    <w:name w:val="pt-a0-000006"/>
    <w:basedOn w:val="a0"/>
    <w:rsid w:val="00C22D10"/>
  </w:style>
  <w:style w:type="paragraph" w:customStyle="1" w:styleId="pt-a-000005">
    <w:name w:val="pt-a-000005"/>
    <w:basedOn w:val="a"/>
    <w:rsid w:val="00C22D10"/>
    <w:pPr>
      <w:spacing w:before="100" w:beforeAutospacing="1" w:after="100" w:afterAutospacing="1"/>
    </w:pPr>
  </w:style>
  <w:style w:type="paragraph" w:customStyle="1" w:styleId="pt-a-000001">
    <w:name w:val="pt-a-000001"/>
    <w:basedOn w:val="a"/>
    <w:rsid w:val="000E5E50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E3698A"/>
    <w:pPr>
      <w:spacing w:before="100" w:beforeAutospacing="1" w:after="100" w:afterAutospacing="1"/>
    </w:pPr>
  </w:style>
  <w:style w:type="character" w:customStyle="1" w:styleId="1">
    <w:name w:val="Основной текст1"/>
    <w:basedOn w:val="a0"/>
    <w:rsid w:val="003000D5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pt-1-000009">
    <w:name w:val="pt-1-000009"/>
    <w:basedOn w:val="a0"/>
    <w:rsid w:val="006B78AA"/>
  </w:style>
  <w:style w:type="character" w:customStyle="1" w:styleId="pt-a0-000012">
    <w:name w:val="pt-a0-000012"/>
    <w:basedOn w:val="a0"/>
    <w:rsid w:val="006B78AA"/>
  </w:style>
  <w:style w:type="character" w:customStyle="1" w:styleId="30">
    <w:name w:val="Заголовок 3 Знак"/>
    <w:basedOn w:val="a0"/>
    <w:link w:val="3"/>
    <w:rsid w:val="003A5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pt-a0-000021">
    <w:name w:val="pt-a0-000021"/>
    <w:basedOn w:val="a0"/>
    <w:rsid w:val="003A5A4F"/>
  </w:style>
  <w:style w:type="character" w:customStyle="1" w:styleId="pt-a0">
    <w:name w:val="pt-a0"/>
    <w:basedOn w:val="a0"/>
    <w:rsid w:val="00443070"/>
  </w:style>
  <w:style w:type="character" w:customStyle="1" w:styleId="pt-1-000010">
    <w:name w:val="pt-1-000010"/>
    <w:basedOn w:val="a0"/>
    <w:rsid w:val="00443070"/>
  </w:style>
  <w:style w:type="character" w:customStyle="1" w:styleId="pt-1-000054">
    <w:name w:val="pt-1-000054"/>
    <w:basedOn w:val="a0"/>
    <w:rsid w:val="00443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_kumi@mail.ru" TargetMode="External"/><Relationship Id="rId5" Type="http://schemas.openxmlformats.org/officeDocument/2006/relationships/hyperlink" Target="http://regulation.midur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dcterms:created xsi:type="dcterms:W3CDTF">2021-08-16T06:30:00Z</dcterms:created>
  <dcterms:modified xsi:type="dcterms:W3CDTF">2021-08-30T10:21:00Z</dcterms:modified>
</cp:coreProperties>
</file>