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E1" w:rsidRPr="00FD4BE1" w:rsidRDefault="00FD4BE1" w:rsidP="00FD4BE1">
      <w:pPr>
        <w:widowControl/>
        <w:suppressAutoHyphens/>
        <w:jc w:val="center"/>
        <w:rPr>
          <w:rFonts w:ascii="Times New Roman" w:hAnsi="Times New Roman" w:cs="Times New Roman"/>
          <w:sz w:val="28"/>
          <w:szCs w:val="28"/>
        </w:rPr>
      </w:pPr>
      <w:bookmarkStart w:id="0" w:name="bookmark0"/>
      <w:r w:rsidRPr="00FD4BE1">
        <w:rPr>
          <w:rFonts w:ascii="Times New Roman" w:hAnsi="Times New Roman" w:cs="Times New Roman"/>
          <w:noProof/>
          <w:sz w:val="28"/>
          <w:szCs w:val="28"/>
          <w:lang w:bidi="ar-SA"/>
        </w:rPr>
        <w:drawing>
          <wp:inline distT="0" distB="0" distL="0" distR="0" wp14:anchorId="6681EF38" wp14:editId="21C31F7F">
            <wp:extent cx="543560" cy="6731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3560" cy="673100"/>
                    </a:xfrm>
                    <a:prstGeom prst="rect">
                      <a:avLst/>
                    </a:prstGeom>
                    <a:solidFill>
                      <a:srgbClr val="FFFFFF"/>
                    </a:solidFill>
                    <a:ln w="9525">
                      <a:noFill/>
                      <a:miter lim="800000"/>
                      <a:headEnd/>
                      <a:tailEnd/>
                    </a:ln>
                  </pic:spPr>
                </pic:pic>
              </a:graphicData>
            </a:graphic>
          </wp:inline>
        </w:drawing>
      </w:r>
    </w:p>
    <w:p w:rsidR="00FD4BE1" w:rsidRPr="00FD4BE1" w:rsidRDefault="00FD4BE1" w:rsidP="00FD4BE1">
      <w:pPr>
        <w:pStyle w:val="1"/>
        <w:numPr>
          <w:ilvl w:val="0"/>
          <w:numId w:val="1"/>
        </w:numPr>
        <w:tabs>
          <w:tab w:val="left" w:pos="0"/>
        </w:tabs>
        <w:rPr>
          <w:szCs w:val="28"/>
        </w:rPr>
      </w:pPr>
      <w:r w:rsidRPr="00FD4BE1">
        <w:rPr>
          <w:szCs w:val="28"/>
        </w:rPr>
        <w:t>АДМИНИСТРАЦИЯ</w:t>
      </w:r>
    </w:p>
    <w:p w:rsidR="00FD4BE1" w:rsidRPr="00FD4BE1" w:rsidRDefault="00FD4BE1" w:rsidP="00FD4BE1">
      <w:pPr>
        <w:pStyle w:val="2"/>
        <w:numPr>
          <w:ilvl w:val="1"/>
          <w:numId w:val="1"/>
        </w:numPr>
        <w:tabs>
          <w:tab w:val="left" w:pos="0"/>
        </w:tabs>
        <w:rPr>
          <w:szCs w:val="28"/>
        </w:rPr>
      </w:pPr>
      <w:r w:rsidRPr="00FD4BE1">
        <w:rPr>
          <w:szCs w:val="28"/>
        </w:rPr>
        <w:t xml:space="preserve">ГОРОДСКОГО ОКРУГА </w:t>
      </w:r>
      <w:proofErr w:type="gramStart"/>
      <w:r w:rsidRPr="00FD4BE1">
        <w:rPr>
          <w:szCs w:val="28"/>
        </w:rPr>
        <w:t>ВЕРХОТУРСКИЙ</w:t>
      </w:r>
      <w:proofErr w:type="gramEnd"/>
    </w:p>
    <w:p w:rsidR="00FD4BE1" w:rsidRPr="00FD4BE1" w:rsidRDefault="00FD4BE1" w:rsidP="00FD4BE1">
      <w:pPr>
        <w:pStyle w:val="2"/>
        <w:numPr>
          <w:ilvl w:val="1"/>
          <w:numId w:val="1"/>
        </w:numPr>
        <w:tabs>
          <w:tab w:val="left" w:pos="0"/>
        </w:tabs>
        <w:rPr>
          <w:szCs w:val="28"/>
        </w:rPr>
      </w:pPr>
      <w:proofErr w:type="gramStart"/>
      <w:r w:rsidRPr="00FD4BE1">
        <w:rPr>
          <w:szCs w:val="28"/>
        </w:rPr>
        <w:t>П</w:t>
      </w:r>
      <w:proofErr w:type="gramEnd"/>
      <w:r w:rsidRPr="00FD4BE1">
        <w:rPr>
          <w:szCs w:val="28"/>
        </w:rPr>
        <w:t xml:space="preserve"> О С Т А Н О В Л Е Н И Е</w:t>
      </w:r>
    </w:p>
    <w:p w:rsidR="00FD4BE1" w:rsidRPr="00FD4BE1" w:rsidRDefault="00FD4BE1" w:rsidP="00FD4BE1">
      <w:pPr>
        <w:pStyle w:val="2"/>
        <w:numPr>
          <w:ilvl w:val="1"/>
          <w:numId w:val="1"/>
        </w:numPr>
        <w:tabs>
          <w:tab w:val="left" w:pos="0"/>
        </w:tabs>
        <w:rPr>
          <w:szCs w:val="28"/>
        </w:rPr>
      </w:pPr>
    </w:p>
    <w:p w:rsidR="00FD4BE1" w:rsidRPr="00FD4BE1" w:rsidRDefault="00FD4BE1" w:rsidP="00FD4BE1">
      <w:pPr>
        <w:pStyle w:val="2"/>
        <w:numPr>
          <w:ilvl w:val="1"/>
          <w:numId w:val="1"/>
        </w:numPr>
        <w:tabs>
          <w:tab w:val="left" w:pos="0"/>
        </w:tabs>
        <w:jc w:val="both"/>
        <w:rPr>
          <w:sz w:val="24"/>
          <w:szCs w:val="24"/>
        </w:rPr>
      </w:pPr>
      <w:r w:rsidRPr="00FD4BE1">
        <w:rPr>
          <w:sz w:val="24"/>
          <w:szCs w:val="24"/>
        </w:rPr>
        <w:t>от 09.10.2020г. № 706</w:t>
      </w:r>
    </w:p>
    <w:p w:rsidR="00FD4BE1" w:rsidRPr="00FD4BE1" w:rsidRDefault="00FD4BE1" w:rsidP="00FD4BE1">
      <w:pPr>
        <w:pStyle w:val="2"/>
        <w:numPr>
          <w:ilvl w:val="1"/>
          <w:numId w:val="1"/>
        </w:numPr>
        <w:tabs>
          <w:tab w:val="left" w:pos="0"/>
        </w:tabs>
        <w:jc w:val="both"/>
        <w:rPr>
          <w:sz w:val="24"/>
          <w:szCs w:val="24"/>
        </w:rPr>
      </w:pPr>
      <w:r w:rsidRPr="00FD4BE1">
        <w:rPr>
          <w:sz w:val="24"/>
          <w:szCs w:val="24"/>
        </w:rPr>
        <w:t>г. Верхотурье</w:t>
      </w:r>
    </w:p>
    <w:p w:rsidR="00FD4BE1" w:rsidRPr="00FD4BE1" w:rsidRDefault="00FD4BE1" w:rsidP="00FD4BE1">
      <w:pPr>
        <w:rPr>
          <w:rFonts w:ascii="Times New Roman" w:hAnsi="Times New Roman" w:cs="Times New Roman"/>
          <w:sz w:val="28"/>
          <w:szCs w:val="28"/>
        </w:rPr>
      </w:pPr>
      <w:bookmarkStart w:id="1" w:name="_GoBack"/>
      <w:bookmarkEnd w:id="1"/>
    </w:p>
    <w:p w:rsidR="00FD4BE1" w:rsidRPr="00FD4BE1" w:rsidRDefault="00FD4BE1" w:rsidP="00FD4BE1">
      <w:pPr>
        <w:jc w:val="center"/>
        <w:rPr>
          <w:rStyle w:val="30"/>
          <w:rFonts w:eastAsia="Arial Unicode MS"/>
          <w:bCs w:val="0"/>
          <w:i/>
          <w:sz w:val="28"/>
          <w:szCs w:val="28"/>
        </w:rPr>
      </w:pPr>
      <w:r w:rsidRPr="00FD4BE1">
        <w:rPr>
          <w:rStyle w:val="30"/>
          <w:rFonts w:eastAsia="Arial Unicode MS"/>
          <w:bCs w:val="0"/>
          <w:i/>
          <w:sz w:val="28"/>
          <w:szCs w:val="28"/>
        </w:rPr>
        <w:t>О выплате ежемесячного денежного вознаграждения</w:t>
      </w:r>
    </w:p>
    <w:p w:rsidR="00FD4BE1" w:rsidRPr="00FD4BE1" w:rsidRDefault="00FD4BE1" w:rsidP="00FD4BE1">
      <w:pPr>
        <w:jc w:val="center"/>
        <w:rPr>
          <w:rStyle w:val="30"/>
          <w:rFonts w:eastAsia="Arial Unicode MS"/>
          <w:bCs w:val="0"/>
          <w:i/>
          <w:sz w:val="28"/>
          <w:szCs w:val="28"/>
        </w:rPr>
      </w:pPr>
      <w:r w:rsidRPr="00FD4BE1">
        <w:rPr>
          <w:rStyle w:val="30"/>
          <w:rFonts w:eastAsia="Arial Unicode MS"/>
          <w:bCs w:val="0"/>
          <w:i/>
          <w:sz w:val="28"/>
          <w:szCs w:val="28"/>
        </w:rPr>
        <w:t>за классное руководство педагогическим работникам муниципальных образовательных организаций городского округа Верхотурский, реализующих образовательные программы начального общего,</w:t>
      </w:r>
    </w:p>
    <w:p w:rsidR="00FD4BE1" w:rsidRPr="00FD4BE1" w:rsidRDefault="00FD4BE1" w:rsidP="00FD4BE1">
      <w:pPr>
        <w:jc w:val="center"/>
        <w:rPr>
          <w:rFonts w:ascii="Times New Roman" w:hAnsi="Times New Roman" w:cs="Times New Roman"/>
          <w:i/>
          <w:sz w:val="28"/>
          <w:szCs w:val="28"/>
        </w:rPr>
      </w:pPr>
      <w:r w:rsidRPr="00FD4BE1">
        <w:rPr>
          <w:rStyle w:val="30"/>
          <w:rFonts w:eastAsia="Arial Unicode MS"/>
          <w:bCs w:val="0"/>
          <w:i/>
          <w:sz w:val="28"/>
          <w:szCs w:val="28"/>
        </w:rPr>
        <w:t>основного общего и среднего общего образования, в том числе адаптированные основные общеобразовательные программы</w:t>
      </w:r>
    </w:p>
    <w:p w:rsidR="00FD4BE1" w:rsidRPr="00FD4BE1" w:rsidRDefault="00FD4BE1" w:rsidP="00FD4BE1">
      <w:pPr>
        <w:jc w:val="center"/>
        <w:rPr>
          <w:rFonts w:ascii="Times New Roman" w:hAnsi="Times New Roman" w:cs="Times New Roman"/>
          <w:b/>
          <w:i/>
          <w:sz w:val="28"/>
          <w:szCs w:val="28"/>
        </w:rPr>
      </w:pPr>
    </w:p>
    <w:p w:rsidR="00FD4BE1" w:rsidRPr="00FD4BE1" w:rsidRDefault="00FD4BE1" w:rsidP="00FD4BE1">
      <w:pPr>
        <w:jc w:val="center"/>
        <w:rPr>
          <w:rFonts w:ascii="Times New Roman" w:hAnsi="Times New Roman" w:cs="Times New Roman"/>
          <w:b/>
          <w:i/>
          <w:sz w:val="28"/>
          <w:szCs w:val="28"/>
        </w:rPr>
      </w:pPr>
    </w:p>
    <w:p w:rsidR="00FD4BE1" w:rsidRPr="00FD4BE1" w:rsidRDefault="00FD4BE1" w:rsidP="00FD4BE1">
      <w:pPr>
        <w:autoSpaceDE w:val="0"/>
        <w:autoSpaceDN w:val="0"/>
        <w:adjustRightInd w:val="0"/>
        <w:ind w:firstLine="708"/>
        <w:jc w:val="both"/>
        <w:rPr>
          <w:rFonts w:ascii="Times New Roman" w:hAnsi="Times New Roman" w:cs="Times New Roman"/>
          <w:sz w:val="28"/>
          <w:szCs w:val="28"/>
        </w:rPr>
      </w:pPr>
      <w:bookmarkStart w:id="2" w:name="Par1"/>
      <w:bookmarkEnd w:id="2"/>
      <w:proofErr w:type="gramStart"/>
      <w:r w:rsidRPr="00FD4BE1">
        <w:rPr>
          <w:rFonts w:ascii="Times New Roman" w:hAnsi="Times New Roman" w:cs="Times New Roman"/>
          <w:sz w:val="28"/>
          <w:szCs w:val="28"/>
        </w:rPr>
        <w:t xml:space="preserve">В соответствии с постановлением Правительства Свердловской области от 03.09.2020 № 620-ПП « О </w:t>
      </w:r>
      <w:r w:rsidRPr="00FD4BE1">
        <w:rPr>
          <w:rStyle w:val="22"/>
          <w:rFonts w:eastAsia="Arial Unicode MS"/>
          <w:sz w:val="28"/>
          <w:szCs w:val="28"/>
        </w:rPr>
        <w:t xml:space="preserve">выплате ежемесячного денежного вознаграждения за классное руководство педагогическим государственных образовательных организаций Свердловской области и </w:t>
      </w:r>
      <w:r w:rsidRPr="00FD4BE1">
        <w:rPr>
          <w:rFonts w:ascii="Times New Roman" w:hAnsi="Times New Roman" w:cs="Times New Roman"/>
          <w:sz w:val="28"/>
          <w:szCs w:val="28"/>
        </w:rPr>
        <w:t>муниципальных образовательных организаций, расположенных на территории Свердловской области</w:t>
      </w:r>
      <w:r w:rsidRPr="00FD4BE1">
        <w:rPr>
          <w:rStyle w:val="22"/>
          <w:rFonts w:eastAsia="Arial Unicode MS"/>
          <w:sz w:val="28"/>
          <w:szCs w:val="28"/>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FD4BE1">
        <w:rPr>
          <w:rFonts w:ascii="Times New Roman" w:hAnsi="Times New Roman" w:cs="Times New Roman"/>
          <w:sz w:val="28"/>
          <w:szCs w:val="28"/>
        </w:rPr>
        <w:t xml:space="preserve">, в </w:t>
      </w:r>
      <w:r w:rsidRPr="00FD4BE1">
        <w:rPr>
          <w:rStyle w:val="22"/>
          <w:rFonts w:eastAsia="Arial Unicode MS"/>
          <w:sz w:val="28"/>
          <w:szCs w:val="28"/>
        </w:rPr>
        <w:t>целях обеспечения выплаты ежемесячного денежного вознаграждения за классное</w:t>
      </w:r>
      <w:proofErr w:type="gramEnd"/>
      <w:r w:rsidRPr="00FD4BE1">
        <w:rPr>
          <w:rStyle w:val="22"/>
          <w:rFonts w:eastAsia="Arial Unicode MS"/>
          <w:sz w:val="28"/>
          <w:szCs w:val="28"/>
        </w:rPr>
        <w:t xml:space="preserve"> руководство педагогическим работникам</w:t>
      </w:r>
      <w:r w:rsidRPr="00FD4BE1">
        <w:rPr>
          <w:rFonts w:ascii="Times New Roman" w:hAnsi="Times New Roman" w:cs="Times New Roman"/>
          <w:sz w:val="28"/>
          <w:szCs w:val="28"/>
        </w:rPr>
        <w:t xml:space="preserve"> муниципальных образовательных организаций городского округа Верхотурский</w:t>
      </w:r>
      <w:r w:rsidRPr="00FD4BE1">
        <w:rPr>
          <w:rStyle w:val="22"/>
          <w:rFonts w:eastAsia="Arial Unicode MS"/>
          <w:sz w:val="28"/>
          <w:szCs w:val="28"/>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FD4BE1">
        <w:rPr>
          <w:rFonts w:ascii="Times New Roman" w:hAnsi="Times New Roman" w:cs="Times New Roman"/>
          <w:sz w:val="28"/>
          <w:szCs w:val="28"/>
        </w:rPr>
        <w:t>, руководствуясь Уставом городского округа Верхотурский,</w:t>
      </w:r>
    </w:p>
    <w:p w:rsidR="00FD4BE1" w:rsidRPr="00FD4BE1" w:rsidRDefault="00FD4BE1" w:rsidP="00FD4BE1">
      <w:pPr>
        <w:autoSpaceDE w:val="0"/>
        <w:autoSpaceDN w:val="0"/>
        <w:adjustRightInd w:val="0"/>
        <w:jc w:val="both"/>
        <w:rPr>
          <w:rFonts w:ascii="Times New Roman" w:hAnsi="Times New Roman" w:cs="Times New Roman"/>
          <w:sz w:val="28"/>
          <w:szCs w:val="28"/>
        </w:rPr>
      </w:pPr>
      <w:r w:rsidRPr="00FD4BE1">
        <w:rPr>
          <w:rFonts w:ascii="Times New Roman" w:hAnsi="Times New Roman" w:cs="Times New Roman"/>
          <w:sz w:val="28"/>
          <w:szCs w:val="28"/>
        </w:rPr>
        <w:t>ПОСТАНОВЛЯЮ:</w:t>
      </w:r>
    </w:p>
    <w:p w:rsidR="00FD4BE1" w:rsidRPr="00FD4BE1" w:rsidRDefault="00FD4BE1" w:rsidP="00FD4BE1">
      <w:pPr>
        <w:ind w:firstLine="708"/>
        <w:jc w:val="both"/>
        <w:rPr>
          <w:rFonts w:ascii="Times New Roman" w:hAnsi="Times New Roman" w:cs="Times New Roman"/>
          <w:b/>
          <w:i/>
          <w:sz w:val="28"/>
          <w:szCs w:val="28"/>
        </w:rPr>
      </w:pPr>
      <w:r w:rsidRPr="00FD4BE1">
        <w:rPr>
          <w:rFonts w:ascii="Times New Roman" w:hAnsi="Times New Roman" w:cs="Times New Roman"/>
          <w:sz w:val="28"/>
          <w:szCs w:val="28"/>
        </w:rPr>
        <w:t>1.Утвердить прилагаемые:</w:t>
      </w:r>
    </w:p>
    <w:p w:rsidR="00FD4BE1" w:rsidRPr="00FD4BE1" w:rsidRDefault="00FD4BE1" w:rsidP="00FD4BE1">
      <w:pPr>
        <w:ind w:firstLine="708"/>
        <w:jc w:val="both"/>
        <w:rPr>
          <w:rFonts w:ascii="Times New Roman" w:hAnsi="Times New Roman" w:cs="Times New Roman"/>
          <w:sz w:val="28"/>
          <w:szCs w:val="28"/>
        </w:rPr>
      </w:pPr>
      <w:r w:rsidRPr="00FD4BE1">
        <w:rPr>
          <w:rStyle w:val="22"/>
          <w:rFonts w:eastAsia="Arial Unicode MS"/>
          <w:sz w:val="28"/>
          <w:szCs w:val="28"/>
        </w:rPr>
        <w:t>1) Положение о порядке, размере и условиях выплаты ежемесячного денежного вознаграждения за классное руководство педагогическим работникам муниципальных образовательных организаций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FD4BE1" w:rsidRPr="00FD4BE1" w:rsidRDefault="00FD4BE1" w:rsidP="00FD4BE1">
      <w:pPr>
        <w:ind w:firstLine="708"/>
        <w:jc w:val="both"/>
        <w:rPr>
          <w:rStyle w:val="22"/>
          <w:rFonts w:eastAsia="Arial Unicode MS"/>
          <w:sz w:val="28"/>
          <w:szCs w:val="28"/>
        </w:rPr>
      </w:pPr>
      <w:proofErr w:type="gramStart"/>
      <w:r w:rsidRPr="00FD4BE1">
        <w:rPr>
          <w:rFonts w:ascii="Times New Roman" w:hAnsi="Times New Roman" w:cs="Times New Roman"/>
          <w:sz w:val="28"/>
          <w:szCs w:val="28"/>
        </w:rPr>
        <w:t xml:space="preserve">2) </w:t>
      </w:r>
      <w:r w:rsidRPr="00FD4BE1">
        <w:rPr>
          <w:rStyle w:val="22"/>
          <w:rFonts w:eastAsia="Arial Unicode MS"/>
          <w:sz w:val="28"/>
          <w:szCs w:val="28"/>
        </w:rPr>
        <w:t xml:space="preserve">Правила предоставления иного межбюджетного трансферта из бюджета городского округа Верхотурский муниципальным образовательным организациям, расположенным на территории городского округа Верхотурский,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FD4BE1">
        <w:rPr>
          <w:rStyle w:val="22"/>
          <w:rFonts w:eastAsia="Arial Unicode MS"/>
          <w:sz w:val="28"/>
          <w:szCs w:val="28"/>
        </w:rPr>
        <w:lastRenderedPageBreak/>
        <w:t>общеобразовательные программы;</w:t>
      </w:r>
      <w:proofErr w:type="gramEnd"/>
    </w:p>
    <w:p w:rsidR="00FD4BE1" w:rsidRPr="00FD4BE1" w:rsidRDefault="00FD4BE1" w:rsidP="00FD4BE1">
      <w:pPr>
        <w:ind w:firstLine="708"/>
        <w:jc w:val="both"/>
        <w:rPr>
          <w:rStyle w:val="22"/>
          <w:rFonts w:eastAsia="Arial Unicode MS"/>
          <w:sz w:val="28"/>
          <w:szCs w:val="28"/>
        </w:rPr>
      </w:pPr>
      <w:proofErr w:type="gramStart"/>
      <w:r w:rsidRPr="00FD4BE1">
        <w:rPr>
          <w:rStyle w:val="22"/>
          <w:rFonts w:eastAsia="Arial Unicode MS"/>
          <w:sz w:val="28"/>
          <w:szCs w:val="28"/>
        </w:rPr>
        <w:t>3) методику распределения иного межбюджетного трансферта из бюджета городского округа Верхотурский муниципальным образовательным организациям, расположенных на территории городского округа Верхотурский,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FD4BE1" w:rsidRPr="00FD4BE1" w:rsidRDefault="00FD4BE1" w:rsidP="00FD4BE1">
      <w:pPr>
        <w:ind w:firstLine="708"/>
        <w:jc w:val="both"/>
        <w:rPr>
          <w:rFonts w:ascii="Times New Roman" w:hAnsi="Times New Roman" w:cs="Times New Roman"/>
          <w:sz w:val="28"/>
          <w:szCs w:val="28"/>
        </w:rPr>
      </w:pPr>
      <w:r w:rsidRPr="00FD4BE1">
        <w:rPr>
          <w:rStyle w:val="22"/>
          <w:rFonts w:eastAsia="Arial Unicode MS"/>
          <w:sz w:val="28"/>
          <w:szCs w:val="28"/>
        </w:rPr>
        <w:t>2.</w:t>
      </w:r>
      <w:r w:rsidRPr="00FD4BE1">
        <w:rPr>
          <w:rFonts w:ascii="Times New Roman" w:hAnsi="Times New Roman" w:cs="Times New Roman"/>
          <w:sz w:val="28"/>
          <w:szCs w:val="28"/>
        </w:rPr>
        <w:t>Настоящее постановление вступает в силу на следующий день после официального опубликования и распространяет свое действие на правоотношения, возникшие с 01 сентября 2020 года.</w:t>
      </w:r>
    </w:p>
    <w:p w:rsidR="00FD4BE1" w:rsidRPr="00FD4BE1" w:rsidRDefault="00FD4BE1" w:rsidP="00FD4BE1">
      <w:pPr>
        <w:ind w:firstLine="708"/>
        <w:jc w:val="both"/>
        <w:rPr>
          <w:rFonts w:ascii="Times New Roman" w:hAnsi="Times New Roman" w:cs="Times New Roman"/>
          <w:sz w:val="28"/>
          <w:szCs w:val="28"/>
        </w:rPr>
      </w:pPr>
      <w:r w:rsidRPr="00FD4BE1">
        <w:rPr>
          <w:rFonts w:ascii="Times New Roman" w:hAnsi="Times New Roman" w:cs="Times New Roman"/>
          <w:sz w:val="28"/>
          <w:szCs w:val="28"/>
        </w:rPr>
        <w:t>3.Опубликовать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FD4BE1" w:rsidRPr="00FD4BE1" w:rsidRDefault="00FD4BE1" w:rsidP="00FD4BE1">
      <w:pPr>
        <w:ind w:firstLine="708"/>
        <w:jc w:val="both"/>
        <w:rPr>
          <w:rFonts w:ascii="Times New Roman" w:hAnsi="Times New Roman" w:cs="Times New Roman"/>
          <w:sz w:val="28"/>
          <w:szCs w:val="28"/>
        </w:rPr>
      </w:pPr>
      <w:r w:rsidRPr="00FD4BE1">
        <w:rPr>
          <w:rFonts w:ascii="Times New Roman" w:hAnsi="Times New Roman" w:cs="Times New Roman"/>
          <w:sz w:val="28"/>
          <w:szCs w:val="28"/>
        </w:rPr>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FD4BE1" w:rsidRPr="00FD4BE1" w:rsidRDefault="00FD4BE1" w:rsidP="00FD4BE1">
      <w:pPr>
        <w:tabs>
          <w:tab w:val="left" w:pos="426"/>
          <w:tab w:val="left" w:pos="851"/>
        </w:tabs>
        <w:autoSpaceDE w:val="0"/>
        <w:autoSpaceDN w:val="0"/>
        <w:adjustRightInd w:val="0"/>
        <w:jc w:val="both"/>
        <w:rPr>
          <w:rFonts w:ascii="Times New Roman" w:hAnsi="Times New Roman" w:cs="Times New Roman"/>
          <w:sz w:val="28"/>
          <w:szCs w:val="28"/>
        </w:rPr>
      </w:pPr>
    </w:p>
    <w:p w:rsidR="00FD4BE1" w:rsidRPr="00FD4BE1" w:rsidRDefault="00FD4BE1" w:rsidP="00FD4BE1">
      <w:pPr>
        <w:tabs>
          <w:tab w:val="left" w:pos="426"/>
          <w:tab w:val="left" w:pos="851"/>
        </w:tabs>
        <w:autoSpaceDE w:val="0"/>
        <w:autoSpaceDN w:val="0"/>
        <w:adjustRightInd w:val="0"/>
        <w:jc w:val="both"/>
        <w:rPr>
          <w:rFonts w:ascii="Times New Roman" w:hAnsi="Times New Roman" w:cs="Times New Roman"/>
          <w:sz w:val="28"/>
          <w:szCs w:val="28"/>
        </w:rPr>
      </w:pPr>
    </w:p>
    <w:p w:rsidR="00FD4BE1" w:rsidRPr="00FD4BE1" w:rsidRDefault="00FD4BE1" w:rsidP="00FD4BE1">
      <w:pPr>
        <w:tabs>
          <w:tab w:val="left" w:pos="426"/>
          <w:tab w:val="left" w:pos="851"/>
        </w:tabs>
        <w:autoSpaceDE w:val="0"/>
        <w:autoSpaceDN w:val="0"/>
        <w:adjustRightInd w:val="0"/>
        <w:jc w:val="both"/>
        <w:rPr>
          <w:rFonts w:ascii="Times New Roman" w:hAnsi="Times New Roman" w:cs="Times New Roman"/>
          <w:sz w:val="28"/>
          <w:szCs w:val="28"/>
        </w:rPr>
      </w:pPr>
    </w:p>
    <w:p w:rsidR="00FD4BE1" w:rsidRPr="00FD4BE1" w:rsidRDefault="00FD4BE1" w:rsidP="00FD4BE1">
      <w:pPr>
        <w:tabs>
          <w:tab w:val="left" w:pos="426"/>
          <w:tab w:val="left" w:pos="851"/>
        </w:tabs>
        <w:autoSpaceDE w:val="0"/>
        <w:autoSpaceDN w:val="0"/>
        <w:adjustRightInd w:val="0"/>
        <w:jc w:val="both"/>
        <w:rPr>
          <w:rFonts w:ascii="Times New Roman" w:hAnsi="Times New Roman" w:cs="Times New Roman"/>
          <w:sz w:val="28"/>
          <w:szCs w:val="28"/>
        </w:rPr>
      </w:pPr>
    </w:p>
    <w:p w:rsidR="00FD4BE1" w:rsidRPr="00FD4BE1" w:rsidRDefault="00FD4BE1" w:rsidP="00FD4BE1">
      <w:pPr>
        <w:shd w:val="clear" w:color="auto" w:fill="FFFFFF"/>
        <w:tabs>
          <w:tab w:val="left" w:pos="6797"/>
        </w:tabs>
        <w:jc w:val="both"/>
        <w:rPr>
          <w:rFonts w:ascii="Times New Roman" w:hAnsi="Times New Roman" w:cs="Times New Roman"/>
          <w:spacing w:val="-1"/>
          <w:sz w:val="28"/>
          <w:szCs w:val="28"/>
        </w:rPr>
      </w:pPr>
      <w:proofErr w:type="spellStart"/>
      <w:r w:rsidRPr="00FD4BE1">
        <w:rPr>
          <w:rFonts w:ascii="Times New Roman" w:hAnsi="Times New Roman" w:cs="Times New Roman"/>
          <w:spacing w:val="-1"/>
          <w:sz w:val="28"/>
          <w:szCs w:val="28"/>
        </w:rPr>
        <w:t>И.о</w:t>
      </w:r>
      <w:proofErr w:type="spellEnd"/>
      <w:r w:rsidRPr="00FD4BE1">
        <w:rPr>
          <w:rFonts w:ascii="Times New Roman" w:hAnsi="Times New Roman" w:cs="Times New Roman"/>
          <w:spacing w:val="-1"/>
          <w:sz w:val="28"/>
          <w:szCs w:val="28"/>
        </w:rPr>
        <w:t>. Главы</w:t>
      </w:r>
    </w:p>
    <w:p w:rsidR="00FD4BE1" w:rsidRPr="00FD4BE1" w:rsidRDefault="00FD4BE1" w:rsidP="00FD4BE1">
      <w:pPr>
        <w:shd w:val="clear" w:color="auto" w:fill="FFFFFF"/>
        <w:jc w:val="both"/>
        <w:rPr>
          <w:rFonts w:ascii="Times New Roman" w:hAnsi="Times New Roman" w:cs="Times New Roman"/>
          <w:iCs/>
          <w:sz w:val="28"/>
          <w:szCs w:val="28"/>
        </w:rPr>
      </w:pPr>
      <w:r w:rsidRPr="00FD4BE1">
        <w:rPr>
          <w:rFonts w:ascii="Times New Roman" w:hAnsi="Times New Roman" w:cs="Times New Roman"/>
          <w:sz w:val="28"/>
          <w:szCs w:val="28"/>
        </w:rPr>
        <w:t>городского округа Верхотурский</w:t>
      </w:r>
      <w:r w:rsidRPr="00FD4BE1">
        <w:rPr>
          <w:rFonts w:ascii="Times New Roman" w:hAnsi="Times New Roman" w:cs="Times New Roman"/>
          <w:iCs/>
          <w:sz w:val="28"/>
          <w:szCs w:val="28"/>
        </w:rPr>
        <w:t xml:space="preserve">                                                   </w:t>
      </w:r>
      <w:bookmarkEnd w:id="0"/>
      <w:r w:rsidRPr="00FD4BE1">
        <w:rPr>
          <w:rFonts w:ascii="Times New Roman" w:hAnsi="Times New Roman" w:cs="Times New Roman"/>
          <w:iCs/>
          <w:sz w:val="28"/>
          <w:szCs w:val="28"/>
        </w:rPr>
        <w:t>Л.Ю. Литовских</w:t>
      </w:r>
    </w:p>
    <w:p w:rsidR="0085552F" w:rsidRPr="00FD4BE1" w:rsidRDefault="00FD4BE1">
      <w:pPr>
        <w:rPr>
          <w:rFonts w:ascii="Times New Roman" w:hAnsi="Times New Roman" w:cs="Times New Roman"/>
        </w:rPr>
      </w:pPr>
    </w:p>
    <w:sectPr w:rsidR="0085552F" w:rsidRPr="00FD4BE1" w:rsidSect="00FB04AF">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E1"/>
    <w:rsid w:val="00020A7D"/>
    <w:rsid w:val="00104249"/>
    <w:rsid w:val="00106A25"/>
    <w:rsid w:val="0012092F"/>
    <w:rsid w:val="00354C34"/>
    <w:rsid w:val="003C76C4"/>
    <w:rsid w:val="003E26DC"/>
    <w:rsid w:val="00403E7B"/>
    <w:rsid w:val="00443A92"/>
    <w:rsid w:val="004B2239"/>
    <w:rsid w:val="004B2DDB"/>
    <w:rsid w:val="00517A45"/>
    <w:rsid w:val="0053785E"/>
    <w:rsid w:val="00572639"/>
    <w:rsid w:val="005824CB"/>
    <w:rsid w:val="00585AAC"/>
    <w:rsid w:val="0059342C"/>
    <w:rsid w:val="00640EAA"/>
    <w:rsid w:val="006662B6"/>
    <w:rsid w:val="006C4EDE"/>
    <w:rsid w:val="006C5200"/>
    <w:rsid w:val="006E5B85"/>
    <w:rsid w:val="00754490"/>
    <w:rsid w:val="007B3482"/>
    <w:rsid w:val="007B3D2C"/>
    <w:rsid w:val="007B7D6F"/>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175A1"/>
    <w:rsid w:val="00E23B1D"/>
    <w:rsid w:val="00E35641"/>
    <w:rsid w:val="00E718DF"/>
    <w:rsid w:val="00F30BBA"/>
    <w:rsid w:val="00F40ACD"/>
    <w:rsid w:val="00F4590B"/>
    <w:rsid w:val="00F96E2A"/>
    <w:rsid w:val="00FA33A0"/>
    <w:rsid w:val="00FB04AF"/>
    <w:rsid w:val="00FD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BE1"/>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FD4BE1"/>
    <w:pPr>
      <w:keepNext/>
      <w:widowControl/>
      <w:tabs>
        <w:tab w:val="num" w:pos="0"/>
      </w:tabs>
      <w:suppressAutoHyphens/>
      <w:jc w:val="center"/>
      <w:outlineLvl w:val="0"/>
    </w:pPr>
    <w:rPr>
      <w:rFonts w:ascii="Times New Roman" w:eastAsia="Times New Roman" w:hAnsi="Times New Roman" w:cs="Times New Roman"/>
      <w:b/>
      <w:color w:val="auto"/>
      <w:sz w:val="28"/>
      <w:szCs w:val="20"/>
      <w:lang w:bidi="ar-SA"/>
    </w:rPr>
  </w:style>
  <w:style w:type="paragraph" w:styleId="2">
    <w:name w:val="heading 2"/>
    <w:basedOn w:val="a"/>
    <w:next w:val="a"/>
    <w:link w:val="20"/>
    <w:qFormat/>
    <w:rsid w:val="00FD4BE1"/>
    <w:pPr>
      <w:keepNext/>
      <w:widowControl/>
      <w:tabs>
        <w:tab w:val="num" w:pos="0"/>
      </w:tabs>
      <w:suppressAutoHyphens/>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BE1"/>
    <w:rPr>
      <w:rFonts w:eastAsia="Times New Roman" w:cs="Times New Roman"/>
      <w:b/>
      <w:szCs w:val="20"/>
      <w:lang w:eastAsia="ru-RU"/>
    </w:rPr>
  </w:style>
  <w:style w:type="character" w:customStyle="1" w:styleId="20">
    <w:name w:val="Заголовок 2 Знак"/>
    <w:basedOn w:val="a0"/>
    <w:link w:val="2"/>
    <w:rsid w:val="00FD4BE1"/>
    <w:rPr>
      <w:rFonts w:eastAsia="Times New Roman" w:cs="Times New Roman"/>
      <w:b/>
      <w:szCs w:val="20"/>
      <w:lang w:eastAsia="ru-RU"/>
    </w:rPr>
  </w:style>
  <w:style w:type="character" w:customStyle="1" w:styleId="3">
    <w:name w:val="Основной текст (3)_"/>
    <w:basedOn w:val="a0"/>
    <w:rsid w:val="00FD4BE1"/>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FD4B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rsid w:val="00FD4BE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FD4BE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Balloon Text"/>
    <w:basedOn w:val="a"/>
    <w:link w:val="a4"/>
    <w:uiPriority w:val="99"/>
    <w:semiHidden/>
    <w:unhideWhenUsed/>
    <w:rsid w:val="00FD4BE1"/>
    <w:rPr>
      <w:rFonts w:ascii="Tahoma" w:hAnsi="Tahoma" w:cs="Tahoma"/>
      <w:sz w:val="16"/>
      <w:szCs w:val="16"/>
    </w:rPr>
  </w:style>
  <w:style w:type="character" w:customStyle="1" w:styleId="a4">
    <w:name w:val="Текст выноски Знак"/>
    <w:basedOn w:val="a0"/>
    <w:link w:val="a3"/>
    <w:uiPriority w:val="99"/>
    <w:semiHidden/>
    <w:rsid w:val="00FD4BE1"/>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BE1"/>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FD4BE1"/>
    <w:pPr>
      <w:keepNext/>
      <w:widowControl/>
      <w:tabs>
        <w:tab w:val="num" w:pos="0"/>
      </w:tabs>
      <w:suppressAutoHyphens/>
      <w:jc w:val="center"/>
      <w:outlineLvl w:val="0"/>
    </w:pPr>
    <w:rPr>
      <w:rFonts w:ascii="Times New Roman" w:eastAsia="Times New Roman" w:hAnsi="Times New Roman" w:cs="Times New Roman"/>
      <w:b/>
      <w:color w:val="auto"/>
      <w:sz w:val="28"/>
      <w:szCs w:val="20"/>
      <w:lang w:bidi="ar-SA"/>
    </w:rPr>
  </w:style>
  <w:style w:type="paragraph" w:styleId="2">
    <w:name w:val="heading 2"/>
    <w:basedOn w:val="a"/>
    <w:next w:val="a"/>
    <w:link w:val="20"/>
    <w:qFormat/>
    <w:rsid w:val="00FD4BE1"/>
    <w:pPr>
      <w:keepNext/>
      <w:widowControl/>
      <w:tabs>
        <w:tab w:val="num" w:pos="0"/>
      </w:tabs>
      <w:suppressAutoHyphens/>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BE1"/>
    <w:rPr>
      <w:rFonts w:eastAsia="Times New Roman" w:cs="Times New Roman"/>
      <w:b/>
      <w:szCs w:val="20"/>
      <w:lang w:eastAsia="ru-RU"/>
    </w:rPr>
  </w:style>
  <w:style w:type="character" w:customStyle="1" w:styleId="20">
    <w:name w:val="Заголовок 2 Знак"/>
    <w:basedOn w:val="a0"/>
    <w:link w:val="2"/>
    <w:rsid w:val="00FD4BE1"/>
    <w:rPr>
      <w:rFonts w:eastAsia="Times New Roman" w:cs="Times New Roman"/>
      <w:b/>
      <w:szCs w:val="20"/>
      <w:lang w:eastAsia="ru-RU"/>
    </w:rPr>
  </w:style>
  <w:style w:type="character" w:customStyle="1" w:styleId="3">
    <w:name w:val="Основной текст (3)_"/>
    <w:basedOn w:val="a0"/>
    <w:rsid w:val="00FD4BE1"/>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FD4B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rsid w:val="00FD4BE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FD4BE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Balloon Text"/>
    <w:basedOn w:val="a"/>
    <w:link w:val="a4"/>
    <w:uiPriority w:val="99"/>
    <w:semiHidden/>
    <w:unhideWhenUsed/>
    <w:rsid w:val="00FD4BE1"/>
    <w:rPr>
      <w:rFonts w:ascii="Tahoma" w:hAnsi="Tahoma" w:cs="Tahoma"/>
      <w:sz w:val="16"/>
      <w:szCs w:val="16"/>
    </w:rPr>
  </w:style>
  <w:style w:type="character" w:customStyle="1" w:styleId="a4">
    <w:name w:val="Текст выноски Знак"/>
    <w:basedOn w:val="a0"/>
    <w:link w:val="a3"/>
    <w:uiPriority w:val="99"/>
    <w:semiHidden/>
    <w:rsid w:val="00FD4BE1"/>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Company>Home</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2020-10-26T04:23:00Z</dcterms:created>
  <dcterms:modified xsi:type="dcterms:W3CDTF">2020-10-26T04:24:00Z</dcterms:modified>
</cp:coreProperties>
</file>