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1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30201" w:rsidRPr="00930201" w:rsidRDefault="001C573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30.03.2018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г.. 14:00                                                    </w:t>
      </w:r>
      <w:r w:rsidR="00BE3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930201"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глава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Верхотурский, </w:t>
      </w:r>
      <w:r w:rsidR="001C5731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комиссии;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93020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10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930201" w:rsidRPr="00930201" w:rsidTr="00930201">
        <w:tc>
          <w:tcPr>
            <w:tcW w:w="5280" w:type="dxa"/>
            <w:gridSpan w:val="2"/>
          </w:tcPr>
          <w:p w:rsidR="00930201" w:rsidRDefault="00930201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  <w:p w:rsidR="001C5731" w:rsidRPr="00930201" w:rsidRDefault="001C5731" w:rsidP="0093020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ФКУ ИК-53, подполковник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Анатольевнич</w:t>
            </w:r>
            <w:proofErr w:type="spellEnd"/>
          </w:p>
          <w:p w:rsid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-Некрасов Сергей Леонидович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930201"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930201" w:rsidRPr="00930201" w:rsidRDefault="009302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0201" w:rsidRPr="00930201" w:rsidTr="0093020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Управления социальной политики по Верхотурскому району</w:t>
            </w:r>
          </w:p>
        </w:tc>
        <w:tc>
          <w:tcPr>
            <w:tcW w:w="4560" w:type="dxa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по работе с молодежью Управления культуры. Туризма и молодежной политики Администрации городского округа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Новолялинского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межмуниципального филиала ФКУ УИИ ГУФСИН России по Свердловской области, майор внутренней службы</w:t>
            </w: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57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Григорьева Вероника Александровна</w:t>
            </w: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C573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Шармай</w:t>
            </w:r>
            <w:proofErr w:type="spellEnd"/>
            <w:r w:rsidRPr="009302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930201" w:rsidRPr="00930201" w:rsidRDefault="001C573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-Асеева Анна Сергеевна</w:t>
            </w:r>
          </w:p>
        </w:tc>
      </w:tr>
      <w:tr w:rsidR="00930201" w:rsidRPr="00930201" w:rsidTr="001C5731">
        <w:trPr>
          <w:trHeight w:val="80"/>
        </w:trPr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5280" w:type="dxa"/>
            <w:gridSpan w:val="2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rPr>
          <w:gridAfter w:val="2"/>
          <w:wAfter w:w="5280" w:type="dxa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A4496C">
        <w:trPr>
          <w:gridAfter w:val="2"/>
          <w:wAfter w:w="5280" w:type="dxa"/>
          <w:trHeight w:val="80"/>
        </w:trPr>
        <w:tc>
          <w:tcPr>
            <w:tcW w:w="4560" w:type="dxa"/>
          </w:tcPr>
          <w:p w:rsidR="00930201" w:rsidRPr="00930201" w:rsidRDefault="00930201" w:rsidP="00443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201" w:rsidRPr="00930201" w:rsidTr="00930201">
        <w:tc>
          <w:tcPr>
            <w:tcW w:w="9840" w:type="dxa"/>
            <w:gridSpan w:val="3"/>
          </w:tcPr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онному обороту наркотиков в</w:t>
            </w:r>
            <w:r w:rsidR="001C57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2017 году и  1 квартале 2018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930201" w:rsidRPr="00930201" w:rsidRDefault="00930201" w:rsidP="00443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02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Об итогах работы по профилактике наркомании среди несовершеннолетних город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ского округа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="00406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2017 году и </w:t>
            </w:r>
            <w:r w:rsidR="00BE30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квартале 201</w:t>
            </w:r>
            <w:r w:rsidR="00406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E30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930201" w:rsidRPr="00930201" w:rsidRDefault="00930201" w:rsidP="001C57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0201" w:rsidRPr="00930201" w:rsidRDefault="00406D3A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Открыл и вел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заседание комиссии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поприветствовал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утствующих на комиссии, озвучил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повестку. 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в </w:t>
      </w:r>
      <w:r w:rsidR="00406D3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2017 году и 1 квартале 2018</w:t>
      </w:r>
      <w:r w:rsidRPr="0093020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5D1CDF" w:rsidRPr="005D1CDF" w:rsidRDefault="005D1CDF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D1CD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 w:rsidRP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ознакомил членов комиссии с антинаркотической ситуацией в Северном управленческом округе в 2017 году.</w:t>
      </w:r>
    </w:p>
    <w:p w:rsidR="001533CD" w:rsidRDefault="00930201" w:rsidP="0071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Карпушин</w:t>
      </w:r>
      <w:proofErr w:type="spellEnd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П.А. – (доклад прилагается).</w:t>
      </w:r>
      <w:r w:rsidR="001533CD" w:rsidRPr="0015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4C12">
        <w:rPr>
          <w:rFonts w:ascii="Times New Roman" w:eastAsia="Calibri" w:hAnsi="Times New Roman" w:cs="Times New Roman"/>
          <w:sz w:val="24"/>
          <w:szCs w:val="24"/>
          <w:lang w:eastAsia="ru-RU"/>
        </w:rPr>
        <w:t>За 3 месяца 2018 года зафиксировано 4 преступления по категории НОН (АППГ – 2). Одно из них – хранение в особо крупном размере, 3 преступления – сбыт.</w:t>
      </w:r>
      <w:r w:rsidR="004F34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преступления тяжкие и особо тяжкие, преступлений небольшой и средней тяжести не зарегистрировано.</w:t>
      </w:r>
    </w:p>
    <w:p w:rsidR="004F3419" w:rsidRDefault="004F3419" w:rsidP="00714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Расследовано и передано в суд 3 преступления, 1 в производстве. Все подозреваемые находятся под стражей. </w:t>
      </w:r>
    </w:p>
    <w:p w:rsidR="004F3419" w:rsidRDefault="004F3419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3 мес. 2018 года к административной от</w:t>
      </w:r>
      <w:r w:rsidR="008C7166">
        <w:rPr>
          <w:rFonts w:ascii="Times New Roman" w:eastAsia="Calibri" w:hAnsi="Times New Roman" w:cs="Times New Roman"/>
          <w:sz w:val="24"/>
          <w:szCs w:val="24"/>
          <w:lang w:eastAsia="ru-RU"/>
        </w:rPr>
        <w:t>ветственности привлечено 2 человека. Из них по ст. 6.9. КоАП РФ (употребление наркотических веществ без назначения врача) 2 человека (за 3 мес. 2017 года привлечено 1), по ст. 6.9.1 КоАП РФ (уклонение от прохождения диагностики) в 2018 году не привлекались, в АППГ привлечено 5 человек.</w:t>
      </w:r>
    </w:p>
    <w:p w:rsidR="008C7166" w:rsidRDefault="008C7166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 году на территории возбуждено 9 уголовных дел по линии НОН, из которых 2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остались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раскрыты, 7 передано в суд, из них 2 небольшой тяжести, остальные тяжкие и особо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тяжкие.</w:t>
      </w:r>
    </w:p>
    <w:p w:rsidR="008C7166" w:rsidRDefault="008C7166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кто находится в производстве, это все наркоманы со стажем, новых наркоманов нет.</w:t>
      </w:r>
    </w:p>
    <w:p w:rsidR="008C7166" w:rsidRDefault="008C7166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Лапшина Т.Н.: Увеличение не за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 за счет постановки на учет старых из-за ужесточения административного наказания.</w:t>
      </w:r>
    </w:p>
    <w:p w:rsidR="008C7166" w:rsidRDefault="008C7166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Некрасов С.Л.: (доклад прилагается) В ФКУ  ИК-53 отбывает наказание 679 осужденных за совершение преступлений</w:t>
      </w:r>
      <w:r w:rsidR="00A20210">
        <w:rPr>
          <w:rFonts w:ascii="Times New Roman" w:eastAsia="Calibri" w:hAnsi="Times New Roman" w:cs="Times New Roman"/>
          <w:sz w:val="24"/>
          <w:szCs w:val="24"/>
          <w:lang w:eastAsia="ru-RU"/>
        </w:rPr>
        <w:t>, связанных с незаконным оборотом наркотических веществ. В 2017 году и 1 квартале 2018 года каналов поступления наркотических веществ на режимную территорию учреждения не выявлено.</w:t>
      </w:r>
    </w:p>
    <w:p w:rsidR="00A20210" w:rsidRDefault="00A20210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2017 год в правоохранительные органы направлено 118 инициативных сообщений, за 2018 год – 31 инициативное сообщение. УК РФ. В 2018 году оказана помощь правоохранительным органам в раскрытии 2 преступлений, по которым возбуждено 2 уголовных дела по ст. 228, 228.1 УК РФ.</w:t>
      </w:r>
    </w:p>
    <w:p w:rsidR="00A20210" w:rsidRDefault="00A20210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Лапшина Т.Н.: 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диспансерном учете в ЦРБ с диагнозом «наркомания» стоят – 20 </w:t>
      </w:r>
      <w:proofErr w:type="gramStart"/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человек, впервые поставленных на учет в 2018 году не было</w:t>
      </w:r>
      <w:proofErr w:type="gramEnd"/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, снят 1 по причине смерти.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875EAA">
        <w:rPr>
          <w:rFonts w:ascii="Times New Roman" w:eastAsia="Calibri" w:hAnsi="Times New Roman" w:cs="Times New Roman"/>
          <w:sz w:val="24"/>
          <w:szCs w:val="24"/>
          <w:lang w:eastAsia="ru-RU"/>
        </w:rPr>
        <w:t>а диспансерном учете с диагнозом «употребление наркотических</w:t>
      </w:r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</w:t>
      </w:r>
      <w:proofErr w:type="gramStart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5D1CDF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  11 человек, вновь поставленных нет, снято 3.</w:t>
      </w:r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наркотическими средствами в 2017 и 1 кв. 2018 года нет.</w:t>
      </w:r>
    </w:p>
    <w:p w:rsidR="005D1CDF" w:rsidRDefault="005D1CDF" w:rsidP="008C71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Освидетельствований на состояние опьянения за 3 месяца 2018 года 3 (по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 + 15 (самообращения) установлено – 0.</w:t>
      </w:r>
    </w:p>
    <w:p w:rsidR="00A4496C" w:rsidRPr="00930201" w:rsidRDefault="005D1CDF" w:rsidP="005D1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01.04.2018 года под наблюдением находится 7 подростков (от 14 до 17 лет) с диагнозом «употребление токсических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последствиями». Два подростка с диагнозом «токсикомания». С диагнозом «употребление алкоголя с вредными последствиями» 3 подростка.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E30F0" w:rsidRPr="00930201" w:rsidRDefault="00BE30F0" w:rsidP="00BE3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итогах работы по профилактике наркомании среди несовершеннолетних город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ского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</w:t>
      </w:r>
      <w:r w:rsidR="005D1C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 году и 1 квартале 2018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года.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BE30F0" w:rsidRPr="00652F28" w:rsidRDefault="00BE30F0" w:rsidP="009302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52F28" w:rsidRDefault="005D1CDF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2F2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Григорьева В.А.: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</w:t>
      </w:r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ведется в соответствии с программой «Развитие культуры в городском округе </w:t>
      </w:r>
      <w:proofErr w:type="gramStart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2020 года» и программой «Социальная политика в городском округе Верхотурский до 2020 года». Ежегодно составляются планы мероприятий по профилактической работе во всех учреждениях культуры. </w:t>
      </w:r>
      <w:proofErr w:type="gramStart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>Все мероприятия, проводимые в учреждениях культуры направлены</w:t>
      </w:r>
      <w:proofErr w:type="gramEnd"/>
      <w:r w:rsidR="00652F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формирование позитивных жизненных установок, формирование активной гражданской позиции и негативного личностного отношения к различным проявлениям асоциального поведения. Одной из форм профилактической работы являются социальные акции «Сообщи, где торгуют смертью», «Семья без наркотиков», «Наркомания – знак беды», которые проходят повсеместно.</w:t>
      </w:r>
    </w:p>
    <w:p w:rsidR="00652F28" w:rsidRDefault="00652F28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Тематические дискотеки «Скажи жизни ДА!», «Быть здоровым – круто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»!, 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Мы за ЗОЖ»</w:t>
      </w:r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всех мероприятиях активно распространяются информационные материалы, буклеты, листовки, организуются тематические </w:t>
      </w:r>
      <w:proofErr w:type="gramStart"/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>экспресс-выставки</w:t>
      </w:r>
      <w:proofErr w:type="gramEnd"/>
      <w:r w:rsidR="00C51B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51B81" w:rsidRDefault="00C51B8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2017 году проведено 53 тематических профилактических мероприятия, охвачено 1616 человек.</w:t>
      </w:r>
    </w:p>
    <w:p w:rsidR="00C51B81" w:rsidRDefault="00C51B8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разрабатываются новые формы проведения молодежных мероприятий: акции, дискуссионные вечера, тематические дискотеки, театрализованные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дископрограммы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26 июня запланировано проведение творческого марафона «Дети без наркотиков». В 2018 году проведено 6 мероприятий, охвачено 219 человек.</w:t>
      </w:r>
    </w:p>
    <w:p w:rsidR="00947DCE" w:rsidRDefault="00C51B8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Батракова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Т.В.: Работа по профилактике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ведется в системе, во всех школах есть утвержденные планы. Приказами </w:t>
      </w:r>
      <w:proofErr w:type="gramStart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назначены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ответственные. </w:t>
      </w:r>
      <w:proofErr w:type="gramStart"/>
      <w:r w:rsidR="00BE3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Продолжают реализовываться </w:t>
      </w:r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индивидуального сопровождения обучающихся, состоящих на различных видах учета.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Образовательные учреждения принимают участие во Всероссийских акциях «Семья без наркотиков», «</w:t>
      </w:r>
      <w:proofErr w:type="gramStart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Сообщи</w:t>
      </w:r>
      <w:proofErr w:type="gramEnd"/>
      <w:r w:rsidR="00930201"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торгуют смертью». Во всех учреждениях оформлены тематические уголки. </w:t>
      </w:r>
    </w:p>
    <w:p w:rsidR="00C63B08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 году планы реализованы на 100%. Ежегодно в образовательных организациях городского округа Верхотурский проводится анонимное социально-психологическое тестирование, с целью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степени риска возможного употребления наркотических веществ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47DCE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DCE" w:rsidRPr="00930201" w:rsidRDefault="00947DCE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930201" w:rsidRPr="00930201" w:rsidRDefault="00930201" w:rsidP="00930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профилактики: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практику межведомственных антинаркотических акций;</w:t>
      </w:r>
    </w:p>
    <w:p w:rsidR="00930201" w:rsidRPr="00930201" w:rsidRDefault="00930201" w:rsidP="009302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распространение наглядно-раздаточных материалов по профилактике наркомании среди населения городского округа </w:t>
      </w:r>
      <w:proofErr w:type="gramStart"/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Верхотурский</w:t>
      </w:r>
      <w:proofErr w:type="gramEnd"/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Срок: 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до конца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</w:t>
      </w: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Всем субъектам профилактики принять участие во 2 этапе акции «Семья без наркотиков».</w:t>
      </w:r>
    </w:p>
    <w:p w:rsid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Срок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>нояб</w:t>
      </w:r>
      <w:r w:rsidR="00A00D66">
        <w:rPr>
          <w:rFonts w:ascii="Times New Roman" w:eastAsia="Calibri" w:hAnsi="Times New Roman" w:cs="Times New Roman"/>
          <w:sz w:val="24"/>
          <w:szCs w:val="24"/>
          <w:lang w:eastAsia="ru-RU"/>
        </w:rPr>
        <w:t>рь 2018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A00D66" w:rsidRDefault="00A00D66" w:rsidP="00A00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Управлению образования Администрации городского округа Верхотурский (Храмцов А.В.), Управлению культуры, туризма и молодежной политики Администрации городского округа Верхотурский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Гайнанова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Н.А.) предоставить планы работы по профилактики наркомании в 2018 году.</w:t>
      </w:r>
    </w:p>
    <w:p w:rsidR="00A00D66" w:rsidRPr="00A00D66" w:rsidRDefault="00A00D66" w:rsidP="00A00D66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Срок: 16.04.2018 г.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930201" w:rsidRPr="00930201" w:rsidRDefault="00930201" w:rsidP="009302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30201" w:rsidRPr="00930201" w:rsidRDefault="00A00D66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</w:t>
      </w:r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E544AF"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bookmarkStart w:id="0" w:name="_GoBack"/>
      <w:bookmarkEnd w:id="0"/>
      <w:proofErr w:type="spellEnd"/>
    </w:p>
    <w:p w:rsidR="00930201" w:rsidRPr="00930201" w:rsidRDefault="00930201" w:rsidP="009302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  </w:t>
      </w:r>
      <w:r w:rsidR="00153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930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А.А. Шумкова</w:t>
      </w: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93020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201" w:rsidRPr="00F17571" w:rsidRDefault="00930201" w:rsidP="009302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0711" w:rsidRDefault="006C0711"/>
    <w:sectPr w:rsidR="006C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19"/>
    <w:rsid w:val="001533CD"/>
    <w:rsid w:val="001C5731"/>
    <w:rsid w:val="002036DA"/>
    <w:rsid w:val="0035543C"/>
    <w:rsid w:val="00406D3A"/>
    <w:rsid w:val="004F3419"/>
    <w:rsid w:val="005D1CDF"/>
    <w:rsid w:val="00652F28"/>
    <w:rsid w:val="006A3B19"/>
    <w:rsid w:val="006C0711"/>
    <w:rsid w:val="00714C12"/>
    <w:rsid w:val="00875EAA"/>
    <w:rsid w:val="008C7166"/>
    <w:rsid w:val="00930201"/>
    <w:rsid w:val="00947DCE"/>
    <w:rsid w:val="00A00D66"/>
    <w:rsid w:val="00A20210"/>
    <w:rsid w:val="00A4496C"/>
    <w:rsid w:val="00BE30F0"/>
    <w:rsid w:val="00C15D3A"/>
    <w:rsid w:val="00C51B81"/>
    <w:rsid w:val="00C63B08"/>
    <w:rsid w:val="00D4198D"/>
    <w:rsid w:val="00E5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8</cp:revision>
  <cp:lastPrinted>2018-04-03T04:18:00Z</cp:lastPrinted>
  <dcterms:created xsi:type="dcterms:W3CDTF">2017-04-06T04:43:00Z</dcterms:created>
  <dcterms:modified xsi:type="dcterms:W3CDTF">2018-04-03T04:19:00Z</dcterms:modified>
</cp:coreProperties>
</file>